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0B34B7" w:rsidRDefault="00BE1D7E" w:rsidP="00767571">
      <w:pPr>
        <w:pStyle w:val="Heading1"/>
      </w:pPr>
      <w:bookmarkStart w:id="0" w:name="_gjdgxs" w:colFirst="0" w:colLast="0"/>
      <w:bookmarkEnd w:id="0"/>
      <w:r>
        <w:t>Early College Access at Maine’s Public Universities</w:t>
      </w:r>
    </w:p>
    <w:p w14:paraId="00000002" w14:textId="77777777" w:rsidR="000B34B7" w:rsidRDefault="000B34B7">
      <w:pPr>
        <w:rPr>
          <w:rFonts w:ascii="Times New Roman" w:eastAsia="Times New Roman" w:hAnsi="Times New Roman" w:cs="Times New Roman"/>
          <w:sz w:val="24"/>
          <w:szCs w:val="24"/>
        </w:rPr>
      </w:pPr>
    </w:p>
    <w:p w14:paraId="00000003" w14:textId="77777777" w:rsidR="000B34B7" w:rsidRDefault="00BE1D7E">
      <w:pPr>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who participate in Early College in Maine have higher GPA’s, are more likely to persist in college and graduate, and are less likely to need remediation. Leaders of Early College programs within the University of Maine System are committed to ensu</w:t>
      </w:r>
      <w:r>
        <w:rPr>
          <w:rFonts w:ascii="Times New Roman" w:eastAsia="Times New Roman" w:hAnsi="Times New Roman" w:cs="Times New Roman"/>
          <w:sz w:val="24"/>
          <w:szCs w:val="24"/>
        </w:rPr>
        <w:t xml:space="preserve">ring access to these benefits to underserved students. We can enact positive change in the State of Maine by enabling students to explore Early College and the opportunities that a college education can provide. </w:t>
      </w:r>
    </w:p>
    <w:p w14:paraId="00000004" w14:textId="77777777" w:rsidR="000B34B7" w:rsidRDefault="000B34B7">
      <w:pPr>
        <w:rPr>
          <w:rFonts w:ascii="Times New Roman" w:eastAsia="Times New Roman" w:hAnsi="Times New Roman" w:cs="Times New Roman"/>
          <w:sz w:val="24"/>
          <w:szCs w:val="24"/>
        </w:rPr>
      </w:pPr>
    </w:p>
    <w:p w14:paraId="00000005" w14:textId="77777777" w:rsidR="000B34B7" w:rsidRDefault="00BE1D7E">
      <w:pPr>
        <w:rPr>
          <w:rFonts w:ascii="Times New Roman" w:eastAsia="Times New Roman" w:hAnsi="Times New Roman" w:cs="Times New Roman"/>
          <w:sz w:val="24"/>
          <w:szCs w:val="24"/>
        </w:rPr>
      </w:pPr>
      <w:r>
        <w:rPr>
          <w:rFonts w:ascii="Times New Roman" w:eastAsia="Times New Roman" w:hAnsi="Times New Roman" w:cs="Times New Roman"/>
          <w:sz w:val="24"/>
          <w:szCs w:val="24"/>
        </w:rPr>
        <w:t>We have identified barriers to access incl</w:t>
      </w:r>
      <w:r>
        <w:rPr>
          <w:rFonts w:ascii="Times New Roman" w:eastAsia="Times New Roman" w:hAnsi="Times New Roman" w:cs="Times New Roman"/>
          <w:sz w:val="24"/>
          <w:szCs w:val="24"/>
        </w:rPr>
        <w:t>uding requirements such as transcripts and test scores and a complex registration process. This process is different than what is required of matriculated students, as students are applying to take Early College courses, not applying for admittance to a co</w:t>
      </w:r>
      <w:r>
        <w:rPr>
          <w:rFonts w:ascii="Times New Roman" w:eastAsia="Times New Roman" w:hAnsi="Times New Roman" w:cs="Times New Roman"/>
          <w:sz w:val="24"/>
          <w:szCs w:val="24"/>
        </w:rPr>
        <w:t>llege program. In order to streamline the registration process and ensure access, for introductory level/general education courses with no course prerequisites:</w:t>
      </w:r>
    </w:p>
    <w:p w14:paraId="00000006" w14:textId="77777777" w:rsidR="000B34B7" w:rsidRDefault="00BE1D7E">
      <w:pPr>
        <w:numPr>
          <w:ilvl w:val="0"/>
          <w:numId w:val="1"/>
        </w:numPr>
        <w:pBdr>
          <w:top w:val="nil"/>
          <w:left w:val="nil"/>
          <w:bottom w:val="nil"/>
          <w:right w:val="nil"/>
          <w:between w:val="nil"/>
        </w:pBdr>
        <w:rPr>
          <w:color w:val="000000"/>
          <w:sz w:val="24"/>
          <w:szCs w:val="24"/>
        </w:rPr>
      </w:pPr>
      <w:r>
        <w:rPr>
          <w:rFonts w:ascii="Times New Roman" w:eastAsia="Times New Roman" w:hAnsi="Times New Roman" w:cs="Times New Roman"/>
          <w:color w:val="000000"/>
          <w:sz w:val="24"/>
          <w:szCs w:val="24"/>
        </w:rPr>
        <w:t>guidance counselor will provide student GPA</w:t>
      </w:r>
    </w:p>
    <w:p w14:paraId="00000007" w14:textId="77777777" w:rsidR="000B34B7" w:rsidRDefault="00BE1D7E">
      <w:pPr>
        <w:numPr>
          <w:ilvl w:val="0"/>
          <w:numId w:val="1"/>
        </w:numPr>
        <w:pBdr>
          <w:top w:val="nil"/>
          <w:left w:val="nil"/>
          <w:bottom w:val="nil"/>
          <w:right w:val="nil"/>
          <w:between w:val="nil"/>
        </w:pBdr>
        <w:rPr>
          <w:color w:val="000000"/>
          <w:sz w:val="24"/>
          <w:szCs w:val="24"/>
        </w:rPr>
      </w:pPr>
      <w:r>
        <w:rPr>
          <w:rFonts w:ascii="Times New Roman" w:eastAsia="Times New Roman" w:hAnsi="Times New Roman" w:cs="Times New Roman"/>
          <w:color w:val="000000"/>
          <w:sz w:val="24"/>
          <w:szCs w:val="24"/>
        </w:rPr>
        <w:t>guidance counselor will recommend/not recommend a s</w:t>
      </w:r>
      <w:r>
        <w:rPr>
          <w:rFonts w:ascii="Times New Roman" w:eastAsia="Times New Roman" w:hAnsi="Times New Roman" w:cs="Times New Roman"/>
          <w:color w:val="000000"/>
          <w:sz w:val="24"/>
          <w:szCs w:val="24"/>
        </w:rPr>
        <w:t>tudent for the particular course they are applying to take</w:t>
      </w:r>
    </w:p>
    <w:p w14:paraId="00000008" w14:textId="77777777" w:rsidR="000B34B7" w:rsidRDefault="00BE1D7E">
      <w:pPr>
        <w:numPr>
          <w:ilvl w:val="0"/>
          <w:numId w:val="1"/>
        </w:numPr>
        <w:pBdr>
          <w:top w:val="nil"/>
          <w:left w:val="nil"/>
          <w:bottom w:val="nil"/>
          <w:right w:val="nil"/>
          <w:between w:val="nil"/>
        </w:pBdr>
        <w:rPr>
          <w:color w:val="000000"/>
          <w:sz w:val="24"/>
          <w:szCs w:val="24"/>
        </w:rPr>
      </w:pPr>
      <w:r>
        <w:rPr>
          <w:rFonts w:ascii="Times New Roman" w:eastAsia="Times New Roman" w:hAnsi="Times New Roman" w:cs="Times New Roman"/>
          <w:color w:val="000000"/>
          <w:sz w:val="24"/>
          <w:szCs w:val="24"/>
        </w:rPr>
        <w:t>Early College administrator at each campus will review all requests and applications and make the final decision to ensure th</w:t>
      </w:r>
      <w:r>
        <w:rPr>
          <w:rFonts w:ascii="Times New Roman" w:eastAsia="Times New Roman" w:hAnsi="Times New Roman" w:cs="Times New Roman"/>
          <w:sz w:val="24"/>
          <w:szCs w:val="24"/>
        </w:rPr>
        <w:t>at</w:t>
      </w:r>
      <w:r>
        <w:rPr>
          <w:rFonts w:ascii="Times New Roman" w:eastAsia="Times New Roman" w:hAnsi="Times New Roman" w:cs="Times New Roman"/>
          <w:color w:val="000000"/>
          <w:sz w:val="24"/>
          <w:szCs w:val="24"/>
        </w:rPr>
        <w:t xml:space="preserve"> course selections are appropriate </w:t>
      </w:r>
    </w:p>
    <w:p w14:paraId="00000009" w14:textId="77777777" w:rsidR="000B34B7" w:rsidRDefault="000B34B7">
      <w:pPr>
        <w:rPr>
          <w:rFonts w:ascii="Times New Roman" w:eastAsia="Times New Roman" w:hAnsi="Times New Roman" w:cs="Times New Roman"/>
          <w:sz w:val="24"/>
          <w:szCs w:val="24"/>
        </w:rPr>
      </w:pPr>
    </w:p>
    <w:p w14:paraId="0000000A" w14:textId="77777777" w:rsidR="000B34B7" w:rsidRDefault="00BE1D7E">
      <w:pPr>
        <w:rPr>
          <w:rFonts w:ascii="Times New Roman" w:eastAsia="Times New Roman" w:hAnsi="Times New Roman" w:cs="Times New Roman"/>
          <w:sz w:val="24"/>
          <w:szCs w:val="24"/>
        </w:rPr>
      </w:pPr>
      <w:r>
        <w:rPr>
          <w:rFonts w:ascii="Times New Roman" w:eastAsia="Times New Roman" w:hAnsi="Times New Roman" w:cs="Times New Roman"/>
          <w:sz w:val="24"/>
          <w:szCs w:val="24"/>
        </w:rPr>
        <w:t>For advanced courses (particularl</w:t>
      </w:r>
      <w:r>
        <w:rPr>
          <w:rFonts w:ascii="Times New Roman" w:eastAsia="Times New Roman" w:hAnsi="Times New Roman" w:cs="Times New Roman"/>
          <w:sz w:val="24"/>
          <w:szCs w:val="24"/>
        </w:rPr>
        <w:t>y in science, math, foreign languages),  or courses with prerequisites, additional information may be requested and required of students and guidance counselors at the discretion of the EC coordinator. These may include:</w:t>
      </w:r>
    </w:p>
    <w:p w14:paraId="0000000B" w14:textId="77777777" w:rsidR="000B34B7" w:rsidRDefault="00BE1D7E">
      <w:pPr>
        <w:numPr>
          <w:ilvl w:val="0"/>
          <w:numId w:val="2"/>
        </w:numPr>
        <w:pBdr>
          <w:top w:val="nil"/>
          <w:left w:val="nil"/>
          <w:bottom w:val="nil"/>
          <w:right w:val="nil"/>
          <w:between w:val="nil"/>
        </w:pBdr>
        <w:rPr>
          <w:color w:val="000000"/>
          <w:sz w:val="24"/>
          <w:szCs w:val="24"/>
        </w:rPr>
      </w:pPr>
      <w:r>
        <w:rPr>
          <w:rFonts w:ascii="Times New Roman" w:eastAsia="Times New Roman" w:hAnsi="Times New Roman" w:cs="Times New Roman"/>
          <w:sz w:val="24"/>
          <w:szCs w:val="24"/>
        </w:rPr>
        <w:t>verification that course prerequisi</w:t>
      </w:r>
      <w:r>
        <w:rPr>
          <w:rFonts w:ascii="Times New Roman" w:eastAsia="Times New Roman" w:hAnsi="Times New Roman" w:cs="Times New Roman"/>
          <w:sz w:val="24"/>
          <w:szCs w:val="24"/>
        </w:rPr>
        <w:t>tes have been met</w:t>
      </w:r>
    </w:p>
    <w:p w14:paraId="0000000C" w14:textId="77777777" w:rsidR="000B34B7" w:rsidRDefault="00BE1D7E">
      <w:pPr>
        <w:numPr>
          <w:ilvl w:val="0"/>
          <w:numId w:val="2"/>
        </w:numPr>
        <w:pBdr>
          <w:top w:val="nil"/>
          <w:left w:val="nil"/>
          <w:bottom w:val="nil"/>
          <w:right w:val="nil"/>
          <w:between w:val="nil"/>
        </w:pBdr>
        <w:rPr>
          <w:color w:val="000000"/>
          <w:sz w:val="24"/>
          <w:szCs w:val="24"/>
        </w:rPr>
      </w:pPr>
      <w:r>
        <w:rPr>
          <w:rFonts w:ascii="Times New Roman" w:eastAsia="Times New Roman" w:hAnsi="Times New Roman" w:cs="Times New Roman"/>
          <w:color w:val="000000"/>
          <w:sz w:val="24"/>
          <w:szCs w:val="24"/>
        </w:rPr>
        <w:t>student transcript</w:t>
      </w:r>
    </w:p>
    <w:p w14:paraId="0000000D" w14:textId="77777777" w:rsidR="000B34B7" w:rsidRDefault="00BE1D7E">
      <w:pPr>
        <w:numPr>
          <w:ilvl w:val="0"/>
          <w:numId w:val="2"/>
        </w:numPr>
        <w:pBdr>
          <w:top w:val="nil"/>
          <w:left w:val="nil"/>
          <w:bottom w:val="nil"/>
          <w:right w:val="nil"/>
          <w:between w:val="nil"/>
        </w:pBdr>
        <w:rPr>
          <w:color w:val="000000"/>
          <w:sz w:val="24"/>
          <w:szCs w:val="24"/>
        </w:rPr>
      </w:pPr>
      <w:r>
        <w:rPr>
          <w:rFonts w:ascii="Times New Roman" w:eastAsia="Times New Roman" w:hAnsi="Times New Roman" w:cs="Times New Roman"/>
          <w:color w:val="000000"/>
          <w:sz w:val="24"/>
          <w:szCs w:val="24"/>
        </w:rPr>
        <w:t>standardized test scores</w:t>
      </w:r>
    </w:p>
    <w:p w14:paraId="0000000E" w14:textId="77777777" w:rsidR="000B34B7" w:rsidRDefault="00BE1D7E">
      <w:pPr>
        <w:numPr>
          <w:ilvl w:val="0"/>
          <w:numId w:val="2"/>
        </w:numPr>
        <w:pBdr>
          <w:top w:val="nil"/>
          <w:left w:val="nil"/>
          <w:bottom w:val="nil"/>
          <w:right w:val="nil"/>
          <w:between w:val="nil"/>
        </w:pBdr>
        <w:rPr>
          <w:color w:val="000000"/>
          <w:sz w:val="24"/>
          <w:szCs w:val="24"/>
        </w:rPr>
      </w:pPr>
      <w:r>
        <w:rPr>
          <w:rFonts w:ascii="Times New Roman" w:eastAsia="Times New Roman" w:hAnsi="Times New Roman" w:cs="Times New Roman"/>
          <w:color w:val="000000"/>
          <w:sz w:val="24"/>
          <w:szCs w:val="24"/>
        </w:rPr>
        <w:t>placem</w:t>
      </w:r>
      <w:bookmarkStart w:id="1" w:name="_GoBack"/>
      <w:bookmarkEnd w:id="1"/>
      <w:r>
        <w:rPr>
          <w:rFonts w:ascii="Times New Roman" w:eastAsia="Times New Roman" w:hAnsi="Times New Roman" w:cs="Times New Roman"/>
          <w:color w:val="000000"/>
          <w:sz w:val="24"/>
          <w:szCs w:val="24"/>
        </w:rPr>
        <w:t>ent test</w:t>
      </w:r>
    </w:p>
    <w:p w14:paraId="0000000F" w14:textId="77777777" w:rsidR="000B34B7" w:rsidRDefault="00BE1D7E">
      <w:pPr>
        <w:numPr>
          <w:ilvl w:val="0"/>
          <w:numId w:val="2"/>
        </w:numPr>
        <w:pBdr>
          <w:top w:val="nil"/>
          <w:left w:val="nil"/>
          <w:bottom w:val="nil"/>
          <w:right w:val="nil"/>
          <w:between w:val="nil"/>
        </w:pBdr>
        <w:rPr>
          <w:color w:val="000000"/>
          <w:sz w:val="24"/>
          <w:szCs w:val="24"/>
        </w:rPr>
      </w:pPr>
      <w:r>
        <w:rPr>
          <w:rFonts w:ascii="Times New Roman" w:eastAsia="Times New Roman" w:hAnsi="Times New Roman" w:cs="Times New Roman"/>
          <w:color w:val="000000"/>
          <w:sz w:val="24"/>
          <w:szCs w:val="24"/>
        </w:rPr>
        <w:t>discussions with appropriate stak</w:t>
      </w:r>
      <w:r>
        <w:rPr>
          <w:rFonts w:ascii="Times New Roman" w:eastAsia="Times New Roman" w:hAnsi="Times New Roman" w:cs="Times New Roman"/>
          <w:sz w:val="24"/>
          <w:szCs w:val="24"/>
        </w:rPr>
        <w:t>eholders (this may include</w:t>
      </w:r>
      <w:r>
        <w:rPr>
          <w:rFonts w:ascii="Times New Roman" w:eastAsia="Times New Roman" w:hAnsi="Times New Roman" w:cs="Times New Roman"/>
          <w:color w:val="000000"/>
          <w:sz w:val="24"/>
          <w:szCs w:val="24"/>
        </w:rPr>
        <w:t xml:space="preserve"> faculty, EC coordinator, guidance counselor, parent and student)</w:t>
      </w:r>
    </w:p>
    <w:p w14:paraId="00000010" w14:textId="77777777" w:rsidR="000B34B7" w:rsidRDefault="000B34B7">
      <w:pPr>
        <w:rPr>
          <w:rFonts w:ascii="Times New Roman" w:eastAsia="Times New Roman" w:hAnsi="Times New Roman" w:cs="Times New Roman"/>
          <w:sz w:val="24"/>
          <w:szCs w:val="24"/>
        </w:rPr>
      </w:pPr>
    </w:p>
    <w:p w14:paraId="00000011" w14:textId="77777777" w:rsidR="000B34B7" w:rsidRDefault="00BE1D7E">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Department of Education suggests students must ma</w:t>
      </w:r>
      <w:r>
        <w:rPr>
          <w:rFonts w:ascii="Times New Roman" w:eastAsia="Times New Roman" w:hAnsi="Times New Roman" w:cs="Times New Roman"/>
          <w:sz w:val="24"/>
          <w:szCs w:val="24"/>
        </w:rPr>
        <w:t>intain a minimum secondary school GPA of 3.0 on a 4.0 scale or the equivalent of a “B” average unless the University grants a waiver. Juniors and seniors with a GPA below 3.0 or “B” average may be granted a waiver with the support of the guidance counselor</w:t>
      </w:r>
      <w:r>
        <w:rPr>
          <w:rFonts w:ascii="Times New Roman" w:eastAsia="Times New Roman" w:hAnsi="Times New Roman" w:cs="Times New Roman"/>
          <w:sz w:val="24"/>
          <w:szCs w:val="24"/>
        </w:rPr>
        <w:t xml:space="preserve"> and Early College Coordinator. The Department of Education does allow qualified freshmen and sophomores to access Early College funding through the Aspirations Program. Maine’s Public Universities will follow DOE guidelines, but priority will be given to </w:t>
      </w:r>
      <w:r>
        <w:rPr>
          <w:rFonts w:ascii="Times New Roman" w:eastAsia="Times New Roman" w:hAnsi="Times New Roman" w:cs="Times New Roman"/>
          <w:sz w:val="24"/>
          <w:szCs w:val="24"/>
        </w:rPr>
        <w:t>juniors and seniors.</w:t>
      </w:r>
    </w:p>
    <w:p w14:paraId="00000012" w14:textId="77777777" w:rsidR="000B34B7" w:rsidRDefault="000B34B7">
      <w:pPr>
        <w:rPr>
          <w:rFonts w:ascii="Times New Roman" w:eastAsia="Times New Roman" w:hAnsi="Times New Roman" w:cs="Times New Roman"/>
          <w:sz w:val="24"/>
          <w:szCs w:val="24"/>
        </w:rPr>
      </w:pPr>
    </w:p>
    <w:p w14:paraId="00000013" w14:textId="77777777" w:rsidR="000B34B7" w:rsidRDefault="000B34B7">
      <w:pPr>
        <w:rPr>
          <w:rFonts w:ascii="Times New Roman" w:eastAsia="Times New Roman" w:hAnsi="Times New Roman" w:cs="Times New Roman"/>
          <w:sz w:val="24"/>
          <w:szCs w:val="24"/>
        </w:rPr>
      </w:pPr>
    </w:p>
    <w:p w14:paraId="00000014" w14:textId="77777777" w:rsidR="000B34B7" w:rsidRDefault="00BE1D7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we broaden our outreach to schools and communities by expanding access, we are also committed to providing </w:t>
      </w:r>
      <w:r>
        <w:rPr>
          <w:rFonts w:ascii="Times New Roman" w:eastAsia="Times New Roman" w:hAnsi="Times New Roman" w:cs="Times New Roman"/>
          <w:color w:val="000000"/>
          <w:sz w:val="24"/>
          <w:szCs w:val="24"/>
        </w:rPr>
        <w:t>support mechanisms to ensure student success. This will include student monitoring, early intervention, and the system-wide pilot of a online, 2</w:t>
      </w:r>
      <w:r>
        <w:rPr>
          <w:rFonts w:ascii="Times New Roman" w:eastAsia="Times New Roman" w:hAnsi="Times New Roman" w:cs="Times New Roman"/>
          <w:sz w:val="24"/>
          <w:szCs w:val="24"/>
        </w:rPr>
        <w:t xml:space="preserve">4/7 </w:t>
      </w:r>
      <w:r>
        <w:rPr>
          <w:rFonts w:ascii="Times New Roman" w:eastAsia="Times New Roman" w:hAnsi="Times New Roman" w:cs="Times New Roman"/>
          <w:color w:val="000000"/>
          <w:sz w:val="24"/>
          <w:szCs w:val="24"/>
        </w:rPr>
        <w:t>tutoring program (</w:t>
      </w:r>
      <w:proofErr w:type="spellStart"/>
      <w:r>
        <w:rPr>
          <w:rFonts w:ascii="Times New Roman" w:eastAsia="Times New Roman" w:hAnsi="Times New Roman" w:cs="Times New Roman"/>
          <w:color w:val="000000"/>
          <w:sz w:val="24"/>
          <w:szCs w:val="24"/>
        </w:rPr>
        <w:t>NetTutor</w:t>
      </w:r>
      <w:proofErr w:type="spellEnd"/>
      <w:r>
        <w:rPr>
          <w:rFonts w:ascii="Times New Roman" w:eastAsia="Times New Roman" w:hAnsi="Times New Roman" w:cs="Times New Roman"/>
          <w:color w:val="000000"/>
          <w:sz w:val="24"/>
          <w:szCs w:val="24"/>
        </w:rPr>
        <w:t xml:space="preserve">) for all Early College students. </w:t>
      </w:r>
    </w:p>
    <w:sectPr w:rsidR="000B34B7">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9317A0" w14:textId="77777777" w:rsidR="00BE1D7E" w:rsidRDefault="00BE1D7E">
      <w:r>
        <w:separator/>
      </w:r>
    </w:p>
  </w:endnote>
  <w:endnote w:type="continuationSeparator" w:id="0">
    <w:p w14:paraId="50621FA2" w14:textId="77777777" w:rsidR="00BE1D7E" w:rsidRDefault="00BE1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A3C22" w14:textId="77777777" w:rsidR="00BE1D7E" w:rsidRDefault="00BE1D7E">
      <w:r>
        <w:separator/>
      </w:r>
    </w:p>
  </w:footnote>
  <w:footnote w:type="continuationSeparator" w:id="0">
    <w:p w14:paraId="0F22845F" w14:textId="77777777" w:rsidR="00BE1D7E" w:rsidRDefault="00BE1D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5" w14:textId="77777777" w:rsidR="000B34B7" w:rsidRDefault="00BE1D7E">
    <w:pPr>
      <w:pBdr>
        <w:top w:val="nil"/>
        <w:left w:val="nil"/>
        <w:bottom w:val="nil"/>
        <w:right w:val="nil"/>
        <w:between w:val="nil"/>
      </w:pBdr>
      <w:tabs>
        <w:tab w:val="center" w:pos="4680"/>
        <w:tab w:val="right" w:pos="9360"/>
      </w:tabs>
    </w:pPr>
    <w:r>
      <w:t xml:space="preserve">Approved 11-16-18 by CAO’s at each </w:t>
    </w:r>
    <w:r>
      <w:t>campus</w:t>
    </w:r>
  </w:p>
  <w:p w14:paraId="00000016" w14:textId="77777777" w:rsidR="000B34B7" w:rsidRDefault="000B34B7">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783C69"/>
    <w:multiLevelType w:val="multilevel"/>
    <w:tmpl w:val="6FDA5F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FCD7FDD"/>
    <w:multiLevelType w:val="multilevel"/>
    <w:tmpl w:val="35D246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0B34B7"/>
    <w:rsid w:val="000B34B7"/>
    <w:rsid w:val="00767571"/>
    <w:rsid w:val="00BE1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D138DFB7-A8AA-424F-8D32-3CBE2B808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rsid w:val="00767571"/>
    <w:pPr>
      <w:keepNext/>
      <w:keepLines/>
      <w:jc w:val="center"/>
      <w:outlineLvl w:val="0"/>
    </w:pPr>
    <w:rPr>
      <w:rFonts w:ascii="Times New Roman" w:hAnsi="Times New Roman"/>
      <w:b/>
      <w:sz w:val="24"/>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402</Words>
  <Characters>2297</Characters>
  <Application>Microsoft Office Word</Application>
  <DocSecurity>0</DocSecurity>
  <Lines>19</Lines>
  <Paragraphs>5</Paragraphs>
  <ScaleCrop>false</ScaleCrop>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Nevins Bartolomeo</cp:lastModifiedBy>
  <cp:revision>2</cp:revision>
  <dcterms:created xsi:type="dcterms:W3CDTF">2019-03-25T14:41:00Z</dcterms:created>
  <dcterms:modified xsi:type="dcterms:W3CDTF">2019-03-25T14:43:00Z</dcterms:modified>
</cp:coreProperties>
</file>