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8D00E5" w:rsidR="006B653D" w:rsidRDefault="006B653D">
      <w:pPr>
        <w:jc w:val="center"/>
        <w:rPr>
          <w:rFonts w:ascii="Times New Roman" w:eastAsia="Times New Roman" w:hAnsi="Times New Roman" w:cs="Times New Roman"/>
        </w:rPr>
      </w:pPr>
    </w:p>
    <w:p w14:paraId="00000002" w14:textId="77777777" w:rsidR="006B653D" w:rsidRDefault="006B653D">
      <w:pPr>
        <w:rPr>
          <w:rFonts w:ascii="Times New Roman" w:eastAsia="Times New Roman" w:hAnsi="Times New Roman" w:cs="Times New Roman"/>
        </w:rPr>
      </w:pPr>
    </w:p>
    <w:p w14:paraId="00000003" w14:textId="0524C21C" w:rsidR="006B653D" w:rsidRDefault="00072409">
      <w:pPr>
        <w:rPr>
          <w:rFonts w:ascii="Times New Roman" w:eastAsia="Times New Roman" w:hAnsi="Times New Roman" w:cs="Times New Roman"/>
        </w:rPr>
      </w:pPr>
      <w:r>
        <w:rPr>
          <w:rFonts w:ascii="Times New Roman" w:eastAsia="Times New Roman" w:hAnsi="Times New Roman" w:cs="Times New Roman"/>
          <w:color w:val="000000"/>
          <w:highlight w:val="yellow"/>
        </w:rPr>
        <w:t>This framework is intended to serve as a resource for faculty interested in developing a multi-university program with colleagues at another UMS university. The sequence and substance of the elements presented below is</w:t>
      </w:r>
      <w:r w:rsidR="001B74E6">
        <w:rPr>
          <w:rFonts w:ascii="Times New Roman" w:eastAsia="Times New Roman" w:hAnsi="Times New Roman" w:cs="Times New Roman"/>
          <w:color w:val="000000"/>
          <w:highlight w:val="yellow"/>
        </w:rPr>
        <w:t xml:space="preserve"> </w:t>
      </w:r>
      <w:r w:rsidR="001B74E6" w:rsidRPr="001B74E6">
        <w:rPr>
          <w:rFonts w:ascii="Times New Roman" w:eastAsia="Times New Roman" w:hAnsi="Times New Roman" w:cs="Times New Roman"/>
          <w:b/>
          <w:bCs/>
          <w:color w:val="000000"/>
          <w:highlight w:val="yellow"/>
        </w:rPr>
        <w:t>not</w:t>
      </w:r>
      <w:r w:rsidRPr="001B74E6">
        <w:rPr>
          <w:rFonts w:ascii="Times New Roman" w:eastAsia="Times New Roman" w:hAnsi="Times New Roman" w:cs="Times New Roman"/>
          <w:b/>
          <w:bCs/>
          <w:color w:val="000000"/>
          <w:highlight w:val="yellow"/>
        </w:rPr>
        <w:t xml:space="preserve"> </w:t>
      </w:r>
      <w:r>
        <w:rPr>
          <w:rFonts w:ascii="Times New Roman" w:eastAsia="Times New Roman" w:hAnsi="Times New Roman" w:cs="Times New Roman"/>
          <w:color w:val="000000"/>
          <w:highlight w:val="yellow"/>
        </w:rPr>
        <w:t>compulsory; faculty collaborations are not bound by this model.</w:t>
      </w:r>
    </w:p>
    <w:p w14:paraId="00000004" w14:textId="77777777" w:rsidR="006B653D" w:rsidRDefault="006B653D">
      <w:pPr>
        <w:spacing w:after="240"/>
        <w:rPr>
          <w:rFonts w:ascii="Times New Roman" w:eastAsia="Times New Roman" w:hAnsi="Times New Roman" w:cs="Times New Roman"/>
        </w:rPr>
      </w:pPr>
    </w:p>
    <w:p w14:paraId="00000005" w14:textId="2F21CDF1" w:rsidR="006B653D" w:rsidRDefault="00072409">
      <w:pPr>
        <w:jc w:val="center"/>
        <w:rPr>
          <w:rFonts w:ascii="Times New Roman" w:eastAsia="Times New Roman" w:hAnsi="Times New Roman" w:cs="Times New Roman"/>
        </w:rPr>
      </w:pPr>
      <w:r>
        <w:rPr>
          <w:rFonts w:ascii="Times New Roman" w:eastAsia="Times New Roman" w:hAnsi="Times New Roman" w:cs="Times New Roman"/>
          <w:color w:val="000000"/>
        </w:rPr>
        <w:t>Memorandum of Understanding</w:t>
      </w:r>
      <w:r w:rsidR="001B74E6">
        <w:rPr>
          <w:rFonts w:ascii="Times New Roman" w:eastAsia="Times New Roman" w:hAnsi="Times New Roman" w:cs="Times New Roman"/>
          <w:color w:val="000000"/>
        </w:rPr>
        <w:t xml:space="preserve"> (MOU)</w:t>
      </w:r>
      <w:r>
        <w:rPr>
          <w:rFonts w:ascii="Times New Roman" w:eastAsia="Times New Roman" w:hAnsi="Times New Roman" w:cs="Times New Roman"/>
          <w:color w:val="000000"/>
        </w:rPr>
        <w:t xml:space="preserve"> between </w:t>
      </w:r>
    </w:p>
    <w:p w14:paraId="00000006" w14:textId="4A84789B" w:rsidR="006B653D" w:rsidRDefault="001B74E6">
      <w:pPr>
        <w:jc w:val="center"/>
        <w:rPr>
          <w:rFonts w:ascii="Times New Roman" w:eastAsia="Times New Roman" w:hAnsi="Times New Roman" w:cs="Times New Roman"/>
        </w:rPr>
      </w:pPr>
      <w:r>
        <w:rPr>
          <w:rFonts w:ascii="Times New Roman" w:eastAsia="Times New Roman" w:hAnsi="Times New Roman" w:cs="Times New Roman"/>
          <w:color w:val="000000"/>
          <w:u w:val="single"/>
        </w:rPr>
        <w:t>University</w:t>
      </w:r>
      <w:r w:rsidR="00072409">
        <w:rPr>
          <w:rFonts w:ascii="Times New Roman" w:eastAsia="Times New Roman" w:hAnsi="Times New Roman" w:cs="Times New Roman"/>
          <w:color w:val="000000"/>
          <w:u w:val="single"/>
        </w:rPr>
        <w:t xml:space="preserve"> A</w:t>
      </w:r>
      <w:r w:rsidR="00072409">
        <w:rPr>
          <w:rFonts w:ascii="Times New Roman" w:eastAsia="Times New Roman" w:hAnsi="Times New Roman" w:cs="Times New Roman"/>
          <w:color w:val="000000"/>
        </w:rPr>
        <w:t xml:space="preserve"> and</w:t>
      </w:r>
    </w:p>
    <w:p w14:paraId="00000007" w14:textId="2FB6AD39" w:rsidR="006B653D" w:rsidRDefault="001B74E6">
      <w:pPr>
        <w:jc w:val="center"/>
        <w:rPr>
          <w:rFonts w:ascii="Times New Roman" w:eastAsia="Times New Roman" w:hAnsi="Times New Roman" w:cs="Times New Roman"/>
        </w:rPr>
      </w:pPr>
      <w:r>
        <w:rPr>
          <w:rFonts w:ascii="Times New Roman" w:eastAsia="Times New Roman" w:hAnsi="Times New Roman" w:cs="Times New Roman"/>
          <w:color w:val="000000"/>
          <w:u w:val="single"/>
        </w:rPr>
        <w:t>University</w:t>
      </w:r>
      <w:r w:rsidR="00072409">
        <w:rPr>
          <w:rFonts w:ascii="Times New Roman" w:eastAsia="Times New Roman" w:hAnsi="Times New Roman" w:cs="Times New Roman"/>
          <w:color w:val="000000"/>
          <w:u w:val="single"/>
        </w:rPr>
        <w:t xml:space="preserve"> B</w:t>
      </w:r>
    </w:p>
    <w:p w14:paraId="00000008" w14:textId="77777777" w:rsidR="006B653D" w:rsidRDefault="00072409">
      <w:pPr>
        <w:jc w:val="center"/>
        <w:rPr>
          <w:rFonts w:ascii="Times New Roman" w:eastAsia="Times New Roman" w:hAnsi="Times New Roman" w:cs="Times New Roman"/>
        </w:rPr>
      </w:pPr>
      <w:r>
        <w:rPr>
          <w:rFonts w:ascii="Times New Roman" w:eastAsia="Times New Roman" w:hAnsi="Times New Roman" w:cs="Times New Roman"/>
          <w:color w:val="000000"/>
        </w:rPr>
        <w:t xml:space="preserve">regarding </w:t>
      </w:r>
      <w:r>
        <w:rPr>
          <w:rFonts w:ascii="Times New Roman" w:eastAsia="Times New Roman" w:hAnsi="Times New Roman" w:cs="Times New Roman"/>
          <w:color w:val="000000"/>
          <w:u w:val="single"/>
        </w:rPr>
        <w:t>Program Name</w:t>
      </w:r>
    </w:p>
    <w:p w14:paraId="00000009" w14:textId="77777777" w:rsidR="006B653D" w:rsidRDefault="006B653D">
      <w:pPr>
        <w:spacing w:after="240"/>
        <w:rPr>
          <w:rFonts w:ascii="Times New Roman" w:eastAsia="Times New Roman" w:hAnsi="Times New Roman" w:cs="Times New Roman"/>
        </w:rPr>
      </w:pPr>
    </w:p>
    <w:p w14:paraId="29B1BB28" w14:textId="083A4DBF" w:rsidR="001B74E6" w:rsidRDefault="00360BA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1B74E6">
        <w:rPr>
          <w:rFonts w:ascii="Times New Roman" w:eastAsia="Times New Roman" w:hAnsi="Times New Roman" w:cs="Times New Roman"/>
          <w:color w:val="000000"/>
          <w:u w:val="single"/>
        </w:rPr>
        <w:t>University</w:t>
      </w:r>
      <w:r w:rsidR="00072409">
        <w:rPr>
          <w:rFonts w:ascii="Times New Roman" w:eastAsia="Times New Roman" w:hAnsi="Times New Roman" w:cs="Times New Roman"/>
          <w:color w:val="000000"/>
          <w:u w:val="single"/>
        </w:rPr>
        <w:t xml:space="preserve"> </w:t>
      </w:r>
      <w:r w:rsidR="001B74E6">
        <w:rPr>
          <w:rFonts w:ascii="Times New Roman" w:eastAsia="Times New Roman" w:hAnsi="Times New Roman" w:cs="Times New Roman"/>
          <w:color w:val="000000"/>
          <w:u w:val="single"/>
        </w:rPr>
        <w:t>A</w:t>
      </w:r>
      <w:r w:rsidR="00072409">
        <w:rPr>
          <w:rFonts w:ascii="Times New Roman" w:eastAsia="Times New Roman" w:hAnsi="Times New Roman" w:cs="Times New Roman"/>
          <w:color w:val="000000"/>
        </w:rPr>
        <w:t xml:space="preserve"> and </w:t>
      </w:r>
      <w:r w:rsidR="001B74E6">
        <w:rPr>
          <w:rFonts w:ascii="Times New Roman" w:eastAsia="Times New Roman" w:hAnsi="Times New Roman" w:cs="Times New Roman"/>
          <w:color w:val="000000"/>
          <w:u w:val="single"/>
        </w:rPr>
        <w:t>University B</w:t>
      </w:r>
      <w:r w:rsidR="00072409">
        <w:rPr>
          <w:rFonts w:ascii="Times New Roman" w:eastAsia="Times New Roman" w:hAnsi="Times New Roman" w:cs="Times New Roman"/>
          <w:color w:val="000000"/>
        </w:rPr>
        <w:t xml:space="preserve"> agree to establish a collaborative relationship between the </w:t>
      </w:r>
      <w:r w:rsidR="00072409">
        <w:rPr>
          <w:rFonts w:ascii="Times New Roman" w:eastAsia="Times New Roman" w:hAnsi="Times New Roman" w:cs="Times New Roman"/>
          <w:color w:val="000000"/>
          <w:u w:val="single"/>
        </w:rPr>
        <w:t>Department/School/Unit A</w:t>
      </w:r>
      <w:r w:rsidR="00072409">
        <w:rPr>
          <w:rFonts w:ascii="Times New Roman" w:eastAsia="Times New Roman" w:hAnsi="Times New Roman" w:cs="Times New Roman"/>
          <w:color w:val="000000"/>
        </w:rPr>
        <w:t xml:space="preserve"> and </w:t>
      </w:r>
      <w:r w:rsidR="00072409">
        <w:rPr>
          <w:rFonts w:ascii="Times New Roman" w:eastAsia="Times New Roman" w:hAnsi="Times New Roman" w:cs="Times New Roman"/>
          <w:color w:val="000000"/>
          <w:u w:val="single"/>
        </w:rPr>
        <w:t>Department/School/Unit B</w:t>
      </w:r>
      <w:r w:rsidR="00072409">
        <w:rPr>
          <w:rFonts w:ascii="Times New Roman" w:eastAsia="Times New Roman" w:hAnsi="Times New Roman" w:cs="Times New Roman"/>
          <w:color w:val="000000"/>
        </w:rPr>
        <w:t xml:space="preserve"> for the purpose of </w:t>
      </w:r>
      <w:r w:rsidR="001B74E6" w:rsidRPr="001B74E6">
        <w:rPr>
          <w:rFonts w:ascii="Times New Roman" w:eastAsia="Times New Roman" w:hAnsi="Times New Roman" w:cs="Times New Roman"/>
          <w:color w:val="000000"/>
          <w:u w:val="single"/>
        </w:rPr>
        <w:t>short rationale</w:t>
      </w:r>
      <w:r w:rsidR="00072409">
        <w:rPr>
          <w:rFonts w:ascii="Times New Roman" w:eastAsia="Times New Roman" w:hAnsi="Times New Roman" w:cs="Times New Roman"/>
          <w:color w:val="000000"/>
        </w:rPr>
        <w:t xml:space="preserve">. </w:t>
      </w:r>
    </w:p>
    <w:p w14:paraId="33767204" w14:textId="77777777" w:rsidR="001B74E6" w:rsidRDefault="001B74E6">
      <w:pPr>
        <w:rPr>
          <w:rFonts w:ascii="Times New Roman" w:eastAsia="Times New Roman" w:hAnsi="Times New Roman" w:cs="Times New Roman"/>
          <w:color w:val="000000"/>
        </w:rPr>
      </w:pPr>
    </w:p>
    <w:p w14:paraId="0000000A" w14:textId="5DA1CB75"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 xml:space="preserve">This MOU will be effective beginning </w:t>
      </w:r>
      <w:r w:rsidR="001B74E6" w:rsidRPr="001B74E6">
        <w:rPr>
          <w:rFonts w:ascii="Times New Roman" w:eastAsia="Times New Roman" w:hAnsi="Times New Roman" w:cs="Times New Roman"/>
          <w:color w:val="000000"/>
          <w:u w:val="single"/>
        </w:rPr>
        <w:t>Date</w:t>
      </w:r>
      <w:r w:rsidR="001B74E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remain in effect throug</w:t>
      </w:r>
      <w:r w:rsidR="001B74E6">
        <w:rPr>
          <w:rFonts w:ascii="Times New Roman" w:eastAsia="Times New Roman" w:hAnsi="Times New Roman" w:cs="Times New Roman"/>
          <w:color w:val="000000"/>
        </w:rPr>
        <w:t xml:space="preserve">h </w:t>
      </w:r>
      <w:r w:rsidR="001B74E6" w:rsidRPr="001B74E6">
        <w:rPr>
          <w:rFonts w:ascii="Times New Roman" w:eastAsia="Times New Roman" w:hAnsi="Times New Roman" w:cs="Times New Roman"/>
          <w:color w:val="000000"/>
          <w:u w:val="single"/>
        </w:rPr>
        <w:t>Date</w:t>
      </w:r>
      <w:r w:rsidR="001B74E6">
        <w:rPr>
          <w:rFonts w:ascii="Times New Roman" w:eastAsia="Times New Roman" w:hAnsi="Times New Roman" w:cs="Times New Roman"/>
          <w:color w:val="000000"/>
        </w:rPr>
        <w:t>.</w:t>
      </w:r>
    </w:p>
    <w:p w14:paraId="0000000B" w14:textId="526A9725" w:rsidR="006B653D" w:rsidRDefault="00072409">
      <w:pPr>
        <w:spacing w:before="307"/>
        <w:ind w:right="110"/>
        <w:rPr>
          <w:rFonts w:ascii="Times New Roman" w:eastAsia="Times New Roman" w:hAnsi="Times New Roman" w:cs="Times New Roman"/>
        </w:rPr>
      </w:pPr>
      <w:r>
        <w:rPr>
          <w:rFonts w:ascii="Times New Roman" w:eastAsia="Times New Roman" w:hAnsi="Times New Roman" w:cs="Times New Roman"/>
          <w:color w:val="2D2D00"/>
        </w:rPr>
        <w:t xml:space="preserve">This collaboration benefits students, faculty, the </w:t>
      </w:r>
      <w:r w:rsidR="00B66795">
        <w:rPr>
          <w:rFonts w:ascii="Times New Roman" w:eastAsia="Times New Roman" w:hAnsi="Times New Roman" w:cs="Times New Roman"/>
          <w:color w:val="2D2D00"/>
        </w:rPr>
        <w:t>U</w:t>
      </w:r>
      <w:r>
        <w:rPr>
          <w:rFonts w:ascii="Times New Roman" w:eastAsia="Times New Roman" w:hAnsi="Times New Roman" w:cs="Times New Roman"/>
          <w:color w:val="2D2D00"/>
        </w:rPr>
        <w:t>niversities, and the state of Maine, including:</w:t>
      </w:r>
    </w:p>
    <w:p w14:paraId="0000000C" w14:textId="24F905D1" w:rsidR="006B653D" w:rsidRDefault="00072409">
      <w:pPr>
        <w:numPr>
          <w:ilvl w:val="0"/>
          <w:numId w:val="12"/>
        </w:numPr>
        <w:spacing w:before="307"/>
        <w:ind w:right="110"/>
        <w:rPr>
          <w:rFonts w:ascii="Times New Roman" w:eastAsia="Times New Roman" w:hAnsi="Times New Roman" w:cs="Times New Roman"/>
          <w:color w:val="2D2D00"/>
        </w:rPr>
      </w:pPr>
      <w:r w:rsidRPr="001B74E6">
        <w:rPr>
          <w:rFonts w:ascii="Times New Roman" w:eastAsia="Times New Roman" w:hAnsi="Times New Roman" w:cs="Times New Roman"/>
          <w:color w:val="2D2D00"/>
          <w:u w:val="single"/>
        </w:rPr>
        <w:t xml:space="preserve">Benefit </w:t>
      </w:r>
      <w:r w:rsidR="001B74E6" w:rsidRPr="001B74E6">
        <w:rPr>
          <w:rFonts w:ascii="Times New Roman" w:eastAsia="Times New Roman" w:hAnsi="Times New Roman" w:cs="Times New Roman"/>
          <w:color w:val="2D2D00"/>
          <w:u w:val="single"/>
        </w:rPr>
        <w:t>1</w:t>
      </w:r>
      <w:r w:rsidR="00B66795">
        <w:rPr>
          <w:rFonts w:ascii="Times New Roman" w:eastAsia="Times New Roman" w:hAnsi="Times New Roman" w:cs="Times New Roman"/>
          <w:color w:val="2D2D00"/>
        </w:rPr>
        <w:t xml:space="preserve"> </w:t>
      </w:r>
      <w:r>
        <w:rPr>
          <w:rFonts w:ascii="Times New Roman" w:eastAsia="Times New Roman" w:hAnsi="Times New Roman" w:cs="Times New Roman"/>
          <w:color w:val="2D2D00"/>
        </w:rPr>
        <w:t>(</w:t>
      </w:r>
      <w:proofErr w:type="gramStart"/>
      <w:r>
        <w:rPr>
          <w:rFonts w:ascii="Times New Roman" w:eastAsia="Times New Roman" w:hAnsi="Times New Roman" w:cs="Times New Roman"/>
          <w:color w:val="2D2D00"/>
        </w:rPr>
        <w:t>e.g.</w:t>
      </w:r>
      <w:proofErr w:type="gramEnd"/>
      <w:r>
        <w:rPr>
          <w:rFonts w:ascii="Times New Roman" w:eastAsia="Times New Roman" w:hAnsi="Times New Roman" w:cs="Times New Roman"/>
          <w:color w:val="2D2D00"/>
        </w:rPr>
        <w:t xml:space="preserve"> expand</w:t>
      </w:r>
      <w:r w:rsidR="001B74E6">
        <w:rPr>
          <w:rFonts w:ascii="Times New Roman" w:eastAsia="Times New Roman" w:hAnsi="Times New Roman" w:cs="Times New Roman"/>
          <w:color w:val="2D2D00"/>
        </w:rPr>
        <w:t>s</w:t>
      </w:r>
      <w:r>
        <w:rPr>
          <w:rFonts w:ascii="Times New Roman" w:eastAsia="Times New Roman" w:hAnsi="Times New Roman" w:cs="Times New Roman"/>
          <w:color w:val="2D2D00"/>
        </w:rPr>
        <w:t xml:space="preserve"> research collaboration)</w:t>
      </w:r>
    </w:p>
    <w:p w14:paraId="2228509C" w14:textId="23250BBF" w:rsidR="001B74E6" w:rsidRPr="001B74E6" w:rsidRDefault="00072409" w:rsidP="001B74E6">
      <w:pPr>
        <w:numPr>
          <w:ilvl w:val="0"/>
          <w:numId w:val="12"/>
        </w:numPr>
        <w:ind w:right="110"/>
        <w:rPr>
          <w:rFonts w:ascii="Times New Roman" w:eastAsia="Times New Roman" w:hAnsi="Times New Roman" w:cs="Times New Roman"/>
          <w:color w:val="2D2D00"/>
        </w:rPr>
      </w:pPr>
      <w:r w:rsidRPr="001B74E6">
        <w:rPr>
          <w:rFonts w:ascii="Times New Roman" w:eastAsia="Times New Roman" w:hAnsi="Times New Roman" w:cs="Times New Roman"/>
          <w:color w:val="2D2D00"/>
          <w:u w:val="single"/>
        </w:rPr>
        <w:t xml:space="preserve">Benefit </w:t>
      </w:r>
      <w:r w:rsidR="001B74E6" w:rsidRPr="001B74E6">
        <w:rPr>
          <w:rFonts w:ascii="Times New Roman" w:eastAsia="Times New Roman" w:hAnsi="Times New Roman" w:cs="Times New Roman"/>
          <w:color w:val="2D2D00"/>
          <w:u w:val="single"/>
        </w:rPr>
        <w:t>2</w:t>
      </w:r>
      <w:r w:rsidR="00B66795">
        <w:rPr>
          <w:rFonts w:ascii="Times New Roman" w:eastAsia="Times New Roman" w:hAnsi="Times New Roman" w:cs="Times New Roman"/>
          <w:color w:val="2D2D00"/>
        </w:rPr>
        <w:t xml:space="preserve"> </w:t>
      </w:r>
      <w:r>
        <w:rPr>
          <w:rFonts w:ascii="Times New Roman" w:eastAsia="Times New Roman" w:hAnsi="Times New Roman" w:cs="Times New Roman"/>
          <w:color w:val="2D2D00"/>
        </w:rPr>
        <w:t>(</w:t>
      </w:r>
      <w:proofErr w:type="gramStart"/>
      <w:r>
        <w:rPr>
          <w:rFonts w:ascii="Times New Roman" w:eastAsia="Times New Roman" w:hAnsi="Times New Roman" w:cs="Times New Roman"/>
          <w:color w:val="2D2D00"/>
        </w:rPr>
        <w:t>e.g.</w:t>
      </w:r>
      <w:proofErr w:type="gramEnd"/>
      <w:r>
        <w:rPr>
          <w:rFonts w:ascii="Times New Roman" w:eastAsia="Times New Roman" w:hAnsi="Times New Roman" w:cs="Times New Roman"/>
          <w:color w:val="2D2D00"/>
        </w:rPr>
        <w:t xml:space="preserve"> expand</w:t>
      </w:r>
      <w:r w:rsidR="001B74E6">
        <w:rPr>
          <w:rFonts w:ascii="Times New Roman" w:eastAsia="Times New Roman" w:hAnsi="Times New Roman" w:cs="Times New Roman"/>
          <w:color w:val="2D2D00"/>
        </w:rPr>
        <w:t>s</w:t>
      </w:r>
      <w:r>
        <w:rPr>
          <w:rFonts w:ascii="Times New Roman" w:eastAsia="Times New Roman" w:hAnsi="Times New Roman" w:cs="Times New Roman"/>
          <w:color w:val="2D2D00"/>
        </w:rPr>
        <w:t xml:space="preserve"> curricular opportunities</w:t>
      </w:r>
      <w:r w:rsidR="001B74E6">
        <w:rPr>
          <w:rFonts w:ascii="Times New Roman" w:eastAsia="Times New Roman" w:hAnsi="Times New Roman" w:cs="Times New Roman"/>
          <w:color w:val="2D2D00"/>
        </w:rPr>
        <w:t xml:space="preserve"> for students</w:t>
      </w:r>
      <w:r>
        <w:rPr>
          <w:rFonts w:ascii="Times New Roman" w:eastAsia="Times New Roman" w:hAnsi="Times New Roman" w:cs="Times New Roman"/>
          <w:color w:val="2D2D00"/>
        </w:rPr>
        <w:t>)</w:t>
      </w:r>
    </w:p>
    <w:p w14:paraId="0000000E" w14:textId="77777777" w:rsidR="006B653D" w:rsidRDefault="00072409">
      <w:pPr>
        <w:spacing w:before="307"/>
        <w:ind w:right="110"/>
        <w:rPr>
          <w:rFonts w:ascii="Times New Roman" w:eastAsia="Times New Roman" w:hAnsi="Times New Roman" w:cs="Times New Roman"/>
        </w:rPr>
      </w:pPr>
      <w:r>
        <w:rPr>
          <w:rFonts w:ascii="Times New Roman" w:eastAsia="Times New Roman" w:hAnsi="Times New Roman" w:cs="Times New Roman"/>
          <w:color w:val="2D2D00"/>
        </w:rPr>
        <w:t>Timeline and approach</w:t>
      </w:r>
    </w:p>
    <w:p w14:paraId="0000000F" w14:textId="45CA2C55" w:rsidR="006B653D" w:rsidRDefault="001B74E6">
      <w:pPr>
        <w:spacing w:before="307"/>
        <w:ind w:right="110"/>
        <w:rPr>
          <w:rFonts w:ascii="Times New Roman" w:eastAsia="Times New Roman" w:hAnsi="Times New Roman" w:cs="Times New Roman"/>
        </w:rPr>
      </w:pPr>
      <w:r>
        <w:rPr>
          <w:rFonts w:ascii="Times New Roman" w:eastAsia="Times New Roman" w:hAnsi="Times New Roman" w:cs="Times New Roman"/>
          <w:color w:val="2D2D00"/>
        </w:rPr>
        <w:t xml:space="preserve">[Explain </w:t>
      </w:r>
      <w:r w:rsidR="00072409">
        <w:rPr>
          <w:rFonts w:ascii="Times New Roman" w:eastAsia="Times New Roman" w:hAnsi="Times New Roman" w:cs="Times New Roman"/>
          <w:color w:val="2D2D00"/>
        </w:rPr>
        <w:t xml:space="preserve">when collaborative offerings will be launched, whether certain courses will be offered in a regular rotation (and when, and by which </w:t>
      </w:r>
      <w:r w:rsidR="00B66795">
        <w:rPr>
          <w:rFonts w:ascii="Times New Roman" w:eastAsia="Times New Roman" w:hAnsi="Times New Roman" w:cs="Times New Roman"/>
          <w:color w:val="2D2D00"/>
        </w:rPr>
        <w:t>U</w:t>
      </w:r>
      <w:r w:rsidR="00072409">
        <w:rPr>
          <w:rFonts w:ascii="Times New Roman" w:eastAsia="Times New Roman" w:hAnsi="Times New Roman" w:cs="Times New Roman"/>
          <w:color w:val="2D2D00"/>
        </w:rPr>
        <w:t xml:space="preserve">niversity), </w:t>
      </w:r>
      <w:r>
        <w:rPr>
          <w:rFonts w:ascii="Times New Roman" w:eastAsia="Times New Roman" w:hAnsi="Times New Roman" w:cs="Times New Roman"/>
          <w:color w:val="2D2D00"/>
        </w:rPr>
        <w:t>and related details.]</w:t>
      </w:r>
    </w:p>
    <w:p w14:paraId="00000010" w14:textId="77777777" w:rsidR="006B653D" w:rsidRDefault="006B653D">
      <w:pPr>
        <w:rPr>
          <w:rFonts w:ascii="Times New Roman" w:eastAsia="Times New Roman" w:hAnsi="Times New Roman" w:cs="Times New Roman"/>
        </w:rPr>
      </w:pPr>
    </w:p>
    <w:p w14:paraId="00000011" w14:textId="68A6F24C"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 xml:space="preserve">General contributions of each </w:t>
      </w:r>
      <w:r w:rsidR="001B74E6">
        <w:rPr>
          <w:rFonts w:ascii="Times New Roman" w:eastAsia="Times New Roman" w:hAnsi="Times New Roman" w:cs="Times New Roman"/>
          <w:color w:val="000000"/>
        </w:rPr>
        <w:t>U</w:t>
      </w:r>
      <w:r>
        <w:rPr>
          <w:rFonts w:ascii="Times New Roman" w:eastAsia="Times New Roman" w:hAnsi="Times New Roman" w:cs="Times New Roman"/>
          <w:color w:val="000000"/>
        </w:rPr>
        <w:t>niversity</w:t>
      </w:r>
    </w:p>
    <w:p w14:paraId="00000012" w14:textId="77777777" w:rsidR="006B653D" w:rsidRDefault="006B653D">
      <w:pPr>
        <w:rPr>
          <w:rFonts w:ascii="Times New Roman" w:eastAsia="Times New Roman" w:hAnsi="Times New Roman" w:cs="Times New Roman"/>
        </w:rPr>
      </w:pPr>
    </w:p>
    <w:p w14:paraId="00000013" w14:textId="1FA04929" w:rsidR="006B653D" w:rsidRDefault="00072409">
      <w:pPr>
        <w:rPr>
          <w:rFonts w:ascii="Times New Roman" w:eastAsia="Times New Roman" w:hAnsi="Times New Roman" w:cs="Times New Roman"/>
        </w:rPr>
      </w:pPr>
      <w:r>
        <w:rPr>
          <w:rFonts w:ascii="Times New Roman" w:eastAsia="Times New Roman" w:hAnsi="Times New Roman" w:cs="Times New Roman"/>
          <w:color w:val="000000"/>
          <w:u w:val="single"/>
        </w:rPr>
        <w:t>University A</w:t>
      </w:r>
      <w:r>
        <w:rPr>
          <w:rFonts w:ascii="Times New Roman" w:eastAsia="Times New Roman" w:hAnsi="Times New Roman" w:cs="Times New Roman"/>
          <w:color w:val="000000"/>
        </w:rPr>
        <w:t xml:space="preserve"> and </w:t>
      </w:r>
      <w:r>
        <w:rPr>
          <w:rFonts w:ascii="Times New Roman" w:eastAsia="Times New Roman" w:hAnsi="Times New Roman" w:cs="Times New Roman"/>
          <w:color w:val="000000"/>
          <w:u w:val="single"/>
        </w:rPr>
        <w:t>University B</w:t>
      </w:r>
      <w:r>
        <w:rPr>
          <w:rFonts w:ascii="Times New Roman" w:eastAsia="Times New Roman" w:hAnsi="Times New Roman" w:cs="Times New Roman"/>
          <w:color w:val="000000"/>
        </w:rPr>
        <w:t xml:space="preserve"> will collaborate in the planning, management, and delivery of programs offered through this MOU. The partnering academic </w:t>
      </w:r>
      <w:r w:rsidR="00B66795">
        <w:rPr>
          <w:rFonts w:ascii="Times New Roman" w:eastAsia="Times New Roman" w:hAnsi="Times New Roman" w:cs="Times New Roman"/>
          <w:color w:val="000000"/>
        </w:rPr>
        <w:t>U</w:t>
      </w:r>
      <w:r>
        <w:rPr>
          <w:rFonts w:ascii="Times New Roman" w:eastAsia="Times New Roman" w:hAnsi="Times New Roman" w:cs="Times New Roman"/>
          <w:color w:val="000000"/>
        </w:rPr>
        <w:t>nits will consider the needs of their counterpart(s) and communicate proactively about curriculum, modalities, staffing, technology, and other matters bearing on the delivery of the program.</w:t>
      </w:r>
    </w:p>
    <w:p w14:paraId="00000014" w14:textId="77777777" w:rsidR="006B653D" w:rsidRDefault="006B653D">
      <w:pPr>
        <w:rPr>
          <w:rFonts w:ascii="Times New Roman" w:eastAsia="Times New Roman" w:hAnsi="Times New Roman" w:cs="Times New Roman"/>
        </w:rPr>
      </w:pPr>
    </w:p>
    <w:p w14:paraId="00000015"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For any course covered by this MOU: </w:t>
      </w:r>
    </w:p>
    <w:p w14:paraId="00000016" w14:textId="77777777" w:rsidR="006B653D" w:rsidRDefault="006B653D">
      <w:pPr>
        <w:rPr>
          <w:rFonts w:ascii="Times New Roman" w:eastAsia="Times New Roman" w:hAnsi="Times New Roman" w:cs="Times New Roman"/>
        </w:rPr>
      </w:pPr>
    </w:p>
    <w:p w14:paraId="00000017" w14:textId="06FA29F8" w:rsidR="006B653D" w:rsidRDefault="00072409">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Departmental leadership in the partnering </w:t>
      </w:r>
      <w:r w:rsidR="001B74E6">
        <w:rPr>
          <w:rFonts w:ascii="Times New Roman" w:eastAsia="Times New Roman" w:hAnsi="Times New Roman" w:cs="Times New Roman"/>
          <w:color w:val="000000"/>
        </w:rPr>
        <w:t>U</w:t>
      </w:r>
      <w:r>
        <w:rPr>
          <w:rFonts w:ascii="Times New Roman" w:eastAsia="Times New Roman" w:hAnsi="Times New Roman" w:cs="Times New Roman"/>
          <w:color w:val="000000"/>
        </w:rPr>
        <w:t>nits agree to co-administer course scheduling, including specific offerings, their sequencing, and their modalities. </w:t>
      </w:r>
    </w:p>
    <w:p w14:paraId="00000018" w14:textId="247DEF8F" w:rsidR="006B653D" w:rsidRDefault="00072409">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Departmental leadership in the partnering </w:t>
      </w:r>
      <w:r w:rsidR="001B74E6">
        <w:rPr>
          <w:rFonts w:ascii="Times New Roman" w:eastAsia="Times New Roman" w:hAnsi="Times New Roman" w:cs="Times New Roman"/>
          <w:color w:val="000000"/>
        </w:rPr>
        <w:t>U</w:t>
      </w:r>
      <w:r>
        <w:rPr>
          <w:rFonts w:ascii="Times New Roman" w:eastAsia="Times New Roman" w:hAnsi="Times New Roman" w:cs="Times New Roman"/>
          <w:color w:val="000000"/>
        </w:rPr>
        <w:t>nits agree to alert their counterparts to any major changes to course scheduling and/or curriculum likely to impact the number of students participating in the jointly delivered program.</w:t>
      </w:r>
    </w:p>
    <w:p w14:paraId="00000019" w14:textId="7AC233FD" w:rsidR="006B653D" w:rsidRDefault="00072409">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Faculty advisors and/or professional advisors in the partnering </w:t>
      </w:r>
      <w:r w:rsidR="001B74E6">
        <w:rPr>
          <w:rFonts w:ascii="Times New Roman" w:eastAsia="Times New Roman" w:hAnsi="Times New Roman" w:cs="Times New Roman"/>
          <w:color w:val="000000"/>
        </w:rPr>
        <w:t>U</w:t>
      </w:r>
      <w:r>
        <w:rPr>
          <w:rFonts w:ascii="Times New Roman" w:eastAsia="Times New Roman" w:hAnsi="Times New Roman" w:cs="Times New Roman"/>
          <w:color w:val="000000"/>
        </w:rPr>
        <w:t>nits agree to collaborate on student registration, advising, and retention efforts.</w:t>
      </w:r>
    </w:p>
    <w:p w14:paraId="0000001A" w14:textId="5F6E4F6C" w:rsidR="006B653D" w:rsidRDefault="00072409">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Departmental leadership in the partnering </w:t>
      </w:r>
      <w:r w:rsidR="001B74E6">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nits will consult with financial aid directors and registrars at the partnering </w:t>
      </w:r>
      <w:r w:rsidR="00B66795">
        <w:rPr>
          <w:rFonts w:ascii="Times New Roman" w:eastAsia="Times New Roman" w:hAnsi="Times New Roman" w:cs="Times New Roman"/>
          <w:color w:val="000000"/>
        </w:rPr>
        <w:t>U</w:t>
      </w:r>
      <w:r>
        <w:rPr>
          <w:rFonts w:ascii="Times New Roman" w:eastAsia="Times New Roman" w:hAnsi="Times New Roman" w:cs="Times New Roman"/>
          <w:color w:val="000000"/>
        </w:rPr>
        <w:t>niversities prior to the formalization and launch of the jointly delivered program.</w:t>
      </w:r>
    </w:p>
    <w:p w14:paraId="0000001B" w14:textId="69741F4E" w:rsidR="006B653D" w:rsidRDefault="00072409">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2F2F00"/>
        </w:rPr>
        <w:t xml:space="preserve">Students enrolled in courses in program delivered at the partner </w:t>
      </w:r>
      <w:r w:rsidR="001B74E6">
        <w:rPr>
          <w:rFonts w:ascii="Times New Roman" w:eastAsia="Times New Roman" w:hAnsi="Times New Roman" w:cs="Times New Roman"/>
          <w:color w:val="2F2F00"/>
        </w:rPr>
        <w:t>U</w:t>
      </w:r>
      <w:r>
        <w:rPr>
          <w:rFonts w:ascii="Times New Roman" w:eastAsia="Times New Roman" w:hAnsi="Times New Roman" w:cs="Times New Roman"/>
          <w:color w:val="2F2F00"/>
        </w:rPr>
        <w:t>niversity</w:t>
      </w:r>
      <w:r w:rsidR="001B74E6">
        <w:rPr>
          <w:rFonts w:ascii="Times New Roman" w:eastAsia="Times New Roman" w:hAnsi="Times New Roman" w:cs="Times New Roman"/>
          <w:color w:val="2F2F00"/>
        </w:rPr>
        <w:t>/U</w:t>
      </w:r>
      <w:r>
        <w:rPr>
          <w:rFonts w:ascii="Times New Roman" w:eastAsia="Times New Roman" w:hAnsi="Times New Roman" w:cs="Times New Roman"/>
          <w:color w:val="2F2F00"/>
        </w:rPr>
        <w:t>niversities</w:t>
      </w:r>
      <w:r w:rsidR="001B74E6">
        <w:rPr>
          <w:rFonts w:ascii="Times New Roman" w:eastAsia="Times New Roman" w:hAnsi="Times New Roman" w:cs="Times New Roman"/>
          <w:color w:val="2F2F00"/>
        </w:rPr>
        <w:t xml:space="preserve"> </w:t>
      </w:r>
      <w:r>
        <w:rPr>
          <w:rFonts w:ascii="Times New Roman" w:eastAsia="Times New Roman" w:hAnsi="Times New Roman" w:cs="Times New Roman"/>
          <w:color w:val="2F2F00"/>
        </w:rPr>
        <w:t xml:space="preserve">will have access to the same services as any other student and will be governed by the same policies. </w:t>
      </w:r>
      <w:r>
        <w:rPr>
          <w:rFonts w:ascii="Times New Roman" w:eastAsia="Times New Roman" w:hAnsi="Times New Roman" w:cs="Times New Roman"/>
          <w:color w:val="000000"/>
        </w:rPr>
        <w:t>Services will be course-specific</w:t>
      </w:r>
      <w:r w:rsidR="001B74E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but may include:</w:t>
      </w:r>
      <w:r>
        <w:rPr>
          <w:rFonts w:ascii="Times New Roman" w:eastAsia="Times New Roman" w:hAnsi="Times New Roman" w:cs="Times New Roman"/>
        </w:rPr>
        <w:br/>
      </w:r>
    </w:p>
    <w:p w14:paraId="0000001C" w14:textId="77777777" w:rsidR="006B653D" w:rsidRDefault="00072409">
      <w:pPr>
        <w:numPr>
          <w:ilvl w:val="0"/>
          <w:numId w:val="14"/>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course textbooks and materials</w:t>
      </w:r>
    </w:p>
    <w:p w14:paraId="0000001D" w14:textId="77777777" w:rsidR="006B653D" w:rsidRDefault="00072409">
      <w:pPr>
        <w:numPr>
          <w:ilvl w:val="0"/>
          <w:numId w:val="1"/>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course-specific tutoring </w:t>
      </w:r>
    </w:p>
    <w:p w14:paraId="0000001E" w14:textId="77777777" w:rsidR="006B653D" w:rsidRDefault="00072409">
      <w:pPr>
        <w:numPr>
          <w:ilvl w:val="0"/>
          <w:numId w:val="2"/>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classroom technology tools</w:t>
      </w:r>
    </w:p>
    <w:p w14:paraId="0000001F" w14:textId="77777777" w:rsidR="006B653D" w:rsidRDefault="00072409">
      <w:pPr>
        <w:numPr>
          <w:ilvl w:val="0"/>
          <w:numId w:val="3"/>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help-desk access for issues arising specific to this </w:t>
      </w:r>
      <w:proofErr w:type="gramStart"/>
      <w:r>
        <w:rPr>
          <w:rFonts w:ascii="Times New Roman" w:eastAsia="Times New Roman" w:hAnsi="Times New Roman" w:cs="Times New Roman"/>
          <w:color w:val="000000"/>
        </w:rPr>
        <w:t>course</w:t>
      </w:r>
      <w:proofErr w:type="gramEnd"/>
      <w:r>
        <w:rPr>
          <w:rFonts w:ascii="Times New Roman" w:eastAsia="Times New Roman" w:hAnsi="Times New Roman" w:cs="Times New Roman"/>
          <w:color w:val="000000"/>
        </w:rPr>
        <w:t> </w:t>
      </w:r>
    </w:p>
    <w:p w14:paraId="00000020" w14:textId="77777777" w:rsidR="006B653D" w:rsidRDefault="00072409">
      <w:pPr>
        <w:numPr>
          <w:ilvl w:val="0"/>
          <w:numId w:val="4"/>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unique library offerings </w:t>
      </w:r>
    </w:p>
    <w:p w14:paraId="00000021" w14:textId="77777777" w:rsidR="006B653D" w:rsidRDefault="00072409">
      <w:pPr>
        <w:numPr>
          <w:ilvl w:val="0"/>
          <w:numId w:val="6"/>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on-campus parking </w:t>
      </w:r>
    </w:p>
    <w:p w14:paraId="00000022" w14:textId="77777777" w:rsidR="006B653D" w:rsidRDefault="00072409">
      <w:pPr>
        <w:numPr>
          <w:ilvl w:val="0"/>
          <w:numId w:val="8"/>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campus safety services </w:t>
      </w:r>
    </w:p>
    <w:p w14:paraId="00000023" w14:textId="375C3527" w:rsidR="006B653D" w:rsidRDefault="00072409">
      <w:pPr>
        <w:numPr>
          <w:ilvl w:val="0"/>
          <w:numId w:val="5"/>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w:t>
      </w:r>
      <w:r w:rsidR="00B66795">
        <w:rPr>
          <w:rFonts w:ascii="Times New Roman" w:eastAsia="Times New Roman" w:hAnsi="Times New Roman" w:cs="Times New Roman"/>
          <w:color w:val="000000"/>
        </w:rPr>
        <w:t xml:space="preserve">ccess to </w:t>
      </w:r>
      <w:r>
        <w:rPr>
          <w:rFonts w:ascii="Times New Roman" w:eastAsia="Times New Roman" w:hAnsi="Times New Roman" w:cs="Times New Roman"/>
          <w:color w:val="000000"/>
        </w:rPr>
        <w:t>identification card</w:t>
      </w:r>
      <w:r w:rsidR="00360BAB">
        <w:rPr>
          <w:rFonts w:ascii="Times New Roman" w:eastAsia="Times New Roman" w:hAnsi="Times New Roman" w:cs="Times New Roman"/>
          <w:color w:val="000000"/>
        </w:rPr>
        <w:t>s indicating</w:t>
      </w:r>
      <w:r>
        <w:rPr>
          <w:rFonts w:ascii="Times New Roman" w:eastAsia="Times New Roman" w:hAnsi="Times New Roman" w:cs="Times New Roman"/>
          <w:color w:val="000000"/>
        </w:rPr>
        <w:t xml:space="preserve"> the student’s joint-campus </w:t>
      </w:r>
      <w:proofErr w:type="gramStart"/>
      <w:r>
        <w:rPr>
          <w:rFonts w:ascii="Times New Roman" w:eastAsia="Times New Roman" w:hAnsi="Times New Roman" w:cs="Times New Roman"/>
          <w:color w:val="000000"/>
        </w:rPr>
        <w:t>relationship</w:t>
      </w:r>
      <w:proofErr w:type="gramEnd"/>
    </w:p>
    <w:p w14:paraId="00000024" w14:textId="77777777" w:rsidR="006B653D" w:rsidRDefault="00072409">
      <w:pPr>
        <w:numPr>
          <w:ilvl w:val="0"/>
          <w:numId w:val="7"/>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access to transportation for classroom </w:t>
      </w:r>
      <w:proofErr w:type="gramStart"/>
      <w:r>
        <w:rPr>
          <w:rFonts w:ascii="Times New Roman" w:eastAsia="Times New Roman" w:hAnsi="Times New Roman" w:cs="Times New Roman"/>
          <w:color w:val="000000"/>
        </w:rPr>
        <w:t>field-trips</w:t>
      </w:r>
      <w:proofErr w:type="gramEnd"/>
    </w:p>
    <w:p w14:paraId="00000025" w14:textId="77777777" w:rsidR="006B653D" w:rsidRDefault="00072409">
      <w:pPr>
        <w:numPr>
          <w:ilvl w:val="0"/>
          <w:numId w:val="9"/>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access to affiliated student clubs and organizations</w:t>
      </w:r>
    </w:p>
    <w:p w14:paraId="00000026" w14:textId="77777777" w:rsidR="006B653D" w:rsidRDefault="00072409">
      <w:pPr>
        <w:numPr>
          <w:ilvl w:val="0"/>
          <w:numId w:val="10"/>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services for students with disabilities will be extended on each campus to any student affected by this MOU. This may include classroom accommodations or classroom accessibility features covered under Title IX and the ADA.</w:t>
      </w:r>
      <w:r>
        <w:rPr>
          <w:rFonts w:ascii="Times New Roman" w:eastAsia="Times New Roman" w:hAnsi="Times New Roman" w:cs="Times New Roman"/>
        </w:rPr>
        <w:br/>
      </w:r>
    </w:p>
    <w:p w14:paraId="00000027" w14:textId="41B5A59C" w:rsidR="006B653D" w:rsidRDefault="00072409">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Enrollment Management representatives at both </w:t>
      </w:r>
      <w:r w:rsidR="001B74E6">
        <w:rPr>
          <w:rFonts w:ascii="Times New Roman" w:eastAsia="Times New Roman" w:hAnsi="Times New Roman" w:cs="Times New Roman"/>
          <w:color w:val="000000"/>
        </w:rPr>
        <w:t>Universities</w:t>
      </w:r>
      <w:r>
        <w:rPr>
          <w:rFonts w:ascii="Times New Roman" w:eastAsia="Times New Roman" w:hAnsi="Times New Roman" w:cs="Times New Roman"/>
          <w:color w:val="000000"/>
        </w:rPr>
        <w:t xml:space="preserve"> will be invited to advertise recruitment benefits arising from the jointly delivered program and feature the collaboration in marketing materials</w:t>
      </w:r>
      <w:r w:rsidR="001B74E6">
        <w:rPr>
          <w:rFonts w:ascii="Times New Roman" w:eastAsia="Times New Roman" w:hAnsi="Times New Roman" w:cs="Times New Roman"/>
          <w:color w:val="000000"/>
        </w:rPr>
        <w:t xml:space="preserve"> and other outlets.</w:t>
      </w:r>
    </w:p>
    <w:p w14:paraId="00000028" w14:textId="58B84C80" w:rsidR="006B653D" w:rsidRDefault="00072409">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2F2F00"/>
        </w:rPr>
        <w:t xml:space="preserve">All students in the University of Maine System are governed by a common Student Conduct Code, although </w:t>
      </w:r>
      <w:r w:rsidR="001B74E6">
        <w:rPr>
          <w:rFonts w:ascii="Times New Roman" w:eastAsia="Times New Roman" w:hAnsi="Times New Roman" w:cs="Times New Roman"/>
          <w:color w:val="2F2F00"/>
        </w:rPr>
        <w:t>University-level</w:t>
      </w:r>
      <w:r>
        <w:rPr>
          <w:rFonts w:ascii="Times New Roman" w:eastAsia="Times New Roman" w:hAnsi="Times New Roman" w:cs="Times New Roman"/>
          <w:color w:val="2F2F00"/>
        </w:rPr>
        <w:t xml:space="preserve"> procedures vary. Alleged student violations of academic integrity will be adjudicated by the appropriate offices at the home </w:t>
      </w:r>
      <w:r w:rsidR="001B74E6">
        <w:rPr>
          <w:rFonts w:ascii="Times New Roman" w:eastAsia="Times New Roman" w:hAnsi="Times New Roman" w:cs="Times New Roman"/>
          <w:color w:val="2F2F00"/>
        </w:rPr>
        <w:t>U</w:t>
      </w:r>
      <w:r>
        <w:rPr>
          <w:rFonts w:ascii="Times New Roman" w:eastAsia="Times New Roman" w:hAnsi="Times New Roman" w:cs="Times New Roman"/>
          <w:color w:val="2F2F00"/>
        </w:rPr>
        <w:t xml:space="preserve">niversity of the instructor. Alleged violations of conduct outside the classroom will be adjudicated by the student’s home </w:t>
      </w:r>
      <w:r w:rsidR="001B74E6">
        <w:rPr>
          <w:rFonts w:ascii="Times New Roman" w:eastAsia="Times New Roman" w:hAnsi="Times New Roman" w:cs="Times New Roman"/>
          <w:color w:val="2F2F00"/>
        </w:rPr>
        <w:t>U</w:t>
      </w:r>
      <w:r>
        <w:rPr>
          <w:rFonts w:ascii="Times New Roman" w:eastAsia="Times New Roman" w:hAnsi="Times New Roman" w:cs="Times New Roman"/>
          <w:color w:val="2F2F00"/>
        </w:rPr>
        <w:t>niversity. Each university will support the other in fact-finding as needed and share case outcome information when the information impacts the activities</w:t>
      </w:r>
      <w:r w:rsidR="00360BAB">
        <w:rPr>
          <w:rFonts w:ascii="Times New Roman" w:eastAsia="Times New Roman" w:hAnsi="Times New Roman" w:cs="Times New Roman"/>
          <w:color w:val="2F2F00"/>
        </w:rPr>
        <w:t xml:space="preserve"> or </w:t>
      </w:r>
      <w:r>
        <w:rPr>
          <w:rFonts w:ascii="Times New Roman" w:eastAsia="Times New Roman" w:hAnsi="Times New Roman" w:cs="Times New Roman"/>
          <w:color w:val="2F2F00"/>
        </w:rPr>
        <w:t xml:space="preserve">services of the other. </w:t>
      </w:r>
      <w:r>
        <w:rPr>
          <w:rFonts w:ascii="Times New Roman" w:eastAsia="Times New Roman" w:hAnsi="Times New Roman" w:cs="Times New Roman"/>
          <w:color w:val="323200"/>
          <w:u w:val="single"/>
        </w:rPr>
        <w:t>University B</w:t>
      </w:r>
      <w:r>
        <w:rPr>
          <w:rFonts w:ascii="Times New Roman" w:eastAsia="Times New Roman" w:hAnsi="Times New Roman" w:cs="Times New Roman"/>
          <w:color w:val="323200"/>
        </w:rPr>
        <w:t xml:space="preserve"> staff will assist in providing </w:t>
      </w:r>
      <w:r>
        <w:rPr>
          <w:rFonts w:ascii="Times New Roman" w:eastAsia="Times New Roman" w:hAnsi="Times New Roman" w:cs="Times New Roman"/>
          <w:color w:val="323200"/>
          <w:u w:val="single"/>
        </w:rPr>
        <w:t xml:space="preserve">University A </w:t>
      </w:r>
      <w:r>
        <w:rPr>
          <w:rFonts w:ascii="Times New Roman" w:eastAsia="Times New Roman" w:hAnsi="Times New Roman" w:cs="Times New Roman"/>
          <w:color w:val="323200"/>
        </w:rPr>
        <w:t xml:space="preserve">staff with crime statistics required to meet </w:t>
      </w:r>
      <w:proofErr w:type="spellStart"/>
      <w:r>
        <w:rPr>
          <w:rFonts w:ascii="Times New Roman" w:eastAsia="Times New Roman" w:hAnsi="Times New Roman" w:cs="Times New Roman"/>
          <w:color w:val="323200"/>
        </w:rPr>
        <w:t>Clery</w:t>
      </w:r>
      <w:proofErr w:type="spellEnd"/>
      <w:r>
        <w:rPr>
          <w:rFonts w:ascii="Times New Roman" w:eastAsia="Times New Roman" w:hAnsi="Times New Roman" w:cs="Times New Roman"/>
          <w:color w:val="323200"/>
        </w:rPr>
        <w:t xml:space="preserve"> reporting requirements if needed</w:t>
      </w:r>
      <w:r w:rsidR="001B74E6">
        <w:rPr>
          <w:rFonts w:ascii="Times New Roman" w:eastAsia="Times New Roman" w:hAnsi="Times New Roman" w:cs="Times New Roman"/>
          <w:color w:val="323200"/>
        </w:rPr>
        <w:t xml:space="preserve"> and vice versa.</w:t>
      </w:r>
      <w:r>
        <w:rPr>
          <w:rFonts w:ascii="Times New Roman" w:eastAsia="Times New Roman" w:hAnsi="Times New Roman" w:cs="Times New Roman"/>
          <w:color w:val="323200"/>
        </w:rPr>
        <w:t> </w:t>
      </w:r>
    </w:p>
    <w:p w14:paraId="00000029" w14:textId="61217F91" w:rsidR="006B653D" w:rsidRDefault="00072409">
      <w:pPr>
        <w:numPr>
          <w:ilvl w:val="0"/>
          <w:numId w:val="11"/>
        </w:numPr>
        <w:rPr>
          <w:rFonts w:ascii="Times New Roman" w:eastAsia="Times New Roman" w:hAnsi="Times New Roman" w:cs="Times New Roman"/>
          <w:color w:val="323200"/>
        </w:rPr>
      </w:pPr>
      <w:r>
        <w:rPr>
          <w:rFonts w:ascii="Times New Roman" w:eastAsia="Times New Roman" w:hAnsi="Times New Roman" w:cs="Times New Roman"/>
          <w:color w:val="323200"/>
        </w:rPr>
        <w:t xml:space="preserve">Participating </w:t>
      </w:r>
      <w:r w:rsidR="00B66795">
        <w:rPr>
          <w:rFonts w:ascii="Times New Roman" w:eastAsia="Times New Roman" w:hAnsi="Times New Roman" w:cs="Times New Roman"/>
          <w:color w:val="323200"/>
        </w:rPr>
        <w:t>U</w:t>
      </w:r>
      <w:r>
        <w:rPr>
          <w:rFonts w:ascii="Times New Roman" w:eastAsia="Times New Roman" w:hAnsi="Times New Roman" w:cs="Times New Roman"/>
          <w:color w:val="323200"/>
        </w:rPr>
        <w:t xml:space="preserve">nits may choose to collaborate in course crosslinking in the </w:t>
      </w:r>
      <w:r w:rsidR="001B74E6">
        <w:rPr>
          <w:rFonts w:ascii="Times New Roman" w:eastAsia="Times New Roman" w:hAnsi="Times New Roman" w:cs="Times New Roman"/>
          <w:color w:val="323200"/>
        </w:rPr>
        <w:t>UMS s</w:t>
      </w:r>
      <w:r>
        <w:rPr>
          <w:rFonts w:ascii="Times New Roman" w:eastAsia="Times New Roman" w:hAnsi="Times New Roman" w:cs="Times New Roman"/>
          <w:color w:val="323200"/>
        </w:rPr>
        <w:t xml:space="preserve">tudent </w:t>
      </w:r>
      <w:r w:rsidR="001B74E6">
        <w:rPr>
          <w:rFonts w:ascii="Times New Roman" w:eastAsia="Times New Roman" w:hAnsi="Times New Roman" w:cs="Times New Roman"/>
          <w:color w:val="323200"/>
        </w:rPr>
        <w:t>i</w:t>
      </w:r>
      <w:r>
        <w:rPr>
          <w:rFonts w:ascii="Times New Roman" w:eastAsia="Times New Roman" w:hAnsi="Times New Roman" w:cs="Times New Roman"/>
          <w:color w:val="323200"/>
        </w:rPr>
        <w:t xml:space="preserve">nformation </w:t>
      </w:r>
      <w:r w:rsidR="001B74E6">
        <w:rPr>
          <w:rFonts w:ascii="Times New Roman" w:eastAsia="Times New Roman" w:hAnsi="Times New Roman" w:cs="Times New Roman"/>
          <w:color w:val="323200"/>
        </w:rPr>
        <w:t>s</w:t>
      </w:r>
      <w:r>
        <w:rPr>
          <w:rFonts w:ascii="Times New Roman" w:eastAsia="Times New Roman" w:hAnsi="Times New Roman" w:cs="Times New Roman"/>
          <w:color w:val="323200"/>
        </w:rPr>
        <w:t xml:space="preserve">ystem, </w:t>
      </w:r>
      <w:r w:rsidR="001B74E6">
        <w:rPr>
          <w:rFonts w:ascii="Times New Roman" w:eastAsia="Times New Roman" w:hAnsi="Times New Roman" w:cs="Times New Roman"/>
          <w:color w:val="323200"/>
        </w:rPr>
        <w:t>l</w:t>
      </w:r>
      <w:r>
        <w:rPr>
          <w:rFonts w:ascii="Times New Roman" w:eastAsia="Times New Roman" w:hAnsi="Times New Roman" w:cs="Times New Roman"/>
          <w:color w:val="323200"/>
        </w:rPr>
        <w:t xml:space="preserve">earning </w:t>
      </w:r>
      <w:r w:rsidR="001B74E6">
        <w:rPr>
          <w:rFonts w:ascii="Times New Roman" w:eastAsia="Times New Roman" w:hAnsi="Times New Roman" w:cs="Times New Roman"/>
          <w:color w:val="323200"/>
        </w:rPr>
        <w:t>m</w:t>
      </w:r>
      <w:r>
        <w:rPr>
          <w:rFonts w:ascii="Times New Roman" w:eastAsia="Times New Roman" w:hAnsi="Times New Roman" w:cs="Times New Roman"/>
          <w:color w:val="323200"/>
        </w:rPr>
        <w:t xml:space="preserve">anagement </w:t>
      </w:r>
      <w:r w:rsidR="001B74E6">
        <w:rPr>
          <w:rFonts w:ascii="Times New Roman" w:eastAsia="Times New Roman" w:hAnsi="Times New Roman" w:cs="Times New Roman"/>
          <w:color w:val="323200"/>
        </w:rPr>
        <w:t>s</w:t>
      </w:r>
      <w:r>
        <w:rPr>
          <w:rFonts w:ascii="Times New Roman" w:eastAsia="Times New Roman" w:hAnsi="Times New Roman" w:cs="Times New Roman"/>
          <w:color w:val="323200"/>
        </w:rPr>
        <w:t>ystem, and other course management tools. Crosslinking is not mandatory.</w:t>
      </w:r>
    </w:p>
    <w:p w14:paraId="0000002A" w14:textId="0A8E2CB4" w:rsidR="006B653D" w:rsidRDefault="00B66795">
      <w:pPr>
        <w:numPr>
          <w:ilvl w:val="0"/>
          <w:numId w:val="11"/>
        </w:numPr>
        <w:ind w:right="504"/>
        <w:rPr>
          <w:rFonts w:ascii="Times New Roman" w:eastAsia="Times New Roman" w:hAnsi="Times New Roman" w:cs="Times New Roman"/>
          <w:color w:val="2F2F00"/>
        </w:rPr>
      </w:pPr>
      <w:r>
        <w:rPr>
          <w:rFonts w:ascii="Times New Roman" w:eastAsia="Times New Roman" w:hAnsi="Times New Roman" w:cs="Times New Roman"/>
          <w:color w:val="2F2F00"/>
        </w:rPr>
        <w:t>E</w:t>
      </w:r>
      <w:r w:rsidR="00072409">
        <w:rPr>
          <w:rFonts w:ascii="Times New Roman" w:eastAsia="Times New Roman" w:hAnsi="Times New Roman" w:cs="Times New Roman"/>
          <w:color w:val="2F2F00"/>
        </w:rPr>
        <w:t xml:space="preserve">nrollment and credit-hour reporting </w:t>
      </w:r>
      <w:r>
        <w:rPr>
          <w:rFonts w:ascii="Times New Roman" w:eastAsia="Times New Roman" w:hAnsi="Times New Roman" w:cs="Times New Roman"/>
          <w:color w:val="2F2F00"/>
        </w:rPr>
        <w:t>is</w:t>
      </w:r>
      <w:r w:rsidR="00072409">
        <w:rPr>
          <w:rFonts w:ascii="Times New Roman" w:eastAsia="Times New Roman" w:hAnsi="Times New Roman" w:cs="Times New Roman"/>
          <w:color w:val="2F2F00"/>
        </w:rPr>
        <w:t xml:space="preserve"> the joint responsibility of the participating </w:t>
      </w:r>
      <w:r w:rsidR="001B74E6">
        <w:rPr>
          <w:rFonts w:ascii="Times New Roman" w:eastAsia="Times New Roman" w:hAnsi="Times New Roman" w:cs="Times New Roman"/>
          <w:color w:val="2F2F00"/>
        </w:rPr>
        <w:t>U</w:t>
      </w:r>
      <w:r w:rsidR="00072409">
        <w:rPr>
          <w:rFonts w:ascii="Times New Roman" w:eastAsia="Times New Roman" w:hAnsi="Times New Roman" w:cs="Times New Roman"/>
          <w:color w:val="2F2F00"/>
        </w:rPr>
        <w:t xml:space="preserve">nits with assistance from </w:t>
      </w:r>
      <w:proofErr w:type="gramStart"/>
      <w:r w:rsidR="001B74E6">
        <w:rPr>
          <w:rFonts w:ascii="Times New Roman" w:eastAsia="Times New Roman" w:hAnsi="Times New Roman" w:cs="Times New Roman"/>
          <w:color w:val="2F2F00"/>
        </w:rPr>
        <w:t>U</w:t>
      </w:r>
      <w:r w:rsidR="00072409">
        <w:rPr>
          <w:rFonts w:ascii="Times New Roman" w:eastAsia="Times New Roman" w:hAnsi="Times New Roman" w:cs="Times New Roman"/>
          <w:color w:val="2F2F00"/>
        </w:rPr>
        <w:t>niversity</w:t>
      </w:r>
      <w:proofErr w:type="gramEnd"/>
      <w:r w:rsidR="00072409">
        <w:rPr>
          <w:rFonts w:ascii="Times New Roman" w:eastAsia="Times New Roman" w:hAnsi="Times New Roman" w:cs="Times New Roman"/>
          <w:color w:val="2F2F00"/>
        </w:rPr>
        <w:t xml:space="preserve"> and/or UMS </w:t>
      </w:r>
      <w:r w:rsidR="001B74E6">
        <w:rPr>
          <w:rFonts w:ascii="Times New Roman" w:eastAsia="Times New Roman" w:hAnsi="Times New Roman" w:cs="Times New Roman"/>
          <w:color w:val="2F2F00"/>
        </w:rPr>
        <w:t>I</w:t>
      </w:r>
      <w:r w:rsidR="00072409">
        <w:rPr>
          <w:rFonts w:ascii="Times New Roman" w:eastAsia="Times New Roman" w:hAnsi="Times New Roman" w:cs="Times New Roman"/>
          <w:color w:val="2F2F00"/>
        </w:rPr>
        <w:t xml:space="preserve">nstitutional </w:t>
      </w:r>
      <w:r w:rsidR="001B74E6">
        <w:rPr>
          <w:rFonts w:ascii="Times New Roman" w:eastAsia="Times New Roman" w:hAnsi="Times New Roman" w:cs="Times New Roman"/>
          <w:color w:val="2F2F00"/>
        </w:rPr>
        <w:t>R</w:t>
      </w:r>
      <w:r w:rsidR="00072409">
        <w:rPr>
          <w:rFonts w:ascii="Times New Roman" w:eastAsia="Times New Roman" w:hAnsi="Times New Roman" w:cs="Times New Roman"/>
          <w:color w:val="2F2F00"/>
        </w:rPr>
        <w:t>esearch staff.</w:t>
      </w:r>
    </w:p>
    <w:p w14:paraId="0000002B" w14:textId="4C7ADAEA" w:rsidR="006B653D" w:rsidRDefault="00072409">
      <w:pPr>
        <w:numPr>
          <w:ilvl w:val="0"/>
          <w:numId w:val="11"/>
        </w:numPr>
        <w:ind w:right="504"/>
        <w:rPr>
          <w:rFonts w:ascii="Times New Roman" w:eastAsia="Times New Roman" w:hAnsi="Times New Roman" w:cs="Times New Roman"/>
          <w:color w:val="2F2F00"/>
        </w:rPr>
      </w:pPr>
      <w:r>
        <w:rPr>
          <w:rFonts w:ascii="Times New Roman" w:eastAsia="Times New Roman" w:hAnsi="Times New Roman" w:cs="Times New Roman"/>
          <w:color w:val="2F2F00"/>
        </w:rPr>
        <w:t xml:space="preserve">Students taking 50% or more of their credits away from their home </w:t>
      </w:r>
      <w:r w:rsidR="001B74E6">
        <w:rPr>
          <w:rFonts w:ascii="Times New Roman" w:eastAsia="Times New Roman" w:hAnsi="Times New Roman" w:cs="Times New Roman"/>
          <w:color w:val="2F2F00"/>
        </w:rPr>
        <w:t>U</w:t>
      </w:r>
      <w:r>
        <w:rPr>
          <w:rFonts w:ascii="Times New Roman" w:eastAsia="Times New Roman" w:hAnsi="Times New Roman" w:cs="Times New Roman"/>
          <w:color w:val="2F2F00"/>
        </w:rPr>
        <w:t xml:space="preserve">niversity in a given semester through the curricular pathway outlined in this MOU will remain students </w:t>
      </w:r>
      <w:proofErr w:type="gramStart"/>
      <w:r>
        <w:rPr>
          <w:rFonts w:ascii="Times New Roman" w:eastAsia="Times New Roman" w:hAnsi="Times New Roman" w:cs="Times New Roman"/>
          <w:color w:val="2F2F00"/>
        </w:rPr>
        <w:t>of</w:t>
      </w:r>
      <w:proofErr w:type="gramEnd"/>
      <w:r>
        <w:rPr>
          <w:rFonts w:ascii="Times New Roman" w:eastAsia="Times New Roman" w:hAnsi="Times New Roman" w:cs="Times New Roman"/>
          <w:color w:val="2F2F00"/>
        </w:rPr>
        <w:t xml:space="preserve"> the home </w:t>
      </w:r>
      <w:r w:rsidR="001B74E6">
        <w:rPr>
          <w:rFonts w:ascii="Times New Roman" w:eastAsia="Times New Roman" w:hAnsi="Times New Roman" w:cs="Times New Roman"/>
          <w:color w:val="2F2F00"/>
        </w:rPr>
        <w:t>U</w:t>
      </w:r>
      <w:r>
        <w:rPr>
          <w:rFonts w:ascii="Times New Roman" w:eastAsia="Times New Roman" w:hAnsi="Times New Roman" w:cs="Times New Roman"/>
          <w:color w:val="2F2F00"/>
        </w:rPr>
        <w:t>niversity. </w:t>
      </w:r>
    </w:p>
    <w:p w14:paraId="0000002C" w14:textId="01CA7A86" w:rsidR="006B653D" w:rsidRDefault="00072409">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u w:val="single"/>
        </w:rPr>
        <w:t>University A</w:t>
      </w:r>
      <w:r>
        <w:rPr>
          <w:rFonts w:ascii="Times New Roman" w:eastAsia="Times New Roman" w:hAnsi="Times New Roman" w:cs="Times New Roman"/>
          <w:color w:val="000000"/>
          <w:highlight w:val="white"/>
        </w:rPr>
        <w:t xml:space="preserve"> is responsible for ensuring academic program integrity standards of quality, rigor, and assessment for all courses in a student's curriculum, including courses covered in this MOU. When sharing courses between two </w:t>
      </w:r>
      <w:r w:rsidR="001B74E6">
        <w:rPr>
          <w:rFonts w:ascii="Times New Roman" w:eastAsia="Times New Roman" w:hAnsi="Times New Roman" w:cs="Times New Roman"/>
          <w:color w:val="000000"/>
          <w:highlight w:val="white"/>
        </w:rPr>
        <w:t>U</w:t>
      </w:r>
      <w:r>
        <w:rPr>
          <w:rFonts w:ascii="Times New Roman" w:eastAsia="Times New Roman" w:hAnsi="Times New Roman" w:cs="Times New Roman"/>
          <w:color w:val="000000"/>
          <w:highlight w:val="white"/>
        </w:rPr>
        <w:t>niversities, academic leaders will regularly review the continued applicability of shared courses</w:t>
      </w:r>
      <w:r w:rsidR="001B74E6">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just as a department would ensure the overall quality and rigor of the courses offered within the home department. If </w:t>
      </w:r>
      <w:r>
        <w:rPr>
          <w:rFonts w:ascii="Times New Roman" w:eastAsia="Times New Roman" w:hAnsi="Times New Roman" w:cs="Times New Roman"/>
          <w:color w:val="000000"/>
          <w:highlight w:val="white"/>
        </w:rPr>
        <w:lastRenderedPageBreak/>
        <w:t xml:space="preserve">concerns arise about a course offered at </w:t>
      </w:r>
      <w:r>
        <w:rPr>
          <w:rFonts w:ascii="Times New Roman" w:eastAsia="Times New Roman" w:hAnsi="Times New Roman" w:cs="Times New Roman"/>
          <w:color w:val="000000"/>
          <w:highlight w:val="white"/>
          <w:u w:val="single"/>
        </w:rPr>
        <w:t>University B</w:t>
      </w:r>
      <w:r>
        <w:rPr>
          <w:rFonts w:ascii="Times New Roman" w:eastAsia="Times New Roman" w:hAnsi="Times New Roman" w:cs="Times New Roman"/>
          <w:color w:val="000000"/>
          <w:highlight w:val="white"/>
        </w:rPr>
        <w:t xml:space="preserve">, administrators at both </w:t>
      </w:r>
      <w:r w:rsidR="001B74E6">
        <w:rPr>
          <w:rFonts w:ascii="Times New Roman" w:eastAsia="Times New Roman" w:hAnsi="Times New Roman" w:cs="Times New Roman"/>
          <w:color w:val="000000"/>
          <w:highlight w:val="white"/>
        </w:rPr>
        <w:t>U</w:t>
      </w:r>
      <w:r>
        <w:rPr>
          <w:rFonts w:ascii="Times New Roman" w:eastAsia="Times New Roman" w:hAnsi="Times New Roman" w:cs="Times New Roman"/>
          <w:color w:val="000000"/>
          <w:highlight w:val="white"/>
        </w:rPr>
        <w:t>niversities will collaborate to determine whether th</w:t>
      </w:r>
      <w:r w:rsidR="00360BAB">
        <w:rPr>
          <w:rFonts w:ascii="Times New Roman" w:eastAsia="Times New Roman" w:hAnsi="Times New Roman" w:cs="Times New Roman"/>
          <w:color w:val="000000"/>
          <w:highlight w:val="white"/>
        </w:rPr>
        <w:t>e</w:t>
      </w:r>
      <w:r>
        <w:rPr>
          <w:rFonts w:ascii="Times New Roman" w:eastAsia="Times New Roman" w:hAnsi="Times New Roman" w:cs="Times New Roman"/>
          <w:color w:val="000000"/>
          <w:highlight w:val="white"/>
        </w:rPr>
        <w:t xml:space="preserve"> course is still an appropriate fit for this MOU.  </w:t>
      </w:r>
    </w:p>
    <w:p w14:paraId="0000002D" w14:textId="354D6A71" w:rsidR="006B653D" w:rsidRDefault="00072409">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In cases where program accreditation is a concern, administrators at both </w:t>
      </w:r>
      <w:r w:rsidR="001B74E6">
        <w:rPr>
          <w:rFonts w:ascii="Times New Roman" w:eastAsia="Times New Roman" w:hAnsi="Times New Roman" w:cs="Times New Roman"/>
          <w:color w:val="000000"/>
          <w:highlight w:val="white"/>
        </w:rPr>
        <w:t>U</w:t>
      </w:r>
      <w:r>
        <w:rPr>
          <w:rFonts w:ascii="Times New Roman" w:eastAsia="Times New Roman" w:hAnsi="Times New Roman" w:cs="Times New Roman"/>
          <w:color w:val="000000"/>
          <w:highlight w:val="white"/>
        </w:rPr>
        <w:t>niversities agree to share accreditation information for courses within the scope of this MOU.</w:t>
      </w:r>
    </w:p>
    <w:p w14:paraId="0000002E" w14:textId="77C09E3D" w:rsidR="006B653D" w:rsidRDefault="00072409">
      <w:pPr>
        <w:numPr>
          <w:ilvl w:val="0"/>
          <w:numId w:val="11"/>
        </w:numPr>
        <w:rPr>
          <w:rFonts w:ascii="Times New Roman" w:eastAsia="Times New Roman" w:hAnsi="Times New Roman" w:cs="Times New Roman"/>
          <w:color w:val="323200"/>
        </w:rPr>
      </w:pPr>
      <w:r>
        <w:rPr>
          <w:rFonts w:ascii="Times New Roman" w:eastAsia="Times New Roman" w:hAnsi="Times New Roman" w:cs="Times New Roman"/>
          <w:color w:val="000000"/>
        </w:rPr>
        <w:t xml:space="preserve">Faculty and administration at the partner </w:t>
      </w:r>
      <w:r w:rsidR="001B74E6">
        <w:rPr>
          <w:rFonts w:ascii="Times New Roman" w:eastAsia="Times New Roman" w:hAnsi="Times New Roman" w:cs="Times New Roman"/>
          <w:color w:val="000000"/>
        </w:rPr>
        <w:t>U</w:t>
      </w:r>
      <w:r>
        <w:rPr>
          <w:rFonts w:ascii="Times New Roman" w:eastAsia="Times New Roman" w:hAnsi="Times New Roman" w:cs="Times New Roman"/>
          <w:color w:val="000000"/>
        </w:rPr>
        <w:t>niversities agree to communicate prior to major changes to course objectives, modality, prerequisites, or timing.</w:t>
      </w:r>
    </w:p>
    <w:p w14:paraId="0000002F" w14:textId="7C2AE5B4" w:rsidR="006B653D" w:rsidRDefault="001B74E6">
      <w:pPr>
        <w:numPr>
          <w:ilvl w:val="0"/>
          <w:numId w:val="11"/>
        </w:numPr>
        <w:rPr>
          <w:rFonts w:ascii="Times New Roman" w:eastAsia="Times New Roman" w:hAnsi="Times New Roman" w:cs="Times New Roman"/>
          <w:color w:val="323200"/>
        </w:rPr>
      </w:pPr>
      <w:r>
        <w:rPr>
          <w:rFonts w:ascii="Times New Roman" w:eastAsia="Times New Roman" w:hAnsi="Times New Roman" w:cs="Times New Roman"/>
          <w:color w:val="2F2F00"/>
          <w:u w:val="single"/>
        </w:rPr>
        <w:t xml:space="preserve">University </w:t>
      </w:r>
      <w:r w:rsidR="00072409">
        <w:rPr>
          <w:rFonts w:ascii="Times New Roman" w:eastAsia="Times New Roman" w:hAnsi="Times New Roman" w:cs="Times New Roman"/>
          <w:color w:val="2F2F00"/>
          <w:u w:val="single"/>
        </w:rPr>
        <w:t>A</w:t>
      </w:r>
      <w:r w:rsidR="00072409">
        <w:rPr>
          <w:rFonts w:ascii="Times New Roman" w:eastAsia="Times New Roman" w:hAnsi="Times New Roman" w:cs="Times New Roman"/>
          <w:color w:val="2F2F00"/>
        </w:rPr>
        <w:t xml:space="preserve"> and/or </w:t>
      </w:r>
      <w:r>
        <w:rPr>
          <w:rFonts w:ascii="Times New Roman" w:eastAsia="Times New Roman" w:hAnsi="Times New Roman" w:cs="Times New Roman"/>
          <w:color w:val="2F2F00"/>
          <w:u w:val="single"/>
        </w:rPr>
        <w:t>University</w:t>
      </w:r>
      <w:r w:rsidR="00072409">
        <w:rPr>
          <w:rFonts w:ascii="Times New Roman" w:eastAsia="Times New Roman" w:hAnsi="Times New Roman" w:cs="Times New Roman"/>
          <w:color w:val="2F2F00"/>
          <w:u w:val="single"/>
        </w:rPr>
        <w:t xml:space="preserve"> B</w:t>
      </w:r>
      <w:r w:rsidR="00072409">
        <w:rPr>
          <w:rFonts w:ascii="Times New Roman" w:eastAsia="Times New Roman" w:hAnsi="Times New Roman" w:cs="Times New Roman"/>
          <w:color w:val="2F2F00"/>
        </w:rPr>
        <w:t xml:space="preserve"> will manage all student information, student coding, financial aid application and dispersal, student services, registration, communication, billing, waivers, and appeals processes for students affected by this MOU unless otherwise stipulated in this MOU.</w:t>
      </w:r>
    </w:p>
    <w:p w14:paraId="00000030" w14:textId="3CD99705" w:rsidR="006B653D" w:rsidRDefault="00072409">
      <w:pPr>
        <w:numPr>
          <w:ilvl w:val="0"/>
          <w:numId w:val="11"/>
        </w:numPr>
        <w:rPr>
          <w:rFonts w:ascii="Times New Roman" w:eastAsia="Times New Roman" w:hAnsi="Times New Roman" w:cs="Times New Roman"/>
          <w:color w:val="323200"/>
        </w:rPr>
      </w:pPr>
      <w:r>
        <w:rPr>
          <w:rFonts w:ascii="Times New Roman" w:eastAsia="Times New Roman" w:hAnsi="Times New Roman" w:cs="Times New Roman"/>
          <w:color w:val="222222"/>
          <w:highlight w:val="white"/>
        </w:rPr>
        <w:t xml:space="preserve">Partnering </w:t>
      </w:r>
      <w:r w:rsidR="00360BAB">
        <w:rPr>
          <w:rFonts w:ascii="Times New Roman" w:eastAsia="Times New Roman" w:hAnsi="Times New Roman" w:cs="Times New Roman"/>
          <w:color w:val="222222"/>
          <w:highlight w:val="white"/>
        </w:rPr>
        <w:t>U</w:t>
      </w:r>
      <w:r>
        <w:rPr>
          <w:rFonts w:ascii="Times New Roman" w:eastAsia="Times New Roman" w:hAnsi="Times New Roman" w:cs="Times New Roman"/>
          <w:color w:val="222222"/>
          <w:highlight w:val="white"/>
        </w:rPr>
        <w:t xml:space="preserve">nits will adhere to faculty governance procedures, including those concerning the approval of major curricular changes by the appropriate faculty governing body per the governance documents and/or faculty senate or assembly bylaws of the </w:t>
      </w:r>
      <w:r w:rsidR="00360BAB">
        <w:rPr>
          <w:rFonts w:ascii="Times New Roman" w:eastAsia="Times New Roman" w:hAnsi="Times New Roman" w:cs="Times New Roman"/>
          <w:color w:val="222222"/>
          <w:highlight w:val="white"/>
        </w:rPr>
        <w:t>U</w:t>
      </w:r>
      <w:r>
        <w:rPr>
          <w:rFonts w:ascii="Times New Roman" w:eastAsia="Times New Roman" w:hAnsi="Times New Roman" w:cs="Times New Roman"/>
          <w:color w:val="222222"/>
          <w:highlight w:val="white"/>
        </w:rPr>
        <w:t>niversities involve</w:t>
      </w:r>
      <w:r>
        <w:rPr>
          <w:rFonts w:ascii="Times New Roman" w:eastAsia="Times New Roman" w:hAnsi="Times New Roman" w:cs="Times New Roman"/>
          <w:color w:val="2F2F00"/>
        </w:rPr>
        <w:t>d.</w:t>
      </w:r>
    </w:p>
    <w:p w14:paraId="00000031" w14:textId="725E45BF" w:rsidR="006B653D" w:rsidRDefault="00072409">
      <w:pPr>
        <w:numPr>
          <w:ilvl w:val="0"/>
          <w:numId w:val="11"/>
        </w:numPr>
        <w:rPr>
          <w:rFonts w:ascii="Times New Roman" w:eastAsia="Times New Roman" w:hAnsi="Times New Roman" w:cs="Times New Roman"/>
          <w:color w:val="2F2F00"/>
        </w:rPr>
      </w:pPr>
      <w:r>
        <w:rPr>
          <w:rFonts w:ascii="Times New Roman" w:eastAsia="Times New Roman" w:hAnsi="Times New Roman" w:cs="Times New Roman"/>
          <w:color w:val="2F2F00"/>
        </w:rPr>
        <w:t xml:space="preserve">Regarding faculty at one </w:t>
      </w:r>
      <w:r w:rsidR="00B66795">
        <w:rPr>
          <w:rFonts w:ascii="Times New Roman" w:eastAsia="Times New Roman" w:hAnsi="Times New Roman" w:cs="Times New Roman"/>
          <w:color w:val="2F2F00"/>
        </w:rPr>
        <w:t>U</w:t>
      </w:r>
      <w:r>
        <w:rPr>
          <w:rFonts w:ascii="Times New Roman" w:eastAsia="Times New Roman" w:hAnsi="Times New Roman" w:cs="Times New Roman"/>
          <w:color w:val="2F2F00"/>
        </w:rPr>
        <w:t xml:space="preserve">niversity who teach courses delivered by the partner </w:t>
      </w:r>
      <w:r w:rsidR="00C56A96">
        <w:rPr>
          <w:rFonts w:ascii="Times New Roman" w:eastAsia="Times New Roman" w:hAnsi="Times New Roman" w:cs="Times New Roman"/>
          <w:color w:val="2F2F00"/>
        </w:rPr>
        <w:t>U</w:t>
      </w:r>
      <w:r>
        <w:rPr>
          <w:rFonts w:ascii="Times New Roman" w:eastAsia="Times New Roman" w:hAnsi="Times New Roman" w:cs="Times New Roman"/>
          <w:color w:val="2F2F00"/>
        </w:rPr>
        <w:t xml:space="preserve">niversity or </w:t>
      </w:r>
      <w:r w:rsidR="00C56A96">
        <w:rPr>
          <w:rFonts w:ascii="Times New Roman" w:eastAsia="Times New Roman" w:hAnsi="Times New Roman" w:cs="Times New Roman"/>
          <w:color w:val="2F2F00"/>
        </w:rPr>
        <w:t>U</w:t>
      </w:r>
      <w:r>
        <w:rPr>
          <w:rFonts w:ascii="Times New Roman" w:eastAsia="Times New Roman" w:hAnsi="Times New Roman" w:cs="Times New Roman"/>
          <w:color w:val="2F2F00"/>
        </w:rPr>
        <w:t>niversities</w:t>
      </w:r>
      <w:r w:rsidR="00C56A96">
        <w:rPr>
          <w:rFonts w:ascii="Times New Roman" w:eastAsia="Times New Roman" w:hAnsi="Times New Roman" w:cs="Times New Roman"/>
          <w:color w:val="2F2F00"/>
        </w:rPr>
        <w:t>,</w:t>
      </w:r>
      <w:r>
        <w:rPr>
          <w:rFonts w:ascii="Times New Roman" w:eastAsia="Times New Roman" w:hAnsi="Times New Roman" w:cs="Times New Roman"/>
          <w:color w:val="2F2F00"/>
        </w:rPr>
        <w:t xml:space="preserve"> please see Article 7.7 of the AFUM contract. </w:t>
      </w:r>
    </w:p>
    <w:p w14:paraId="00000032" w14:textId="77777777" w:rsidR="006B653D" w:rsidRDefault="006B653D">
      <w:pPr>
        <w:rPr>
          <w:rFonts w:ascii="Times New Roman" w:eastAsia="Times New Roman" w:hAnsi="Times New Roman" w:cs="Times New Roman"/>
        </w:rPr>
      </w:pPr>
    </w:p>
    <w:p w14:paraId="00000033"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Revenue sharing</w:t>
      </w:r>
    </w:p>
    <w:p w14:paraId="00000034" w14:textId="00CB9BC8" w:rsidR="006B653D" w:rsidRDefault="00B66795">
      <w:pPr>
        <w:spacing w:before="278"/>
        <w:ind w:left="10" w:right="499"/>
        <w:rPr>
          <w:rFonts w:ascii="Times New Roman" w:eastAsia="Times New Roman" w:hAnsi="Times New Roman" w:cs="Times New Roman"/>
        </w:rPr>
      </w:pPr>
      <w:r>
        <w:rPr>
          <w:rFonts w:ascii="Times New Roman" w:eastAsia="Times New Roman" w:hAnsi="Times New Roman" w:cs="Times New Roman"/>
          <w:color w:val="2D2D00"/>
          <w:u w:val="single"/>
        </w:rPr>
        <w:t>University</w:t>
      </w:r>
      <w:r w:rsidR="00072409">
        <w:rPr>
          <w:rFonts w:ascii="Times New Roman" w:eastAsia="Times New Roman" w:hAnsi="Times New Roman" w:cs="Times New Roman"/>
          <w:color w:val="2D2D00"/>
          <w:u w:val="single"/>
        </w:rPr>
        <w:t xml:space="preserve"> A </w:t>
      </w:r>
      <w:r w:rsidR="00072409">
        <w:rPr>
          <w:rFonts w:ascii="Times New Roman" w:eastAsia="Times New Roman" w:hAnsi="Times New Roman" w:cs="Times New Roman"/>
          <w:color w:val="2D2D00"/>
        </w:rPr>
        <w:t xml:space="preserve">and </w:t>
      </w:r>
      <w:r>
        <w:rPr>
          <w:rFonts w:ascii="Times New Roman" w:eastAsia="Times New Roman" w:hAnsi="Times New Roman" w:cs="Times New Roman"/>
          <w:color w:val="2D2D00"/>
          <w:u w:val="single"/>
        </w:rPr>
        <w:t>University</w:t>
      </w:r>
      <w:r w:rsidR="00072409">
        <w:rPr>
          <w:rFonts w:ascii="Times New Roman" w:eastAsia="Times New Roman" w:hAnsi="Times New Roman" w:cs="Times New Roman"/>
          <w:color w:val="2D2D00"/>
          <w:u w:val="single"/>
        </w:rPr>
        <w:t xml:space="preserve"> B</w:t>
      </w:r>
      <w:r w:rsidR="00072409">
        <w:rPr>
          <w:rFonts w:ascii="Times New Roman" w:eastAsia="Times New Roman" w:hAnsi="Times New Roman" w:cs="Times New Roman"/>
          <w:color w:val="2D2D00"/>
        </w:rPr>
        <w:t xml:space="preserve"> agree to share </w:t>
      </w:r>
      <w:r w:rsidR="00072409">
        <w:rPr>
          <w:rFonts w:ascii="Times New Roman" w:eastAsia="Times New Roman" w:hAnsi="Times New Roman" w:cs="Times New Roman"/>
          <w:color w:val="2D2D00"/>
          <w:u w:val="single"/>
        </w:rPr>
        <w:t>50%</w:t>
      </w:r>
      <w:r w:rsidR="00072409">
        <w:rPr>
          <w:rFonts w:ascii="Times New Roman" w:eastAsia="Times New Roman" w:hAnsi="Times New Roman" w:cs="Times New Roman"/>
          <w:color w:val="2D2D00"/>
        </w:rPr>
        <w:t xml:space="preserve"> of per-student tuition revenue, defined as </w:t>
      </w:r>
      <w:r w:rsidR="00072409">
        <w:rPr>
          <w:rFonts w:ascii="Times New Roman" w:eastAsia="Times New Roman" w:hAnsi="Times New Roman" w:cs="Times New Roman"/>
          <w:color w:val="2D2D00"/>
          <w:u w:val="single"/>
        </w:rPr>
        <w:t xml:space="preserve">details of how tuition is calculated (e.g., the current in-state, on-campus undergraduate tuition rate for each </w:t>
      </w:r>
      <w:r>
        <w:rPr>
          <w:rFonts w:ascii="Times New Roman" w:eastAsia="Times New Roman" w:hAnsi="Times New Roman" w:cs="Times New Roman"/>
          <w:color w:val="2D2D00"/>
          <w:u w:val="single"/>
        </w:rPr>
        <w:t>University</w:t>
      </w:r>
      <w:r w:rsidR="00072409">
        <w:rPr>
          <w:rFonts w:ascii="Times New Roman" w:eastAsia="Times New Roman" w:hAnsi="Times New Roman" w:cs="Times New Roman"/>
          <w:color w:val="2D2D00"/>
          <w:u w:val="single"/>
        </w:rPr>
        <w:t xml:space="preserve"> A and </w:t>
      </w:r>
      <w:r>
        <w:rPr>
          <w:rFonts w:ascii="Times New Roman" w:eastAsia="Times New Roman" w:hAnsi="Times New Roman" w:cs="Times New Roman"/>
          <w:color w:val="2D2D00"/>
          <w:u w:val="single"/>
        </w:rPr>
        <w:t>University</w:t>
      </w:r>
      <w:r w:rsidR="00072409">
        <w:rPr>
          <w:rFonts w:ascii="Times New Roman" w:eastAsia="Times New Roman" w:hAnsi="Times New Roman" w:cs="Times New Roman"/>
          <w:color w:val="2D2D00"/>
          <w:u w:val="single"/>
        </w:rPr>
        <w:t xml:space="preserve"> B student enrolled in an MOU course)</w:t>
      </w:r>
      <w:r w:rsidR="00072409">
        <w:rPr>
          <w:rFonts w:ascii="Times New Roman" w:eastAsia="Times New Roman" w:hAnsi="Times New Roman" w:cs="Times New Roman"/>
          <w:color w:val="2D2D00"/>
        </w:rPr>
        <w:t>. This revenue sharing will be in place for defined term of the agreement.</w:t>
      </w:r>
    </w:p>
    <w:p w14:paraId="00000035" w14:textId="4280CA33" w:rsidR="006B653D" w:rsidRDefault="00072409">
      <w:pPr>
        <w:spacing w:before="278"/>
        <w:ind w:left="10" w:right="499"/>
        <w:rPr>
          <w:rFonts w:ascii="Times New Roman" w:eastAsia="Times New Roman" w:hAnsi="Times New Roman" w:cs="Times New Roman"/>
          <w:color w:val="000000"/>
        </w:rPr>
      </w:pPr>
      <w:r>
        <w:rPr>
          <w:rFonts w:ascii="Times New Roman" w:eastAsia="Times New Roman" w:hAnsi="Times New Roman" w:cs="Times New Roman"/>
          <w:color w:val="2D2D00"/>
        </w:rPr>
        <w:t xml:space="preserve">In year </w:t>
      </w:r>
      <w:r>
        <w:rPr>
          <w:rFonts w:ascii="Times New Roman" w:eastAsia="Times New Roman" w:hAnsi="Times New Roman" w:cs="Times New Roman"/>
          <w:color w:val="2D2D00"/>
          <w:u w:val="single"/>
        </w:rPr>
        <w:t>X</w:t>
      </w:r>
      <w:r>
        <w:rPr>
          <w:rFonts w:ascii="Times New Roman" w:eastAsia="Times New Roman" w:hAnsi="Times New Roman" w:cs="Times New Roman"/>
          <w:color w:val="2D2D00"/>
        </w:rPr>
        <w:t xml:space="preserve"> of this agreement, the partnering </w:t>
      </w:r>
      <w:r w:rsidR="00B66795">
        <w:rPr>
          <w:rFonts w:ascii="Times New Roman" w:eastAsia="Times New Roman" w:hAnsi="Times New Roman" w:cs="Times New Roman"/>
          <w:color w:val="2D2D00"/>
        </w:rPr>
        <w:t>U</w:t>
      </w:r>
      <w:r>
        <w:rPr>
          <w:rFonts w:ascii="Times New Roman" w:eastAsia="Times New Roman" w:hAnsi="Times New Roman" w:cs="Times New Roman"/>
          <w:color w:val="2D2D00"/>
        </w:rPr>
        <w:t>nits will review contributions to, and costs encumbered by,</w:t>
      </w:r>
      <w:r>
        <w:rPr>
          <w:rFonts w:ascii="Times New Roman" w:eastAsia="Times New Roman" w:hAnsi="Times New Roman" w:cs="Times New Roman"/>
          <w:color w:val="000000"/>
        </w:rPr>
        <w:t xml:space="preserve"> </w:t>
      </w:r>
      <w:r>
        <w:rPr>
          <w:rFonts w:ascii="Times New Roman" w:eastAsia="Times New Roman" w:hAnsi="Times New Roman" w:cs="Times New Roman"/>
          <w:color w:val="2D2D00"/>
        </w:rPr>
        <w:t xml:space="preserve">their </w:t>
      </w:r>
      <w:r w:rsidR="00B66795">
        <w:rPr>
          <w:rFonts w:ascii="Times New Roman" w:eastAsia="Times New Roman" w:hAnsi="Times New Roman" w:cs="Times New Roman"/>
          <w:color w:val="2D2D00"/>
        </w:rPr>
        <w:t>U</w:t>
      </w:r>
      <w:r>
        <w:rPr>
          <w:rFonts w:ascii="Times New Roman" w:eastAsia="Times New Roman" w:hAnsi="Times New Roman" w:cs="Times New Roman"/>
          <w:color w:val="2D2D00"/>
        </w:rPr>
        <w:t>nits in the delivery of the program. The revenue</w:t>
      </w:r>
      <w:r w:rsidR="002D0081">
        <w:rPr>
          <w:rFonts w:ascii="Times New Roman" w:eastAsia="Times New Roman" w:hAnsi="Times New Roman" w:cs="Times New Roman"/>
          <w:color w:val="FEFE00"/>
        </w:rPr>
        <w:t xml:space="preserve"> </w:t>
      </w:r>
      <w:r>
        <w:rPr>
          <w:rFonts w:ascii="Times New Roman" w:eastAsia="Times New Roman" w:hAnsi="Times New Roman" w:cs="Times New Roman"/>
          <w:color w:val="2D2D00"/>
        </w:rPr>
        <w:t>sharing agreement may be recalculated after this review to better reflect the contributions of the partners</w:t>
      </w:r>
      <w:r>
        <w:rPr>
          <w:rFonts w:ascii="Times New Roman" w:eastAsia="Times New Roman" w:hAnsi="Times New Roman" w:cs="Times New Roman"/>
          <w:color w:val="000000"/>
        </w:rPr>
        <w:t>. </w:t>
      </w:r>
    </w:p>
    <w:p w14:paraId="00000036" w14:textId="77777777" w:rsidR="006B653D" w:rsidRPr="00A626CF" w:rsidRDefault="00072409">
      <w:pPr>
        <w:spacing w:before="278"/>
        <w:ind w:left="10" w:right="499"/>
        <w:rPr>
          <w:rFonts w:ascii="Times New Roman" w:eastAsia="Times New Roman" w:hAnsi="Times New Roman" w:cs="Times New Roman"/>
          <w:b/>
          <w:bCs/>
          <w:color w:val="FF0000"/>
        </w:rPr>
      </w:pPr>
      <w:r w:rsidRPr="00A626CF">
        <w:rPr>
          <w:rFonts w:ascii="Times New Roman" w:eastAsia="Times New Roman" w:hAnsi="Times New Roman" w:cs="Times New Roman"/>
          <w:b/>
          <w:bCs/>
          <w:color w:val="000000" w:themeColor="text1"/>
        </w:rPr>
        <w:t>Program learning outcomes and assessment</w:t>
      </w:r>
    </w:p>
    <w:p w14:paraId="00000037" w14:textId="04F6F88B" w:rsidR="006B653D" w:rsidRDefault="00072409">
      <w:pPr>
        <w:spacing w:before="278"/>
        <w:ind w:right="499"/>
        <w:rPr>
          <w:rFonts w:ascii="Times New Roman" w:eastAsia="Times New Roman" w:hAnsi="Times New Roman" w:cs="Times New Roman"/>
        </w:rPr>
      </w:pPr>
      <w:r>
        <w:rPr>
          <w:rFonts w:ascii="Times New Roman" w:eastAsia="Times New Roman" w:hAnsi="Times New Roman" w:cs="Times New Roman"/>
        </w:rPr>
        <w:t>All collaborative programs should have measurable student learning outcomes and an</w:t>
      </w:r>
      <w:r w:rsidR="00A626CF">
        <w:rPr>
          <w:rFonts w:ascii="Times New Roman" w:eastAsia="Times New Roman" w:hAnsi="Times New Roman" w:cs="Times New Roman"/>
        </w:rPr>
        <w:t xml:space="preserve"> </w:t>
      </w:r>
      <w:r>
        <w:rPr>
          <w:rFonts w:ascii="Times New Roman" w:eastAsia="Times New Roman" w:hAnsi="Times New Roman" w:cs="Times New Roman"/>
        </w:rPr>
        <w:t xml:space="preserve">assessment plan. </w:t>
      </w:r>
      <w:r w:rsidR="00A626CF">
        <w:rPr>
          <w:rFonts w:ascii="Times New Roman" w:eastAsia="Times New Roman" w:hAnsi="Times New Roman" w:cs="Times New Roman"/>
        </w:rPr>
        <w:t>A</w:t>
      </w:r>
      <w:r>
        <w:rPr>
          <w:rFonts w:ascii="Times New Roman" w:eastAsia="Times New Roman" w:hAnsi="Times New Roman" w:cs="Times New Roman"/>
        </w:rPr>
        <w:t>ssessment process</w:t>
      </w:r>
      <w:r w:rsidR="00A626CF">
        <w:rPr>
          <w:rFonts w:ascii="Times New Roman" w:eastAsia="Times New Roman" w:hAnsi="Times New Roman" w:cs="Times New Roman"/>
        </w:rPr>
        <w:t>es</w:t>
      </w:r>
      <w:r>
        <w:rPr>
          <w:rFonts w:ascii="Times New Roman" w:eastAsia="Times New Roman" w:hAnsi="Times New Roman" w:cs="Times New Roman"/>
        </w:rPr>
        <w:t xml:space="preserve"> and expectations differ depending on the type of program. The following are three options for describing the assessment process depending on the nature of the program.</w:t>
      </w:r>
    </w:p>
    <w:p w14:paraId="3C6A82A8" w14:textId="1012B217" w:rsidR="00E66C37" w:rsidRPr="00A626CF" w:rsidRDefault="00072409" w:rsidP="00E66C37">
      <w:pPr>
        <w:spacing w:before="278"/>
        <w:ind w:right="499"/>
        <w:rPr>
          <w:rFonts w:ascii="Times New Roman" w:eastAsia="Times New Roman" w:hAnsi="Times New Roman" w:cs="Times New Roman"/>
          <w:u w:val="single"/>
        </w:rPr>
      </w:pPr>
      <w:r w:rsidRPr="00A626CF">
        <w:rPr>
          <w:rFonts w:ascii="Times New Roman" w:eastAsia="Times New Roman" w:hAnsi="Times New Roman" w:cs="Times New Roman"/>
          <w:u w:val="single"/>
        </w:rPr>
        <w:t>New programs</w:t>
      </w:r>
      <w:r w:rsidR="00A626CF" w:rsidRPr="00A626CF">
        <w:rPr>
          <w:rFonts w:ascii="Times New Roman" w:eastAsia="Times New Roman" w:hAnsi="Times New Roman" w:cs="Times New Roman"/>
          <w:u w:val="single"/>
        </w:rPr>
        <w:t xml:space="preserve"> delivered</w:t>
      </w:r>
      <w:r w:rsidRPr="00A626CF">
        <w:rPr>
          <w:rFonts w:ascii="Times New Roman" w:eastAsia="Times New Roman" w:hAnsi="Times New Roman" w:cs="Times New Roman"/>
          <w:u w:val="single"/>
        </w:rPr>
        <w:t xml:space="preserve"> across multiple campuses</w:t>
      </w:r>
      <w:r w:rsidR="00A626CF" w:rsidRPr="00A626CF">
        <w:rPr>
          <w:rFonts w:ascii="Times New Roman" w:eastAsia="Times New Roman" w:hAnsi="Times New Roman" w:cs="Times New Roman"/>
          <w:u w:val="single"/>
        </w:rPr>
        <w:t xml:space="preserve"> (</w:t>
      </w:r>
      <w:proofErr w:type="gramStart"/>
      <w:r w:rsidR="00A626CF" w:rsidRPr="00A626CF">
        <w:rPr>
          <w:rFonts w:ascii="Times New Roman" w:eastAsia="Times New Roman" w:hAnsi="Times New Roman" w:cs="Times New Roman"/>
          <w:u w:val="single"/>
        </w:rPr>
        <w:t>e.g.</w:t>
      </w:r>
      <w:proofErr w:type="gramEnd"/>
      <w:r w:rsidR="00A626CF" w:rsidRPr="00A626CF">
        <w:rPr>
          <w:rFonts w:ascii="Times New Roman" w:eastAsia="Times New Roman" w:hAnsi="Times New Roman" w:cs="Times New Roman"/>
          <w:u w:val="single"/>
        </w:rPr>
        <w:t xml:space="preserve"> cooperating department / multi-</w:t>
      </w:r>
      <w:r w:rsidR="00B66795">
        <w:rPr>
          <w:rFonts w:ascii="Times New Roman" w:eastAsia="Times New Roman" w:hAnsi="Times New Roman" w:cs="Times New Roman"/>
          <w:u w:val="single"/>
        </w:rPr>
        <w:t>U</w:t>
      </w:r>
      <w:r w:rsidR="00A626CF" w:rsidRPr="00A626CF">
        <w:rPr>
          <w:rFonts w:ascii="Times New Roman" w:eastAsia="Times New Roman" w:hAnsi="Times New Roman" w:cs="Times New Roman"/>
          <w:u w:val="single"/>
        </w:rPr>
        <w:t>niversity program)</w:t>
      </w:r>
    </w:p>
    <w:p w14:paraId="623B4B2E" w14:textId="77777777" w:rsidR="00E66C37" w:rsidRPr="00A626CF" w:rsidRDefault="00E66C37" w:rsidP="00E66C37">
      <w:pPr>
        <w:ind w:right="499"/>
        <w:rPr>
          <w:rFonts w:ascii="Times New Roman" w:eastAsia="Times New Roman" w:hAnsi="Times New Roman" w:cs="Times New Roman"/>
          <w:u w:val="single"/>
        </w:rPr>
      </w:pPr>
    </w:p>
    <w:p w14:paraId="00000039" w14:textId="79A5398E" w:rsidR="006B653D" w:rsidRPr="00A626CF" w:rsidRDefault="00A626CF">
      <w:pPr>
        <w:spacing w:line="276" w:lineRule="auto"/>
        <w:rPr>
          <w:rFonts w:ascii="Times New Roman" w:eastAsia="Arial" w:hAnsi="Times New Roman" w:cs="Times New Roman"/>
        </w:rPr>
      </w:pPr>
      <w:r w:rsidRPr="00B66795">
        <w:rPr>
          <w:rFonts w:ascii="Times New Roman" w:eastAsia="Arial" w:hAnsi="Times New Roman" w:cs="Times New Roman"/>
          <w:u w:val="single"/>
        </w:rPr>
        <w:t>University</w:t>
      </w:r>
      <w:r w:rsidR="00072409" w:rsidRPr="00B66795">
        <w:rPr>
          <w:rFonts w:ascii="Times New Roman" w:eastAsia="Arial" w:hAnsi="Times New Roman" w:cs="Times New Roman"/>
          <w:u w:val="single"/>
        </w:rPr>
        <w:t xml:space="preserve"> A</w:t>
      </w:r>
      <w:r w:rsidR="00072409" w:rsidRPr="00A626CF">
        <w:rPr>
          <w:rFonts w:ascii="Times New Roman" w:eastAsia="Arial" w:hAnsi="Times New Roman" w:cs="Times New Roman"/>
        </w:rPr>
        <w:t xml:space="preserve"> and </w:t>
      </w:r>
      <w:r w:rsidRPr="00B66795">
        <w:rPr>
          <w:rFonts w:ascii="Times New Roman" w:eastAsia="Arial" w:hAnsi="Times New Roman" w:cs="Times New Roman"/>
          <w:u w:val="single"/>
        </w:rPr>
        <w:t>University</w:t>
      </w:r>
      <w:r w:rsidR="00072409" w:rsidRPr="00B66795">
        <w:rPr>
          <w:rFonts w:ascii="Times New Roman" w:eastAsia="Arial" w:hAnsi="Times New Roman" w:cs="Times New Roman"/>
          <w:u w:val="single"/>
        </w:rPr>
        <w:t xml:space="preserve"> B</w:t>
      </w:r>
      <w:r w:rsidR="00072409" w:rsidRPr="00A626CF">
        <w:rPr>
          <w:rFonts w:ascii="Times New Roman" w:eastAsia="Arial" w:hAnsi="Times New Roman" w:cs="Times New Roman"/>
        </w:rPr>
        <w:t xml:space="preserve"> agree to develop an assessment structure comprising a common set of student learning outcomes, curriculum maps, agreed-upon instruments for assessment, and a coordinator for the overall process and data collection.</w:t>
      </w:r>
    </w:p>
    <w:p w14:paraId="0000003A" w14:textId="77777777"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The common program learning outcomes are:</w:t>
      </w:r>
      <w:r w:rsidRPr="00A626CF">
        <w:rPr>
          <w:rFonts w:ascii="Times New Roman" w:eastAsia="Arial" w:hAnsi="Times New Roman" w:cs="Times New Roman"/>
        </w:rPr>
        <w:tab/>
      </w:r>
    </w:p>
    <w:p w14:paraId="0000003B" w14:textId="77777777" w:rsidR="006B653D" w:rsidRPr="00A626CF" w:rsidRDefault="00072409">
      <w:pPr>
        <w:numPr>
          <w:ilvl w:val="1"/>
          <w:numId w:val="17"/>
        </w:numPr>
        <w:spacing w:line="276" w:lineRule="auto"/>
        <w:rPr>
          <w:rFonts w:ascii="Times New Roman" w:eastAsia="Arial" w:hAnsi="Times New Roman" w:cs="Times New Roman"/>
        </w:rPr>
      </w:pPr>
      <w:r w:rsidRPr="00A626CF">
        <w:rPr>
          <w:rFonts w:ascii="Times New Roman" w:eastAsia="Arial" w:hAnsi="Times New Roman" w:cs="Times New Roman"/>
        </w:rPr>
        <w:t xml:space="preserve">Insert common program learning </w:t>
      </w:r>
      <w:proofErr w:type="gramStart"/>
      <w:r w:rsidRPr="00A626CF">
        <w:rPr>
          <w:rFonts w:ascii="Times New Roman" w:eastAsia="Arial" w:hAnsi="Times New Roman" w:cs="Times New Roman"/>
        </w:rPr>
        <w:t>outcomes</w:t>
      </w:r>
      <w:proofErr w:type="gramEnd"/>
    </w:p>
    <w:p w14:paraId="0000003C" w14:textId="17229F60"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 xml:space="preserve">The assessment process </w:t>
      </w:r>
      <w:proofErr w:type="gramStart"/>
      <w:r w:rsidRPr="00A626CF">
        <w:rPr>
          <w:rFonts w:ascii="Times New Roman" w:eastAsia="Arial" w:hAnsi="Times New Roman" w:cs="Times New Roman"/>
        </w:rPr>
        <w:t>follow</w:t>
      </w:r>
      <w:proofErr w:type="gramEnd"/>
      <w:r w:rsidRPr="00A626CF">
        <w:rPr>
          <w:rFonts w:ascii="Times New Roman" w:eastAsia="Arial" w:hAnsi="Times New Roman" w:cs="Times New Roman"/>
        </w:rPr>
        <w:t xml:space="preserve"> the procedures of </w:t>
      </w:r>
      <w:r w:rsidRPr="00A626CF">
        <w:rPr>
          <w:rFonts w:ascii="Times New Roman" w:eastAsia="Arial" w:hAnsi="Times New Roman" w:cs="Times New Roman"/>
          <w:u w:val="single"/>
        </w:rPr>
        <w:t>(</w:t>
      </w:r>
      <w:r w:rsidR="00E66C37" w:rsidRPr="00A626CF">
        <w:rPr>
          <w:rFonts w:ascii="Times New Roman" w:eastAsia="Arial" w:hAnsi="Times New Roman" w:cs="Times New Roman"/>
          <w:u w:val="single"/>
        </w:rPr>
        <w:t>University</w:t>
      </w:r>
      <w:r w:rsidRPr="00A626CF">
        <w:rPr>
          <w:rFonts w:ascii="Times New Roman" w:eastAsia="Arial" w:hAnsi="Times New Roman" w:cs="Times New Roman"/>
          <w:u w:val="single"/>
        </w:rPr>
        <w:t xml:space="preserve"> A or B)</w:t>
      </w:r>
      <w:r w:rsidRPr="00A626CF">
        <w:rPr>
          <w:rFonts w:ascii="Times New Roman" w:eastAsia="Arial" w:hAnsi="Times New Roman" w:cs="Times New Roman"/>
        </w:rPr>
        <w:t>. This institution will be referred to as the APRT (Assessment Process and Reporting Timeline Campus).</w:t>
      </w:r>
    </w:p>
    <w:p w14:paraId="0000003D" w14:textId="1AAE535B"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lastRenderedPageBreak/>
        <w:t>The assessment process will be coordinated by (</w:t>
      </w:r>
      <w:r w:rsidR="00B66795">
        <w:rPr>
          <w:rFonts w:ascii="Times New Roman" w:eastAsia="Arial" w:hAnsi="Times New Roman" w:cs="Times New Roman"/>
        </w:rPr>
        <w:t>title or office</w:t>
      </w:r>
      <w:r w:rsidRPr="00A626CF">
        <w:rPr>
          <w:rFonts w:ascii="Times New Roman" w:eastAsia="Arial" w:hAnsi="Times New Roman" w:cs="Times New Roman"/>
        </w:rPr>
        <w:t>).</w:t>
      </w:r>
    </w:p>
    <w:p w14:paraId="0000003E" w14:textId="4F347F57"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During year one of the collaboration, the coordinator, program leaders, and faculty will create an APRT-</w:t>
      </w:r>
      <w:r w:rsidR="00A626CF" w:rsidRPr="00A626CF">
        <w:rPr>
          <w:rFonts w:ascii="Times New Roman" w:eastAsia="Arial" w:hAnsi="Times New Roman" w:cs="Times New Roman"/>
        </w:rPr>
        <w:t>c</w:t>
      </w:r>
      <w:r w:rsidRPr="00A626CF">
        <w:rPr>
          <w:rFonts w:ascii="Times New Roman" w:eastAsia="Arial" w:hAnsi="Times New Roman" w:cs="Times New Roman"/>
        </w:rPr>
        <w:t xml:space="preserve">ampus approved systematic process for assessing and developing the program. This will include the development of a Curriculum Map and an Assessment &amp; </w:t>
      </w:r>
      <w:proofErr w:type="spellStart"/>
      <w:r w:rsidRPr="00A626CF">
        <w:rPr>
          <w:rFonts w:ascii="Times New Roman" w:eastAsia="Arial" w:hAnsi="Times New Roman" w:cs="Times New Roman"/>
        </w:rPr>
        <w:t>Redressment</w:t>
      </w:r>
      <w:proofErr w:type="spellEnd"/>
      <w:r w:rsidRPr="00A626CF">
        <w:rPr>
          <w:rFonts w:ascii="Times New Roman" w:eastAsia="Arial" w:hAnsi="Times New Roman" w:cs="Times New Roman"/>
        </w:rPr>
        <w:t xml:space="preserve"> Plan. The program will adhere to the</w:t>
      </w:r>
      <w:r w:rsidR="00A626CF" w:rsidRPr="00A626CF">
        <w:rPr>
          <w:rFonts w:ascii="Times New Roman" w:eastAsia="Arial" w:hAnsi="Times New Roman" w:cs="Times New Roman"/>
        </w:rPr>
        <w:t xml:space="preserve"> </w:t>
      </w:r>
      <w:r w:rsidRPr="00A626CF">
        <w:rPr>
          <w:rFonts w:ascii="Times New Roman" w:eastAsia="Arial" w:hAnsi="Times New Roman" w:cs="Times New Roman"/>
        </w:rPr>
        <w:t xml:space="preserve">requirements for program development planning at the APRT Campus. </w:t>
      </w:r>
    </w:p>
    <w:p w14:paraId="0000003F" w14:textId="7206A15B" w:rsidR="006B653D" w:rsidRPr="00A626CF" w:rsidRDefault="00072409">
      <w:pPr>
        <w:spacing w:before="278"/>
        <w:ind w:right="499"/>
        <w:rPr>
          <w:rFonts w:ascii="Times New Roman" w:eastAsia="Arial" w:hAnsi="Times New Roman" w:cs="Times New Roman"/>
          <w:u w:val="single"/>
        </w:rPr>
      </w:pPr>
      <w:r w:rsidRPr="00A626CF">
        <w:rPr>
          <w:rFonts w:ascii="Times New Roman" w:eastAsia="Times New Roman" w:hAnsi="Times New Roman" w:cs="Times New Roman"/>
          <w:u w:val="single"/>
        </w:rPr>
        <w:t xml:space="preserve">Existing programs </w:t>
      </w:r>
      <w:r w:rsidR="00A626CF" w:rsidRPr="00A626CF">
        <w:rPr>
          <w:rFonts w:ascii="Times New Roman" w:eastAsia="Times New Roman" w:hAnsi="Times New Roman" w:cs="Times New Roman"/>
          <w:u w:val="single"/>
        </w:rPr>
        <w:t xml:space="preserve">in the same field </w:t>
      </w:r>
      <w:r w:rsidRPr="00A626CF">
        <w:rPr>
          <w:rFonts w:ascii="Times New Roman" w:eastAsia="Times New Roman" w:hAnsi="Times New Roman" w:cs="Times New Roman"/>
          <w:u w:val="single"/>
        </w:rPr>
        <w:t>across multiple campuses</w:t>
      </w:r>
    </w:p>
    <w:p w14:paraId="5F57D7C2" w14:textId="77777777" w:rsidR="00E66C37" w:rsidRPr="00A626CF" w:rsidRDefault="00E66C37">
      <w:pPr>
        <w:spacing w:line="276" w:lineRule="auto"/>
        <w:rPr>
          <w:rFonts w:ascii="Times New Roman" w:eastAsia="Arial" w:hAnsi="Times New Roman" w:cs="Times New Roman"/>
        </w:rPr>
      </w:pPr>
    </w:p>
    <w:p w14:paraId="00000040" w14:textId="1D5B64CB" w:rsidR="006B653D" w:rsidRPr="00A626CF" w:rsidRDefault="00E66C37">
      <w:pPr>
        <w:spacing w:line="276" w:lineRule="auto"/>
        <w:rPr>
          <w:rFonts w:ascii="Times New Roman" w:eastAsia="Arial" w:hAnsi="Times New Roman" w:cs="Times New Roman"/>
        </w:rPr>
      </w:pPr>
      <w:r w:rsidRPr="00A626CF">
        <w:rPr>
          <w:rFonts w:ascii="Times New Roman" w:eastAsia="Arial" w:hAnsi="Times New Roman" w:cs="Times New Roman"/>
        </w:rPr>
        <w:t>If desired, University</w:t>
      </w:r>
      <w:r w:rsidR="00072409" w:rsidRPr="00A626CF">
        <w:rPr>
          <w:rFonts w:ascii="Times New Roman" w:eastAsia="Arial" w:hAnsi="Times New Roman" w:cs="Times New Roman"/>
        </w:rPr>
        <w:t xml:space="preserve"> A and </w:t>
      </w:r>
      <w:r w:rsidRPr="00A626CF">
        <w:rPr>
          <w:rFonts w:ascii="Times New Roman" w:eastAsia="Arial" w:hAnsi="Times New Roman" w:cs="Times New Roman"/>
        </w:rPr>
        <w:t>University</w:t>
      </w:r>
      <w:r w:rsidR="00072409" w:rsidRPr="00A626CF">
        <w:rPr>
          <w:rFonts w:ascii="Times New Roman" w:eastAsia="Arial" w:hAnsi="Times New Roman" w:cs="Times New Roman"/>
        </w:rPr>
        <w:t xml:space="preserve"> B agree </w:t>
      </w:r>
      <w:r w:rsidRPr="00A626CF">
        <w:rPr>
          <w:rFonts w:ascii="Times New Roman" w:eastAsia="Arial" w:hAnsi="Times New Roman" w:cs="Times New Roman"/>
        </w:rPr>
        <w:t>can</w:t>
      </w:r>
      <w:r w:rsidR="00072409" w:rsidRPr="00A626CF">
        <w:rPr>
          <w:rFonts w:ascii="Times New Roman" w:eastAsia="Arial" w:hAnsi="Times New Roman" w:cs="Times New Roman"/>
        </w:rPr>
        <w:t xml:space="preserve"> develop an assessment structure for assessing learning outcomes common to both programs. If no shared outcomes exist, programs </w:t>
      </w:r>
      <w:r w:rsidRPr="00A626CF">
        <w:rPr>
          <w:rFonts w:ascii="Times New Roman" w:eastAsia="Arial" w:hAnsi="Times New Roman" w:cs="Times New Roman"/>
        </w:rPr>
        <w:t xml:space="preserve">may </w:t>
      </w:r>
      <w:r w:rsidR="00072409" w:rsidRPr="00A626CF">
        <w:rPr>
          <w:rFonts w:ascii="Times New Roman" w:eastAsia="Arial" w:hAnsi="Times New Roman" w:cs="Times New Roman"/>
        </w:rPr>
        <w:t xml:space="preserve">agree to co-develop </w:t>
      </w:r>
      <w:r w:rsidR="00360BAB">
        <w:rPr>
          <w:rFonts w:ascii="Times New Roman" w:eastAsia="Arial" w:hAnsi="Times New Roman" w:cs="Times New Roman"/>
        </w:rPr>
        <w:t>several</w:t>
      </w:r>
      <w:r w:rsidR="00072409" w:rsidRPr="00A626CF">
        <w:rPr>
          <w:rFonts w:ascii="Times New Roman" w:eastAsia="Arial" w:hAnsi="Times New Roman" w:cs="Times New Roman"/>
        </w:rPr>
        <w:t xml:space="preserve"> that address the learning expectations of both programs.</w:t>
      </w:r>
    </w:p>
    <w:p w14:paraId="00000041" w14:textId="77777777" w:rsidR="006B653D" w:rsidRPr="00A626CF" w:rsidRDefault="006B653D">
      <w:pPr>
        <w:spacing w:line="276" w:lineRule="auto"/>
        <w:rPr>
          <w:rFonts w:ascii="Times New Roman" w:eastAsia="Arial" w:hAnsi="Times New Roman" w:cs="Times New Roman"/>
        </w:rPr>
      </w:pPr>
    </w:p>
    <w:p w14:paraId="00000042" w14:textId="0F680283" w:rsidR="006B653D" w:rsidRPr="00A626CF" w:rsidRDefault="00072409">
      <w:pPr>
        <w:spacing w:line="276" w:lineRule="auto"/>
        <w:rPr>
          <w:rFonts w:ascii="Times New Roman" w:eastAsia="Arial" w:hAnsi="Times New Roman" w:cs="Times New Roman"/>
        </w:rPr>
      </w:pPr>
      <w:r w:rsidRPr="00A626CF">
        <w:rPr>
          <w:rFonts w:ascii="Times New Roman" w:eastAsia="Arial" w:hAnsi="Times New Roman" w:cs="Times New Roman"/>
        </w:rPr>
        <w:t xml:space="preserve">The assessment structure </w:t>
      </w:r>
      <w:r w:rsidR="00E66C37" w:rsidRPr="00A626CF">
        <w:rPr>
          <w:rFonts w:ascii="Times New Roman" w:eastAsia="Arial" w:hAnsi="Times New Roman" w:cs="Times New Roman"/>
        </w:rPr>
        <w:t>may</w:t>
      </w:r>
      <w:r w:rsidRPr="00A626CF">
        <w:rPr>
          <w:rFonts w:ascii="Times New Roman" w:eastAsia="Arial" w:hAnsi="Times New Roman" w:cs="Times New Roman"/>
        </w:rPr>
        <w:t xml:space="preserve"> comprise the learning outcomes, curriculum maps, agreed-upon instruments for assessment, and a coordinator for the overall process and data collection.</w:t>
      </w:r>
    </w:p>
    <w:p w14:paraId="00000043" w14:textId="77777777"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The common program learning outcomes are:</w:t>
      </w:r>
      <w:r w:rsidRPr="00A626CF">
        <w:rPr>
          <w:rFonts w:ascii="Times New Roman" w:eastAsia="Arial" w:hAnsi="Times New Roman" w:cs="Times New Roman"/>
        </w:rPr>
        <w:tab/>
      </w:r>
    </w:p>
    <w:p w14:paraId="00000044" w14:textId="77777777" w:rsidR="006B653D" w:rsidRPr="00A626CF" w:rsidRDefault="00072409">
      <w:pPr>
        <w:numPr>
          <w:ilvl w:val="1"/>
          <w:numId w:val="17"/>
        </w:numPr>
        <w:spacing w:line="276" w:lineRule="auto"/>
        <w:rPr>
          <w:rFonts w:ascii="Times New Roman" w:eastAsia="Arial" w:hAnsi="Times New Roman" w:cs="Times New Roman"/>
        </w:rPr>
      </w:pPr>
      <w:r w:rsidRPr="00A626CF">
        <w:rPr>
          <w:rFonts w:ascii="Times New Roman" w:eastAsia="Arial" w:hAnsi="Times New Roman" w:cs="Times New Roman"/>
        </w:rPr>
        <w:t xml:space="preserve">Insert common program learning </w:t>
      </w:r>
      <w:proofErr w:type="gramStart"/>
      <w:r w:rsidRPr="00A626CF">
        <w:rPr>
          <w:rFonts w:ascii="Times New Roman" w:eastAsia="Arial" w:hAnsi="Times New Roman" w:cs="Times New Roman"/>
        </w:rPr>
        <w:t>outcomes</w:t>
      </w:r>
      <w:proofErr w:type="gramEnd"/>
    </w:p>
    <w:p w14:paraId="00000045" w14:textId="5F267697"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 xml:space="preserve">The assessment process will follow the procedures of </w:t>
      </w:r>
      <w:r w:rsidRPr="00A626CF">
        <w:rPr>
          <w:rFonts w:ascii="Times New Roman" w:eastAsia="Arial" w:hAnsi="Times New Roman" w:cs="Times New Roman"/>
          <w:u w:val="single"/>
        </w:rPr>
        <w:t>(</w:t>
      </w:r>
      <w:r w:rsidR="00E66C37" w:rsidRPr="00A626CF">
        <w:rPr>
          <w:rFonts w:ascii="Times New Roman" w:eastAsia="Arial" w:hAnsi="Times New Roman" w:cs="Times New Roman"/>
          <w:u w:val="single"/>
        </w:rPr>
        <w:t>University</w:t>
      </w:r>
      <w:r w:rsidRPr="00A626CF">
        <w:rPr>
          <w:rFonts w:ascii="Times New Roman" w:eastAsia="Arial" w:hAnsi="Times New Roman" w:cs="Times New Roman"/>
          <w:u w:val="single"/>
        </w:rPr>
        <w:t xml:space="preserve"> A or B)</w:t>
      </w:r>
      <w:r w:rsidRPr="00A626CF">
        <w:rPr>
          <w:rFonts w:ascii="Times New Roman" w:eastAsia="Arial" w:hAnsi="Times New Roman" w:cs="Times New Roman"/>
        </w:rPr>
        <w:t>. This institution will be referred to as the APRT.</w:t>
      </w:r>
    </w:p>
    <w:p w14:paraId="00000046" w14:textId="19784678"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The assessment process will be coordinated by (</w:t>
      </w:r>
      <w:r w:rsidR="00B66795">
        <w:rPr>
          <w:rFonts w:ascii="Times New Roman" w:eastAsia="Arial" w:hAnsi="Times New Roman" w:cs="Times New Roman"/>
        </w:rPr>
        <w:t>title or office</w:t>
      </w:r>
      <w:r w:rsidRPr="00A626CF">
        <w:rPr>
          <w:rFonts w:ascii="Times New Roman" w:eastAsia="Arial" w:hAnsi="Times New Roman" w:cs="Times New Roman"/>
        </w:rPr>
        <w:t>).</w:t>
      </w:r>
    </w:p>
    <w:p w14:paraId="00000047" w14:textId="48D8403C"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During year one of the collaboration, the coordinator, program leaders, and faculty will create or update an APRT-</w:t>
      </w:r>
      <w:r w:rsidR="00A626CF" w:rsidRPr="00A626CF">
        <w:rPr>
          <w:rFonts w:ascii="Times New Roman" w:eastAsia="Arial" w:hAnsi="Times New Roman" w:cs="Times New Roman"/>
        </w:rPr>
        <w:t>c</w:t>
      </w:r>
      <w:r w:rsidRPr="00A626CF">
        <w:rPr>
          <w:rFonts w:ascii="Times New Roman" w:eastAsia="Arial" w:hAnsi="Times New Roman" w:cs="Times New Roman"/>
        </w:rPr>
        <w:t xml:space="preserve">ampus approved systematic process for assessing and developing the common learning outcomes. This will include the development of a Curriculum Map and an Assessment &amp; </w:t>
      </w:r>
      <w:proofErr w:type="spellStart"/>
      <w:r w:rsidRPr="00A626CF">
        <w:rPr>
          <w:rFonts w:ascii="Times New Roman" w:eastAsia="Arial" w:hAnsi="Times New Roman" w:cs="Times New Roman"/>
        </w:rPr>
        <w:t>Redressment</w:t>
      </w:r>
      <w:proofErr w:type="spellEnd"/>
      <w:r w:rsidRPr="00A626CF">
        <w:rPr>
          <w:rFonts w:ascii="Times New Roman" w:eastAsia="Arial" w:hAnsi="Times New Roman" w:cs="Times New Roman"/>
        </w:rPr>
        <w:t xml:space="preserve"> Plan. </w:t>
      </w:r>
    </w:p>
    <w:p w14:paraId="00000048" w14:textId="7A0CB66F" w:rsidR="006B653D" w:rsidRPr="00A626CF" w:rsidRDefault="00072409">
      <w:pPr>
        <w:spacing w:before="278"/>
        <w:ind w:right="499"/>
        <w:rPr>
          <w:rFonts w:ascii="Times New Roman" w:eastAsia="Times New Roman" w:hAnsi="Times New Roman" w:cs="Times New Roman"/>
          <w:u w:val="single"/>
        </w:rPr>
      </w:pPr>
      <w:r w:rsidRPr="00A626CF">
        <w:rPr>
          <w:rFonts w:ascii="Times New Roman" w:eastAsia="Times New Roman" w:hAnsi="Times New Roman" w:cs="Times New Roman"/>
          <w:u w:val="single"/>
        </w:rPr>
        <w:t xml:space="preserve">Existing program with courses </w:t>
      </w:r>
      <w:r w:rsidR="00A626CF" w:rsidRPr="00A626CF">
        <w:rPr>
          <w:rFonts w:ascii="Times New Roman" w:eastAsia="Times New Roman" w:hAnsi="Times New Roman" w:cs="Times New Roman"/>
          <w:u w:val="single"/>
        </w:rPr>
        <w:t>delivered</w:t>
      </w:r>
      <w:r w:rsidRPr="00A626CF">
        <w:rPr>
          <w:rFonts w:ascii="Times New Roman" w:eastAsia="Times New Roman" w:hAnsi="Times New Roman" w:cs="Times New Roman"/>
          <w:u w:val="single"/>
        </w:rPr>
        <w:t xml:space="preserve"> at multiple </w:t>
      </w:r>
      <w:proofErr w:type="gramStart"/>
      <w:r w:rsidRPr="00A626CF">
        <w:rPr>
          <w:rFonts w:ascii="Times New Roman" w:eastAsia="Times New Roman" w:hAnsi="Times New Roman" w:cs="Times New Roman"/>
          <w:u w:val="single"/>
        </w:rPr>
        <w:t>campuses</w:t>
      </w:r>
      <w:proofErr w:type="gramEnd"/>
    </w:p>
    <w:p w14:paraId="00000049" w14:textId="465C08CD" w:rsidR="006B653D" w:rsidRPr="00A626CF" w:rsidRDefault="00B66795">
      <w:pPr>
        <w:spacing w:before="278"/>
        <w:ind w:right="499"/>
        <w:rPr>
          <w:rFonts w:ascii="Times New Roman" w:eastAsia="Arial" w:hAnsi="Times New Roman" w:cs="Times New Roman"/>
        </w:rPr>
      </w:pPr>
      <w:r>
        <w:rPr>
          <w:rFonts w:ascii="Times New Roman" w:eastAsia="Arial" w:hAnsi="Times New Roman" w:cs="Times New Roman"/>
        </w:rPr>
        <w:t>University</w:t>
      </w:r>
      <w:r w:rsidR="00072409" w:rsidRPr="00A626CF">
        <w:rPr>
          <w:rFonts w:ascii="Times New Roman" w:eastAsia="Arial" w:hAnsi="Times New Roman" w:cs="Times New Roman"/>
        </w:rPr>
        <w:t xml:space="preserve"> A and B agree that bot</w:t>
      </w:r>
      <w:r>
        <w:rPr>
          <w:rFonts w:ascii="Times New Roman" w:eastAsia="Arial" w:hAnsi="Times New Roman" w:cs="Times New Roman"/>
        </w:rPr>
        <w:t>h</w:t>
      </w:r>
      <w:r w:rsidR="00072409" w:rsidRPr="00A626CF">
        <w:rPr>
          <w:rFonts w:ascii="Times New Roman" w:eastAsia="Arial" w:hAnsi="Times New Roman" w:cs="Times New Roman"/>
        </w:rPr>
        <w:t xml:space="preserve"> will contribute to the assessment of the program learning outcomes. The assessment will comprise the learning outcomes, curriculum maps showing which collaborative courses meet which outcomes, agreed-upon instruments for assessment, and a coordinator for the overall process and data collection.</w:t>
      </w:r>
    </w:p>
    <w:p w14:paraId="0000004A" w14:textId="77777777" w:rsidR="006B653D" w:rsidRPr="00A626CF" w:rsidRDefault="00072409">
      <w:pPr>
        <w:numPr>
          <w:ilvl w:val="0"/>
          <w:numId w:val="15"/>
        </w:numPr>
        <w:spacing w:before="278"/>
        <w:ind w:right="499"/>
        <w:rPr>
          <w:rFonts w:ascii="Times New Roman" w:eastAsia="Arial" w:hAnsi="Times New Roman" w:cs="Times New Roman"/>
        </w:rPr>
      </w:pPr>
      <w:r w:rsidRPr="00A626CF">
        <w:rPr>
          <w:rFonts w:ascii="Times New Roman" w:eastAsia="Arial" w:hAnsi="Times New Roman" w:cs="Times New Roman"/>
        </w:rPr>
        <w:t>The program learning outcomes are:</w:t>
      </w:r>
      <w:r w:rsidRPr="00A626CF">
        <w:rPr>
          <w:rFonts w:ascii="Times New Roman" w:eastAsia="Arial" w:hAnsi="Times New Roman" w:cs="Times New Roman"/>
        </w:rPr>
        <w:tab/>
      </w:r>
    </w:p>
    <w:p w14:paraId="0000004B" w14:textId="77777777" w:rsidR="006B653D" w:rsidRPr="00A626CF" w:rsidRDefault="00072409">
      <w:pPr>
        <w:numPr>
          <w:ilvl w:val="1"/>
          <w:numId w:val="17"/>
        </w:numPr>
        <w:spacing w:line="276" w:lineRule="auto"/>
        <w:rPr>
          <w:rFonts w:ascii="Times New Roman" w:eastAsia="Arial" w:hAnsi="Times New Roman" w:cs="Times New Roman"/>
        </w:rPr>
      </w:pPr>
      <w:r w:rsidRPr="00A626CF">
        <w:rPr>
          <w:rFonts w:ascii="Times New Roman" w:eastAsia="Arial" w:hAnsi="Times New Roman" w:cs="Times New Roman"/>
        </w:rPr>
        <w:t xml:space="preserve">Insert common program learning </w:t>
      </w:r>
      <w:proofErr w:type="gramStart"/>
      <w:r w:rsidRPr="00A626CF">
        <w:rPr>
          <w:rFonts w:ascii="Times New Roman" w:eastAsia="Arial" w:hAnsi="Times New Roman" w:cs="Times New Roman"/>
        </w:rPr>
        <w:t>outcomes</w:t>
      </w:r>
      <w:proofErr w:type="gramEnd"/>
    </w:p>
    <w:p w14:paraId="0000004C" w14:textId="3D451732"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 xml:space="preserve">The assessment process will follow the procedures of </w:t>
      </w:r>
      <w:r w:rsidRPr="00A626CF">
        <w:rPr>
          <w:rFonts w:ascii="Times New Roman" w:eastAsia="Arial" w:hAnsi="Times New Roman" w:cs="Times New Roman"/>
          <w:u w:val="single"/>
        </w:rPr>
        <w:t>(</w:t>
      </w:r>
      <w:r w:rsidR="00E66C37" w:rsidRPr="00A626CF">
        <w:rPr>
          <w:rFonts w:ascii="Times New Roman" w:eastAsia="Arial" w:hAnsi="Times New Roman" w:cs="Times New Roman"/>
          <w:u w:val="single"/>
        </w:rPr>
        <w:t>University</w:t>
      </w:r>
      <w:r w:rsidRPr="00A626CF">
        <w:rPr>
          <w:rFonts w:ascii="Times New Roman" w:eastAsia="Arial" w:hAnsi="Times New Roman" w:cs="Times New Roman"/>
          <w:u w:val="single"/>
        </w:rPr>
        <w:t xml:space="preserve"> A or B)</w:t>
      </w:r>
      <w:r w:rsidRPr="00A626CF">
        <w:rPr>
          <w:rFonts w:ascii="Times New Roman" w:eastAsia="Arial" w:hAnsi="Times New Roman" w:cs="Times New Roman"/>
        </w:rPr>
        <w:t>. This institution will be referred to as the APRT.</w:t>
      </w:r>
    </w:p>
    <w:p w14:paraId="0000004D" w14:textId="4E1BAD6E"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The assessment process will be coordinated by (</w:t>
      </w:r>
      <w:r w:rsidR="00B66795">
        <w:rPr>
          <w:rFonts w:ascii="Times New Roman" w:eastAsia="Arial" w:hAnsi="Times New Roman" w:cs="Times New Roman"/>
        </w:rPr>
        <w:t>title or office</w:t>
      </w:r>
      <w:r w:rsidRPr="00A626CF">
        <w:rPr>
          <w:rFonts w:ascii="Times New Roman" w:eastAsia="Arial" w:hAnsi="Times New Roman" w:cs="Times New Roman"/>
        </w:rPr>
        <w:t>).</w:t>
      </w:r>
    </w:p>
    <w:p w14:paraId="0000004E" w14:textId="20C37FF6" w:rsidR="006B653D" w:rsidRPr="00A626CF" w:rsidRDefault="00072409">
      <w:pPr>
        <w:numPr>
          <w:ilvl w:val="0"/>
          <w:numId w:val="17"/>
        </w:numPr>
        <w:spacing w:line="276" w:lineRule="auto"/>
        <w:rPr>
          <w:rFonts w:ascii="Times New Roman" w:eastAsia="Arial" w:hAnsi="Times New Roman" w:cs="Times New Roman"/>
        </w:rPr>
      </w:pPr>
      <w:r w:rsidRPr="00A626CF">
        <w:rPr>
          <w:rFonts w:ascii="Times New Roman" w:eastAsia="Arial" w:hAnsi="Times New Roman" w:cs="Times New Roman"/>
        </w:rPr>
        <w:t>During year one of the collaboration, the coordinator, program leaders, and faculty will create (or update) an APRT-</w:t>
      </w:r>
      <w:r w:rsidR="00A626CF" w:rsidRPr="00A626CF">
        <w:rPr>
          <w:rFonts w:ascii="Times New Roman" w:eastAsia="Arial" w:hAnsi="Times New Roman" w:cs="Times New Roman"/>
        </w:rPr>
        <w:t>c</w:t>
      </w:r>
      <w:r w:rsidRPr="00A626CF">
        <w:rPr>
          <w:rFonts w:ascii="Times New Roman" w:eastAsia="Arial" w:hAnsi="Times New Roman" w:cs="Times New Roman"/>
        </w:rPr>
        <w:t>ampus approved systematic process for assessing the learning outcomes across courses at both</w:t>
      </w:r>
      <w:r w:rsidR="00B66795">
        <w:rPr>
          <w:rFonts w:ascii="Times New Roman" w:eastAsia="Arial" w:hAnsi="Times New Roman" w:cs="Times New Roman"/>
        </w:rPr>
        <w:t xml:space="preserve"> Universities</w:t>
      </w:r>
      <w:r w:rsidRPr="00A626CF">
        <w:rPr>
          <w:rFonts w:ascii="Times New Roman" w:eastAsia="Arial" w:hAnsi="Times New Roman" w:cs="Times New Roman"/>
        </w:rPr>
        <w:t xml:space="preserve">. This will include the development of a Curriculum Map and an Assessment &amp; </w:t>
      </w:r>
      <w:proofErr w:type="spellStart"/>
      <w:r w:rsidRPr="00A626CF">
        <w:rPr>
          <w:rFonts w:ascii="Times New Roman" w:eastAsia="Arial" w:hAnsi="Times New Roman" w:cs="Times New Roman"/>
        </w:rPr>
        <w:t>Redressment</w:t>
      </w:r>
      <w:proofErr w:type="spellEnd"/>
      <w:r w:rsidRPr="00A626CF">
        <w:rPr>
          <w:rFonts w:ascii="Times New Roman" w:eastAsia="Arial" w:hAnsi="Times New Roman" w:cs="Times New Roman"/>
        </w:rPr>
        <w:t xml:space="preserve"> Plan. </w:t>
      </w:r>
    </w:p>
    <w:p w14:paraId="2B8C371A" w14:textId="77777777" w:rsidR="00360BAB" w:rsidRDefault="00360BAB">
      <w:pPr>
        <w:rPr>
          <w:rFonts w:ascii="Arial" w:eastAsia="Arial" w:hAnsi="Arial" w:cs="Arial"/>
          <w:sz w:val="22"/>
          <w:szCs w:val="22"/>
        </w:rPr>
      </w:pPr>
    </w:p>
    <w:p w14:paraId="00000053" w14:textId="29AEA211"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Additional details </w:t>
      </w:r>
    </w:p>
    <w:p w14:paraId="00000054" w14:textId="77777777" w:rsidR="006B653D" w:rsidRDefault="006B653D">
      <w:pPr>
        <w:rPr>
          <w:rFonts w:ascii="Times New Roman" w:eastAsia="Times New Roman" w:hAnsi="Times New Roman" w:cs="Times New Roman"/>
        </w:rPr>
      </w:pPr>
    </w:p>
    <w:p w14:paraId="00000055"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Add any further details about the nature of this MOU. For example, an MOU for collaborative course offerings might use this section to outline:</w:t>
      </w:r>
      <w:r>
        <w:rPr>
          <w:rFonts w:ascii="Times New Roman" w:eastAsia="Times New Roman" w:hAnsi="Times New Roman" w:cs="Times New Roman"/>
        </w:rPr>
        <w:br/>
      </w:r>
    </w:p>
    <w:p w14:paraId="00000056" w14:textId="77777777"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The courses included (including sample syllabi and course objectives)</w:t>
      </w:r>
    </w:p>
    <w:p w14:paraId="00000057" w14:textId="77777777"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Course transfer equivalencies </w:t>
      </w:r>
    </w:p>
    <w:p w14:paraId="00000058" w14:textId="77777777"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Courses' fulfillment of general education requirements</w:t>
      </w:r>
    </w:p>
    <w:p w14:paraId="00000059" w14:textId="77777777"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Whether courses must carry a specific grade to count toward a major</w:t>
      </w:r>
    </w:p>
    <w:p w14:paraId="0000005A" w14:textId="77777777"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Whether prerequisites will be waived</w:t>
      </w:r>
    </w:p>
    <w:p w14:paraId="0000005B" w14:textId="77777777"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How credit hours will be “counted” (</w:t>
      </w:r>
      <w:proofErr w:type="gramStart"/>
      <w:r>
        <w:rPr>
          <w:rFonts w:ascii="Times New Roman" w:eastAsia="Times New Roman" w:hAnsi="Times New Roman" w:cs="Times New Roman"/>
          <w:color w:val="000000"/>
        </w:rPr>
        <w:t>e.g.</w:t>
      </w:r>
      <w:proofErr w:type="gramEnd"/>
      <w:r>
        <w:rPr>
          <w:rFonts w:ascii="Times New Roman" w:eastAsia="Times New Roman" w:hAnsi="Times New Roman" w:cs="Times New Roman"/>
          <w:color w:val="000000"/>
        </w:rPr>
        <w:t xml:space="preserve"> does the away campus count the student in its overall headcount)</w:t>
      </w:r>
    </w:p>
    <w:p w14:paraId="0000005C" w14:textId="0F1FBC10" w:rsidR="006B653D" w:rsidRDefault="0007240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Whether grades obtained at </w:t>
      </w:r>
      <w:r w:rsidR="00360BAB">
        <w:rPr>
          <w:rFonts w:ascii="Times New Roman" w:eastAsia="Times New Roman" w:hAnsi="Times New Roman" w:cs="Times New Roman"/>
          <w:color w:val="000000"/>
          <w:u w:val="single"/>
        </w:rPr>
        <w:t>University</w:t>
      </w:r>
      <w:r>
        <w:rPr>
          <w:rFonts w:ascii="Times New Roman" w:eastAsia="Times New Roman" w:hAnsi="Times New Roman" w:cs="Times New Roman"/>
          <w:color w:val="000000"/>
          <w:u w:val="single"/>
        </w:rPr>
        <w:t xml:space="preserve"> B</w:t>
      </w:r>
      <w:r>
        <w:rPr>
          <w:rFonts w:ascii="Times New Roman" w:eastAsia="Times New Roman" w:hAnsi="Times New Roman" w:cs="Times New Roman"/>
          <w:color w:val="000000"/>
        </w:rPr>
        <w:t xml:space="preserve"> count toward GPA at </w:t>
      </w:r>
      <w:r w:rsidR="00360BAB">
        <w:rPr>
          <w:rFonts w:ascii="Times New Roman" w:eastAsia="Times New Roman" w:hAnsi="Times New Roman" w:cs="Times New Roman"/>
          <w:color w:val="000000"/>
          <w:u w:val="single"/>
        </w:rPr>
        <w:t>University</w:t>
      </w:r>
      <w:r>
        <w:rPr>
          <w:rFonts w:ascii="Times New Roman" w:eastAsia="Times New Roman" w:hAnsi="Times New Roman" w:cs="Times New Roman"/>
          <w:color w:val="000000"/>
          <w:u w:val="single"/>
        </w:rPr>
        <w:t xml:space="preserve"> A</w:t>
      </w:r>
      <w:r w:rsidR="00360BAB">
        <w:rPr>
          <w:rFonts w:ascii="Times New Roman" w:eastAsia="Times New Roman" w:hAnsi="Times New Roman" w:cs="Times New Roman"/>
          <w:color w:val="000000"/>
        </w:rPr>
        <w:t>.</w:t>
      </w:r>
    </w:p>
    <w:p w14:paraId="0000005D" w14:textId="77777777" w:rsidR="006B653D" w:rsidRDefault="006B653D">
      <w:pPr>
        <w:rPr>
          <w:rFonts w:ascii="Times New Roman" w:eastAsia="Times New Roman" w:hAnsi="Times New Roman" w:cs="Times New Roman"/>
        </w:rPr>
      </w:pPr>
    </w:p>
    <w:p w14:paraId="0000005E" w14:textId="77777777" w:rsidR="006B653D" w:rsidRDefault="00072409">
      <w:pPr>
        <w:rPr>
          <w:rFonts w:ascii="Times New Roman" w:eastAsia="Times New Roman" w:hAnsi="Times New Roman" w:cs="Times New Roman"/>
          <w:color w:val="000000"/>
        </w:rPr>
      </w:pPr>
      <w:r>
        <w:rPr>
          <w:rFonts w:ascii="Times New Roman" w:eastAsia="Times New Roman" w:hAnsi="Times New Roman" w:cs="Times New Roman"/>
        </w:rPr>
        <w:t>I</w:t>
      </w:r>
      <w:r>
        <w:rPr>
          <w:rFonts w:ascii="Times New Roman" w:eastAsia="Times New Roman" w:hAnsi="Times New Roman" w:cs="Times New Roman"/>
          <w:color w:val="000000"/>
        </w:rPr>
        <w:t>mplementation and agreement review </w:t>
      </w:r>
    </w:p>
    <w:p w14:paraId="0000005F" w14:textId="77777777" w:rsidR="006B653D" w:rsidRDefault="006B653D">
      <w:pPr>
        <w:rPr>
          <w:rFonts w:ascii="Times New Roman" w:eastAsia="Times New Roman" w:hAnsi="Times New Roman" w:cs="Times New Roman"/>
        </w:rPr>
      </w:pPr>
    </w:p>
    <w:p w14:paraId="00000060"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 xml:space="preserve">The [Chief Academic Officers] of the collaborating universities are responsible for implementing this MOU, </w:t>
      </w:r>
      <w:proofErr w:type="gramStart"/>
      <w:r>
        <w:rPr>
          <w:rFonts w:ascii="Times New Roman" w:eastAsia="Times New Roman" w:hAnsi="Times New Roman" w:cs="Times New Roman"/>
          <w:color w:val="000000"/>
        </w:rPr>
        <w:t>identifying</w:t>
      </w:r>
      <w:proofErr w:type="gramEnd"/>
      <w:r>
        <w:rPr>
          <w:rFonts w:ascii="Times New Roman" w:eastAsia="Times New Roman" w:hAnsi="Times New Roman" w:cs="Times New Roman"/>
          <w:color w:val="000000"/>
        </w:rPr>
        <w:t xml:space="preserve"> and incorporating any changes in subsequent MOUs, and conducting a review of this MOU in partnership with program faculty on</w:t>
      </w:r>
      <w:r>
        <w:rPr>
          <w:rFonts w:ascii="Times New Roman" w:eastAsia="Times New Roman" w:hAnsi="Times New Roman" w:cs="Times New Roman"/>
          <w:color w:val="000000"/>
          <w:u w:val="single"/>
        </w:rPr>
        <w:t xml:space="preserve"> review date(s)</w:t>
      </w:r>
      <w:r>
        <w:rPr>
          <w:rFonts w:ascii="Times New Roman" w:eastAsia="Times New Roman" w:hAnsi="Times New Roman" w:cs="Times New Roman"/>
          <w:color w:val="000000"/>
        </w:rPr>
        <w:t>. </w:t>
      </w:r>
    </w:p>
    <w:p w14:paraId="00000061" w14:textId="77777777" w:rsidR="006B653D" w:rsidRDefault="006B653D">
      <w:pPr>
        <w:spacing w:after="240"/>
        <w:rPr>
          <w:rFonts w:ascii="Times New Roman" w:eastAsia="Times New Roman" w:hAnsi="Times New Roman" w:cs="Times New Roman"/>
        </w:rPr>
      </w:pPr>
    </w:p>
    <w:p w14:paraId="00000062"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____________________________________</w:t>
      </w:r>
      <w:r>
        <w:rPr>
          <w:rFonts w:ascii="Times New Roman" w:eastAsia="Times New Roman" w:hAnsi="Times New Roman" w:cs="Times New Roman"/>
          <w:color w:val="000000"/>
        </w:rPr>
        <w:tab/>
        <w:t>__________</w:t>
      </w:r>
    </w:p>
    <w:p w14:paraId="00000063"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Name</w:t>
      </w:r>
    </w:p>
    <w:p w14:paraId="00000064" w14:textId="5B7C5DAD" w:rsidR="006B653D" w:rsidRDefault="00360BAB">
      <w:pPr>
        <w:rPr>
          <w:rFonts w:ascii="Times New Roman" w:eastAsia="Times New Roman" w:hAnsi="Times New Roman" w:cs="Times New Roman"/>
        </w:rPr>
      </w:pPr>
      <w:r>
        <w:rPr>
          <w:rFonts w:ascii="Times New Roman" w:eastAsia="Times New Roman" w:hAnsi="Times New Roman" w:cs="Times New Roman"/>
          <w:color w:val="000000"/>
        </w:rPr>
        <w:t>University</w:t>
      </w:r>
      <w:r w:rsidR="00072409">
        <w:rPr>
          <w:rFonts w:ascii="Times New Roman" w:eastAsia="Times New Roman" w:hAnsi="Times New Roman" w:cs="Times New Roman"/>
          <w:color w:val="000000"/>
        </w:rPr>
        <w:t xml:space="preserve"> A</w:t>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t>Date</w:t>
      </w:r>
    </w:p>
    <w:p w14:paraId="00000065"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 </w:t>
      </w:r>
    </w:p>
    <w:p w14:paraId="00000066"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____________________________________</w:t>
      </w:r>
      <w:r>
        <w:rPr>
          <w:rFonts w:ascii="Times New Roman" w:eastAsia="Times New Roman" w:hAnsi="Times New Roman" w:cs="Times New Roman"/>
          <w:color w:val="000000"/>
        </w:rPr>
        <w:tab/>
        <w:t>__________</w:t>
      </w:r>
    </w:p>
    <w:p w14:paraId="00000067" w14:textId="77777777" w:rsidR="006B653D" w:rsidRDefault="00072409">
      <w:pPr>
        <w:rPr>
          <w:rFonts w:ascii="Times New Roman" w:eastAsia="Times New Roman" w:hAnsi="Times New Roman" w:cs="Times New Roman"/>
        </w:rPr>
      </w:pPr>
      <w:r>
        <w:rPr>
          <w:rFonts w:ascii="Times New Roman" w:eastAsia="Times New Roman" w:hAnsi="Times New Roman" w:cs="Times New Roman"/>
          <w:color w:val="000000"/>
        </w:rPr>
        <w:t>Name</w:t>
      </w:r>
    </w:p>
    <w:p w14:paraId="00000068" w14:textId="26419F61" w:rsidR="006B653D" w:rsidRDefault="00360BAB">
      <w:pPr>
        <w:rPr>
          <w:rFonts w:ascii="Times New Roman" w:eastAsia="Times New Roman" w:hAnsi="Times New Roman" w:cs="Times New Roman"/>
          <w:color w:val="000000"/>
        </w:rPr>
      </w:pPr>
      <w:r>
        <w:rPr>
          <w:rFonts w:ascii="Times New Roman" w:eastAsia="Times New Roman" w:hAnsi="Times New Roman" w:cs="Times New Roman"/>
          <w:color w:val="000000"/>
        </w:rPr>
        <w:t>University</w:t>
      </w:r>
      <w:r w:rsidR="00072409">
        <w:rPr>
          <w:rFonts w:ascii="Times New Roman" w:eastAsia="Times New Roman" w:hAnsi="Times New Roman" w:cs="Times New Roman"/>
          <w:color w:val="000000"/>
        </w:rPr>
        <w:t xml:space="preserve"> B</w:t>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r>
      <w:r w:rsidR="00072409">
        <w:rPr>
          <w:rFonts w:ascii="Times New Roman" w:eastAsia="Times New Roman" w:hAnsi="Times New Roman" w:cs="Times New Roman"/>
          <w:color w:val="000000"/>
        </w:rPr>
        <w:tab/>
        <w:t>Date</w:t>
      </w:r>
    </w:p>
    <w:p w14:paraId="1DB26C13" w14:textId="77777777" w:rsidR="00360BAB" w:rsidRDefault="00360BAB">
      <w:pPr>
        <w:rPr>
          <w:rFonts w:ascii="Times New Roman" w:eastAsia="Times New Roman" w:hAnsi="Times New Roman" w:cs="Times New Roman"/>
          <w:color w:val="000000"/>
        </w:rPr>
      </w:pPr>
    </w:p>
    <w:p w14:paraId="601C4339" w14:textId="77777777" w:rsidR="00360BAB" w:rsidRDefault="00360BAB">
      <w:pPr>
        <w:rPr>
          <w:rFonts w:ascii="Times New Roman" w:eastAsia="Times New Roman" w:hAnsi="Times New Roman" w:cs="Times New Roman"/>
        </w:rPr>
      </w:pPr>
    </w:p>
    <w:sectPr w:rsidR="00360BA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7F1F" w14:textId="77777777" w:rsidR="00095F61" w:rsidRDefault="00095F61" w:rsidP="00E66C37">
      <w:r>
        <w:separator/>
      </w:r>
    </w:p>
  </w:endnote>
  <w:endnote w:type="continuationSeparator" w:id="0">
    <w:p w14:paraId="6610CF40" w14:textId="77777777" w:rsidR="00095F61" w:rsidRDefault="00095F61" w:rsidP="00E6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240805"/>
      <w:docPartObj>
        <w:docPartGallery w:val="Page Numbers (Bottom of Page)"/>
        <w:docPartUnique/>
      </w:docPartObj>
    </w:sdtPr>
    <w:sdtContent>
      <w:p w14:paraId="241899C3" w14:textId="5B783CE3" w:rsidR="00E66C37" w:rsidRDefault="00E66C37" w:rsidP="00FF2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179C1" w14:textId="77777777" w:rsidR="00E66C37" w:rsidRDefault="00E66C37" w:rsidP="00E6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125527"/>
      <w:docPartObj>
        <w:docPartGallery w:val="Page Numbers (Bottom of Page)"/>
        <w:docPartUnique/>
      </w:docPartObj>
    </w:sdtPr>
    <w:sdtContent>
      <w:p w14:paraId="12932FD9" w14:textId="34CD7D6F" w:rsidR="00E66C37" w:rsidRDefault="00E66C37" w:rsidP="00FF2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519377" w14:textId="77777777" w:rsidR="00E66C37" w:rsidRDefault="00E66C37" w:rsidP="00E66C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F4A" w14:textId="77777777" w:rsidR="00095F61" w:rsidRDefault="00095F61" w:rsidP="00E66C37">
      <w:r>
        <w:separator/>
      </w:r>
    </w:p>
  </w:footnote>
  <w:footnote w:type="continuationSeparator" w:id="0">
    <w:p w14:paraId="7F7697E1" w14:textId="77777777" w:rsidR="00095F61" w:rsidRDefault="00095F61" w:rsidP="00E6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45C4"/>
    <w:multiLevelType w:val="multilevel"/>
    <w:tmpl w:val="40FC6E0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FD7FBD"/>
    <w:multiLevelType w:val="multilevel"/>
    <w:tmpl w:val="79C05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87D46"/>
    <w:multiLevelType w:val="multilevel"/>
    <w:tmpl w:val="96E441F6"/>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7308C6"/>
    <w:multiLevelType w:val="multilevel"/>
    <w:tmpl w:val="7612F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1A11A5"/>
    <w:multiLevelType w:val="multilevel"/>
    <w:tmpl w:val="1728A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34564A"/>
    <w:multiLevelType w:val="multilevel"/>
    <w:tmpl w:val="151EA13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5B0578E"/>
    <w:multiLevelType w:val="multilevel"/>
    <w:tmpl w:val="4C408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7323787"/>
    <w:multiLevelType w:val="multilevel"/>
    <w:tmpl w:val="F5D8E0F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D8438F2"/>
    <w:multiLevelType w:val="multilevel"/>
    <w:tmpl w:val="C396E652"/>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AF219A"/>
    <w:multiLevelType w:val="multilevel"/>
    <w:tmpl w:val="934C5FF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132F64"/>
    <w:multiLevelType w:val="multilevel"/>
    <w:tmpl w:val="8568520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47A0C94"/>
    <w:multiLevelType w:val="multilevel"/>
    <w:tmpl w:val="9B1031E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7435CB7"/>
    <w:multiLevelType w:val="multilevel"/>
    <w:tmpl w:val="5CD6D2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D5F41AD"/>
    <w:multiLevelType w:val="multilevel"/>
    <w:tmpl w:val="74660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A26B3D"/>
    <w:multiLevelType w:val="multilevel"/>
    <w:tmpl w:val="7F5C595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5925F5D"/>
    <w:multiLevelType w:val="multilevel"/>
    <w:tmpl w:val="73863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6822F1F"/>
    <w:multiLevelType w:val="multilevel"/>
    <w:tmpl w:val="FD0E86D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26726580">
    <w:abstractNumId w:val="14"/>
  </w:num>
  <w:num w:numId="2" w16cid:durableId="368187712">
    <w:abstractNumId w:val="11"/>
  </w:num>
  <w:num w:numId="3" w16cid:durableId="2131824578">
    <w:abstractNumId w:val="9"/>
  </w:num>
  <w:num w:numId="4" w16cid:durableId="1744252198">
    <w:abstractNumId w:val="7"/>
  </w:num>
  <w:num w:numId="5" w16cid:durableId="2119640077">
    <w:abstractNumId w:val="0"/>
  </w:num>
  <w:num w:numId="6" w16cid:durableId="933322451">
    <w:abstractNumId w:val="2"/>
  </w:num>
  <w:num w:numId="7" w16cid:durableId="962659812">
    <w:abstractNumId w:val="16"/>
  </w:num>
  <w:num w:numId="8" w16cid:durableId="587471296">
    <w:abstractNumId w:val="12"/>
  </w:num>
  <w:num w:numId="9" w16cid:durableId="714357531">
    <w:abstractNumId w:val="8"/>
  </w:num>
  <w:num w:numId="10" w16cid:durableId="838735909">
    <w:abstractNumId w:val="5"/>
  </w:num>
  <w:num w:numId="11" w16cid:durableId="1011833155">
    <w:abstractNumId w:val="4"/>
  </w:num>
  <w:num w:numId="12" w16cid:durableId="340936486">
    <w:abstractNumId w:val="3"/>
  </w:num>
  <w:num w:numId="13" w16cid:durableId="522550924">
    <w:abstractNumId w:val="6"/>
  </w:num>
  <w:num w:numId="14" w16cid:durableId="1705253352">
    <w:abstractNumId w:val="10"/>
  </w:num>
  <w:num w:numId="15" w16cid:durableId="780030315">
    <w:abstractNumId w:val="13"/>
  </w:num>
  <w:num w:numId="16" w16cid:durableId="52513119">
    <w:abstractNumId w:val="15"/>
  </w:num>
  <w:num w:numId="17" w16cid:durableId="88965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3D"/>
    <w:rsid w:val="000275EE"/>
    <w:rsid w:val="00072409"/>
    <w:rsid w:val="00095F61"/>
    <w:rsid w:val="000A6341"/>
    <w:rsid w:val="001B74E6"/>
    <w:rsid w:val="002700E3"/>
    <w:rsid w:val="002D0081"/>
    <w:rsid w:val="00360BAB"/>
    <w:rsid w:val="0046511A"/>
    <w:rsid w:val="006B653D"/>
    <w:rsid w:val="008471E6"/>
    <w:rsid w:val="00A626CF"/>
    <w:rsid w:val="00B66795"/>
    <w:rsid w:val="00C56A96"/>
    <w:rsid w:val="00D32F00"/>
    <w:rsid w:val="00D33037"/>
    <w:rsid w:val="00DE5684"/>
    <w:rsid w:val="00E6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E4DD"/>
  <w15:docId w15:val="{DB3ED85B-C186-4E31-BA09-18D983F3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9347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9347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E66C37"/>
    <w:pPr>
      <w:tabs>
        <w:tab w:val="center" w:pos="4680"/>
        <w:tab w:val="right" w:pos="9360"/>
      </w:tabs>
    </w:pPr>
  </w:style>
  <w:style w:type="character" w:customStyle="1" w:styleId="FooterChar">
    <w:name w:val="Footer Char"/>
    <w:basedOn w:val="DefaultParagraphFont"/>
    <w:link w:val="Footer"/>
    <w:uiPriority w:val="99"/>
    <w:rsid w:val="00E66C37"/>
  </w:style>
  <w:style w:type="character" w:styleId="PageNumber">
    <w:name w:val="page number"/>
    <w:basedOn w:val="DefaultParagraphFont"/>
    <w:uiPriority w:val="99"/>
    <w:semiHidden/>
    <w:unhideWhenUsed/>
    <w:rsid w:val="00E6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KjaitctVZILciPxVZPQiLFlSbg==">AMUW2mWPjGVECoMmqGd0OaNIs1EbfxxLMtcvZ7HEP07RZzZ2ti2Z4xb4s7DP8r2mHf0VXrCE5CZP8epPwfQWCLQLvmfVSVqpBCIuLP1aQ6pYNnq+h2bY1YHN+ZykHfTfQ7ECRzCjijTdmhoWhlHcSunxhFymeWKof7A+6VWDzIusN+Ypj14a+FOT5xqm9Q0y0koZ7mAO0/TTmHTzDIMSjRNa6cJiDmZQlJwNrK5j3h367tNgHX9sipzW/cNs8kKHRWciViMxIttexhJfAJArXZ4RpMsEThDz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Brandi Doane McCann</cp:lastModifiedBy>
  <cp:revision>5</cp:revision>
  <dcterms:created xsi:type="dcterms:W3CDTF">2023-08-14T13:27:00Z</dcterms:created>
  <dcterms:modified xsi:type="dcterms:W3CDTF">2023-08-28T15:52:00Z</dcterms:modified>
</cp:coreProperties>
</file>