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Pr="007B38BD" w:rsidRDefault="00091DF8">
      <w:pPr>
        <w:rPr>
          <w:rFonts w:ascii="Arial" w:hAnsi="Arial" w:cs="Arial"/>
          <w:color w:val="C00000"/>
        </w:rPr>
      </w:pPr>
    </w:p>
    <w:p w14:paraId="05F7BC34" w14:textId="77777777" w:rsidR="00306CB5" w:rsidRPr="00306CB5" w:rsidRDefault="00306CB5" w:rsidP="00306CB5">
      <w:pPr>
        <w:tabs>
          <w:tab w:val="right" w:pos="1828"/>
        </w:tabs>
        <w:jc w:val="center"/>
        <w:rPr>
          <w:rFonts w:ascii="Arial" w:hAnsi="Arial" w:cs="Arial"/>
          <w:b/>
          <w:sz w:val="24"/>
          <w:szCs w:val="24"/>
        </w:rPr>
      </w:pPr>
      <w:r w:rsidRPr="00306CB5">
        <w:rPr>
          <w:rFonts w:ascii="Arial" w:hAnsi="Arial" w:cs="Arial"/>
          <w:b/>
          <w:sz w:val="24"/>
          <w:szCs w:val="24"/>
        </w:rPr>
        <w:t>UNIVERSITY OF MAINE SYSTEM</w:t>
      </w:r>
    </w:p>
    <w:p w14:paraId="5489B597" w14:textId="4E3E89C5" w:rsidR="0087319C" w:rsidRPr="00A003A4" w:rsidRDefault="00677ABA" w:rsidP="00306CB5">
      <w:pPr>
        <w:tabs>
          <w:tab w:val="right" w:pos="4575"/>
        </w:tabs>
        <w:jc w:val="center"/>
        <w:rPr>
          <w:rFonts w:ascii="Arial" w:hAnsi="Arial" w:cs="Arial"/>
          <w:b/>
          <w:sz w:val="24"/>
          <w:szCs w:val="24"/>
        </w:rPr>
      </w:pPr>
      <w:r w:rsidRPr="00A003A4">
        <w:rPr>
          <w:rFonts w:ascii="Arial" w:hAnsi="Arial" w:cs="Arial"/>
          <w:b/>
          <w:sz w:val="24"/>
          <w:szCs w:val="24"/>
        </w:rPr>
        <w:t>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461256A4"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CF07E4" w:rsidRPr="005C2892">
        <w:rPr>
          <w:rFonts w:ascii="Arial" w:hAnsi="Arial" w:cs="Arial"/>
          <w:spacing w:val="-4"/>
        </w:rPr>
        <w:t xml:space="preserve">Master Agreement (“Agreement” or “Master Agreement”) </w:t>
      </w:r>
      <w:proofErr w:type="gramStart"/>
      <w:r w:rsidRPr="005C2892">
        <w:rPr>
          <w:rFonts w:ascii="Arial" w:hAnsi="Arial" w:cs="Arial"/>
          <w:spacing w:val="-4"/>
        </w:rPr>
        <w:t>entered into</w:t>
      </w:r>
      <w:proofErr w:type="gramEnd"/>
      <w:r w:rsidRPr="005C2892">
        <w:rPr>
          <w:rFonts w:ascii="Arial" w:hAnsi="Arial" w:cs="Arial"/>
          <w:spacing w:val="-4"/>
        </w:rPr>
        <w:t xml:space="preserve"> this </w:t>
      </w:r>
      <w:r w:rsidR="00B8468D">
        <w:rPr>
          <w:rFonts w:ascii="Arial" w:hAnsi="Arial" w:cs="Arial"/>
          <w:b/>
          <w:spacing w:val="-4"/>
        </w:rPr>
        <w:t>16</w:t>
      </w:r>
      <w:r w:rsidR="00B8468D" w:rsidRPr="00B8468D">
        <w:rPr>
          <w:rFonts w:ascii="Arial" w:hAnsi="Arial" w:cs="Arial"/>
          <w:b/>
          <w:spacing w:val="-4"/>
          <w:vertAlign w:val="superscript"/>
        </w:rPr>
        <w:t>th</w:t>
      </w:r>
      <w:r w:rsidRPr="005C2892">
        <w:rPr>
          <w:rFonts w:ascii="Arial" w:hAnsi="Arial" w:cs="Arial"/>
          <w:b/>
          <w:spacing w:val="-4"/>
        </w:rPr>
        <w:t xml:space="preserve"> </w:t>
      </w:r>
      <w:r w:rsidRPr="005C2892">
        <w:rPr>
          <w:rFonts w:ascii="Arial" w:hAnsi="Arial" w:cs="Arial"/>
          <w:spacing w:val="-4"/>
        </w:rPr>
        <w:t xml:space="preserve">day of </w:t>
      </w:r>
      <w:proofErr w:type="gramStart"/>
      <w:r w:rsidR="00B8468D">
        <w:rPr>
          <w:rFonts w:ascii="Arial" w:hAnsi="Arial" w:cs="Arial"/>
          <w:b/>
          <w:spacing w:val="-4"/>
        </w:rPr>
        <w:t>March</w:t>
      </w:r>
      <w:r w:rsidRPr="005C2892">
        <w:rPr>
          <w:rFonts w:ascii="Arial" w:hAnsi="Arial" w:cs="Arial"/>
          <w:b/>
          <w:spacing w:val="-4"/>
        </w:rPr>
        <w:t>,</w:t>
      </w:r>
      <w:proofErr w:type="gramEnd"/>
      <w:r w:rsidRPr="005C2892">
        <w:rPr>
          <w:rFonts w:ascii="Arial" w:hAnsi="Arial" w:cs="Arial"/>
          <w:b/>
          <w:spacing w:val="-4"/>
        </w:rPr>
        <w:t xml:space="preserve"> </w:t>
      </w:r>
      <w:r w:rsidR="00CB2AA0">
        <w:rPr>
          <w:rFonts w:ascii="Arial" w:hAnsi="Arial" w:cs="Arial"/>
          <w:b/>
          <w:spacing w:val="-4"/>
        </w:rPr>
        <w:t>2026</w:t>
      </w:r>
      <w:r w:rsidRPr="005C2892">
        <w:rPr>
          <w:rFonts w:ascii="Arial" w:hAnsi="Arial" w:cs="Arial"/>
          <w:b/>
          <w:spacing w:val="-4"/>
        </w:rPr>
        <w:t>,</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00CB2AA0">
        <w:rPr>
          <w:rFonts w:ascii="Arial" w:hAnsi="Arial" w:cs="Arial"/>
          <w:b/>
          <w:spacing w:val="-4"/>
        </w:rPr>
        <w:t xml:space="preserve"> </w:t>
      </w:r>
      <w:r w:rsidRPr="005C2892">
        <w:rPr>
          <w:rFonts w:ascii="Arial" w:hAnsi="Arial" w:cs="Arial"/>
          <w:spacing w:val="-4"/>
        </w:rPr>
        <w:t xml:space="preserve">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26E3C8DD" w14:textId="77777777" w:rsidR="006A44E1" w:rsidRPr="005C2892"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xml:space="preserve">, that for and in consideration of the payments and agreements hereinafter mentioned, to be made and performed by the University, the Contractor hereby agrees with the University to provide the products and services described in this agreement, and the following </w:t>
      </w:r>
      <w:r w:rsidR="0087319C" w:rsidRPr="005C2892">
        <w:rPr>
          <w:rFonts w:ascii="Arial" w:hAnsi="Arial" w:cs="Arial"/>
        </w:rPr>
        <w:t>Riders</w:t>
      </w:r>
      <w:r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2FA04550"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C</w:t>
      </w:r>
      <w:r w:rsidR="006A44E1" w:rsidRPr="005C2892">
        <w:rPr>
          <w:rFonts w:ascii="Arial" w:hAnsi="Arial" w:cs="Arial"/>
        </w:rPr>
        <w:t xml:space="preserve"> – University of Maine System</w:t>
      </w:r>
      <w:r w:rsidR="009016C7" w:rsidRPr="005C2892">
        <w:rPr>
          <w:rFonts w:ascii="Arial" w:hAnsi="Arial" w:cs="Arial"/>
        </w:rPr>
        <w:t xml:space="preserve"> </w:t>
      </w:r>
      <w:r w:rsidR="006A44E1" w:rsidRPr="005C2892">
        <w:rPr>
          <w:rFonts w:ascii="Arial" w:hAnsi="Arial" w:cs="Arial"/>
        </w:rPr>
        <w:t>Standards for Safeguarding Information</w:t>
      </w:r>
    </w:p>
    <w:p w14:paraId="578ED052" w14:textId="3092645A"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r w:rsidR="00612B0C">
        <w:rPr>
          <w:rFonts w:ascii="Arial" w:hAnsi="Arial" w:cs="Arial"/>
        </w:rPr>
        <w:t xml:space="preserve"> or Contractor Order Document</w:t>
      </w:r>
    </w:p>
    <w:p w14:paraId="00F06159" w14:textId="77777777" w:rsidR="0087319C" w:rsidRPr="005C2892" w:rsidRDefault="0087319C" w:rsidP="00B31EF7">
      <w:pPr>
        <w:rPr>
          <w:rFonts w:ascii="Arial" w:hAnsi="Arial" w:cs="Arial"/>
        </w:rPr>
      </w:pPr>
    </w:p>
    <w:p w14:paraId="20D35173" w14:textId="2F8140D0" w:rsidR="006A44E1" w:rsidRPr="00CB2AA0" w:rsidRDefault="00A003A4" w:rsidP="00B31EF7">
      <w:pPr>
        <w:rPr>
          <w:rFonts w:ascii="Arial" w:hAnsi="Arial" w:cs="Arial"/>
        </w:rPr>
      </w:pPr>
      <w:r w:rsidRPr="00CB2AA0">
        <w:rPr>
          <w:rFonts w:ascii="Arial" w:hAnsi="Arial" w:cs="Arial"/>
          <w:b/>
        </w:rPr>
        <w:t>Agreement</w:t>
      </w:r>
      <w:r w:rsidR="006A44E1" w:rsidRPr="00CB2AA0">
        <w:rPr>
          <w:rFonts w:ascii="Arial" w:hAnsi="Arial" w:cs="Arial"/>
          <w:b/>
        </w:rPr>
        <w:t xml:space="preserve"> Amendments</w:t>
      </w:r>
      <w:r w:rsidR="006A44E1" w:rsidRPr="00CB2AA0">
        <w:rPr>
          <w:rFonts w:ascii="Arial" w:hAnsi="Arial" w:cs="Arial"/>
        </w:rPr>
        <w:t xml:space="preserve"> as required</w:t>
      </w:r>
    </w:p>
    <w:p w14:paraId="217DC061" w14:textId="27CDD340" w:rsidR="006A44E1" w:rsidRPr="00CB2AA0" w:rsidRDefault="006A44E1" w:rsidP="00B31EF7">
      <w:pPr>
        <w:pStyle w:val="ListParagraph"/>
        <w:spacing w:line="259" w:lineRule="auto"/>
        <w:ind w:left="0"/>
        <w:rPr>
          <w:rFonts w:ascii="Arial" w:hAnsi="Arial" w:cs="Arial"/>
          <w:b/>
          <w:bCs/>
          <w:i/>
          <w:iCs/>
        </w:rPr>
      </w:pPr>
      <w:r w:rsidRPr="00CB2AA0">
        <w:rPr>
          <w:rFonts w:ascii="Arial" w:hAnsi="Arial" w:cs="Arial"/>
          <w:b/>
          <w:bCs/>
        </w:rPr>
        <w:t xml:space="preserve">Request for </w:t>
      </w:r>
      <w:r w:rsidR="009016C7" w:rsidRPr="00CB2AA0">
        <w:rPr>
          <w:rFonts w:ascii="Arial" w:hAnsi="Arial" w:cs="Arial"/>
          <w:b/>
          <w:bCs/>
        </w:rPr>
        <w:t>Propo</w:t>
      </w:r>
      <w:r w:rsidR="00A5493C" w:rsidRPr="00CB2AA0">
        <w:rPr>
          <w:rFonts w:ascii="Arial" w:hAnsi="Arial" w:cs="Arial"/>
          <w:b/>
          <w:bCs/>
        </w:rPr>
        <w:t>sal</w:t>
      </w:r>
      <w:r w:rsidRPr="00CB2AA0">
        <w:rPr>
          <w:rFonts w:ascii="Arial" w:hAnsi="Arial" w:cs="Arial"/>
          <w:b/>
          <w:bCs/>
        </w:rPr>
        <w:t xml:space="preserve"> #</w:t>
      </w:r>
      <w:r w:rsidR="00FC1C12" w:rsidRPr="00CB2AA0">
        <w:rPr>
          <w:rFonts w:ascii="Arial" w:hAnsi="Arial" w:cs="Arial"/>
          <w:b/>
          <w:bCs/>
        </w:rPr>
        <w:t>2026-0</w:t>
      </w:r>
      <w:r w:rsidR="00B8468D">
        <w:rPr>
          <w:rFonts w:ascii="Arial" w:hAnsi="Arial" w:cs="Arial"/>
          <w:b/>
          <w:bCs/>
        </w:rPr>
        <w:t>64</w:t>
      </w:r>
      <w:r w:rsidR="00FC1C12" w:rsidRPr="00CB2AA0">
        <w:rPr>
          <w:rFonts w:ascii="Arial" w:hAnsi="Arial" w:cs="Arial"/>
        </w:rPr>
        <w:t xml:space="preserve"> </w:t>
      </w:r>
      <w:r w:rsidR="00FD7137" w:rsidRPr="00CB2AA0">
        <w:rPr>
          <w:rFonts w:ascii="Arial" w:hAnsi="Arial" w:cs="Arial"/>
        </w:rPr>
        <w:t>Issue Date</w:t>
      </w:r>
      <w:r w:rsidRPr="00CB2AA0">
        <w:rPr>
          <w:rFonts w:ascii="Arial" w:hAnsi="Arial" w:cs="Arial"/>
        </w:rPr>
        <w:t xml:space="preserve"> </w:t>
      </w:r>
      <w:r w:rsidR="00B8468D">
        <w:rPr>
          <w:rFonts w:ascii="Arial" w:hAnsi="Arial" w:cs="Arial"/>
          <w:b/>
          <w:bCs/>
        </w:rPr>
        <w:t>February 18</w:t>
      </w:r>
      <w:r w:rsidR="00750DDC" w:rsidRPr="00CB2AA0">
        <w:rPr>
          <w:rFonts w:ascii="Arial" w:hAnsi="Arial" w:cs="Arial"/>
          <w:b/>
          <w:bCs/>
        </w:rPr>
        <w:t xml:space="preserve">, </w:t>
      </w:r>
      <w:proofErr w:type="gramStart"/>
      <w:r w:rsidR="00750DDC" w:rsidRPr="00CB2AA0">
        <w:rPr>
          <w:rFonts w:ascii="Arial" w:hAnsi="Arial" w:cs="Arial"/>
          <w:b/>
          <w:bCs/>
        </w:rPr>
        <w:t>2026</w:t>
      </w:r>
      <w:proofErr w:type="gramEnd"/>
      <w:r w:rsidRPr="00CB2AA0">
        <w:rPr>
          <w:rFonts w:ascii="Arial" w:hAnsi="Arial" w:cs="Arial"/>
        </w:rPr>
        <w:t xml:space="preserve"> Titled </w:t>
      </w:r>
      <w:r w:rsidR="00B8468D">
        <w:rPr>
          <w:rFonts w:ascii="Arial" w:hAnsi="Arial" w:cs="Arial"/>
          <w:b/>
          <w:bCs/>
        </w:rPr>
        <w:t>Athletics Solutions &amp; Services</w:t>
      </w:r>
      <w:r w:rsidR="00B8468D" w:rsidRPr="00CB2AA0">
        <w:rPr>
          <w:rFonts w:ascii="Arial" w:hAnsi="Arial" w:cs="Arial"/>
          <w:b/>
          <w:bCs/>
        </w:rPr>
        <w:t xml:space="preserve"> </w:t>
      </w:r>
      <w:r w:rsidRPr="00CB2AA0">
        <w:rPr>
          <w:rFonts w:ascii="Arial" w:hAnsi="Arial" w:cs="Arial"/>
          <w:b/>
          <w:bCs/>
        </w:rPr>
        <w:t xml:space="preserve">Contractor’s Bid in Response to Request for </w:t>
      </w:r>
      <w:r w:rsidR="009016C7" w:rsidRPr="00CB2AA0">
        <w:rPr>
          <w:rFonts w:ascii="Arial" w:hAnsi="Arial" w:cs="Arial"/>
          <w:b/>
          <w:bCs/>
        </w:rPr>
        <w:t>Propo</w:t>
      </w:r>
      <w:r w:rsidR="00A5493C" w:rsidRPr="00CB2AA0">
        <w:rPr>
          <w:rFonts w:ascii="Arial" w:hAnsi="Arial" w:cs="Arial"/>
          <w:b/>
          <w:bCs/>
        </w:rPr>
        <w:t>sal #</w:t>
      </w:r>
      <w:r w:rsidR="00FC1C12" w:rsidRPr="00CB2AA0">
        <w:rPr>
          <w:rFonts w:ascii="Arial" w:hAnsi="Arial" w:cs="Arial"/>
          <w:b/>
          <w:bCs/>
        </w:rPr>
        <w:t>2026-0</w:t>
      </w:r>
      <w:r w:rsidR="00B8468D">
        <w:rPr>
          <w:rFonts w:ascii="Arial" w:hAnsi="Arial" w:cs="Arial"/>
          <w:b/>
          <w:bCs/>
        </w:rPr>
        <w:t>64</w:t>
      </w:r>
      <w:r w:rsidR="00FC1C12" w:rsidRPr="00CB2AA0">
        <w:rPr>
          <w:rFonts w:ascii="Arial" w:hAnsi="Arial" w:cs="Arial"/>
        </w:rPr>
        <w:t xml:space="preserve"> </w:t>
      </w:r>
      <w:r w:rsidR="00FD7137" w:rsidRPr="00CB2AA0">
        <w:rPr>
          <w:rFonts w:ascii="Arial" w:hAnsi="Arial" w:cs="Arial"/>
        </w:rPr>
        <w:t>Proposal Submission Date</w:t>
      </w:r>
      <w:r w:rsidR="00A5493C" w:rsidRPr="00CB2AA0">
        <w:rPr>
          <w:rFonts w:ascii="Arial" w:hAnsi="Arial" w:cs="Arial"/>
        </w:rPr>
        <w:t xml:space="preserve"> </w:t>
      </w:r>
      <w:r w:rsidR="00CB2AA0" w:rsidRPr="00CB2AA0">
        <w:rPr>
          <w:rFonts w:ascii="Arial" w:hAnsi="Arial" w:cs="Arial"/>
          <w:b/>
          <w:bCs/>
        </w:rPr>
        <w:t xml:space="preserve">March </w:t>
      </w:r>
      <w:r w:rsidR="00B8468D">
        <w:rPr>
          <w:rFonts w:ascii="Arial" w:hAnsi="Arial" w:cs="Arial"/>
          <w:b/>
          <w:bCs/>
        </w:rPr>
        <w:t>2</w:t>
      </w:r>
      <w:r w:rsidR="00750DDC" w:rsidRPr="00CB2AA0">
        <w:rPr>
          <w:rFonts w:ascii="Arial" w:hAnsi="Arial" w:cs="Arial"/>
          <w:b/>
          <w:bCs/>
        </w:rPr>
        <w:t xml:space="preserve">, </w:t>
      </w:r>
      <w:proofErr w:type="gramStart"/>
      <w:r w:rsidR="00750DDC" w:rsidRPr="00CB2AA0">
        <w:rPr>
          <w:rFonts w:ascii="Arial" w:hAnsi="Arial" w:cs="Arial"/>
          <w:b/>
          <w:bCs/>
        </w:rPr>
        <w:t>2026</w:t>
      </w:r>
      <w:proofErr w:type="gramEnd"/>
      <w:r w:rsidR="00750DDC" w:rsidRPr="00CB2AA0">
        <w:rPr>
          <w:rFonts w:ascii="Arial" w:hAnsi="Arial" w:cs="Arial"/>
          <w:b/>
          <w:bCs/>
        </w:rPr>
        <w:t xml:space="preserve"> </w:t>
      </w:r>
      <w:r w:rsidR="00A5493C" w:rsidRPr="00CB2AA0">
        <w:rPr>
          <w:rFonts w:ascii="Arial" w:hAnsi="Arial" w:cs="Arial"/>
        </w:rPr>
        <w:t xml:space="preserve">Titled </w:t>
      </w:r>
      <w:r w:rsidR="00B8468D">
        <w:rPr>
          <w:rFonts w:ascii="Arial" w:hAnsi="Arial" w:cs="Arial"/>
          <w:b/>
          <w:bCs/>
        </w:rPr>
        <w:t>Athletics Solutions &amp; Services</w:t>
      </w:r>
    </w:p>
    <w:p w14:paraId="704A0E9F" w14:textId="77777777" w:rsidR="00B31EF7" w:rsidRPr="005C2892" w:rsidRDefault="00B31EF7" w:rsidP="00B31EF7">
      <w:pPr>
        <w:pStyle w:val="ListParagraph"/>
        <w:spacing w:line="259" w:lineRule="auto"/>
        <w:ind w:left="0"/>
        <w:rPr>
          <w:rFonts w:ascii="Arial" w:hAnsi="Arial" w:cs="Arial"/>
          <w:i/>
          <w:iCs/>
        </w:rPr>
      </w:pPr>
    </w:p>
    <w:p w14:paraId="641FCB3E" w14:textId="61670D87" w:rsidR="000B28D4" w:rsidRPr="005C2892" w:rsidRDefault="000B28D4" w:rsidP="00306CB5">
      <w:pPr>
        <w:jc w:val="both"/>
        <w:rPr>
          <w:rFonts w:ascii="Arial" w:hAnsi="Arial" w:cs="Arial"/>
        </w:rPr>
      </w:pPr>
      <w:proofErr w:type="gramStart"/>
      <w:r w:rsidRPr="005C2892">
        <w:rPr>
          <w:rFonts w:ascii="Arial" w:hAnsi="Arial" w:cs="Arial"/>
          <w:b/>
          <w:bCs/>
        </w:rPr>
        <w:t>WHEREAS,</w:t>
      </w:r>
      <w:proofErr w:type="gramEnd"/>
      <w:r w:rsidRPr="005C2892">
        <w:rPr>
          <w:rFonts w:ascii="Arial" w:hAnsi="Arial" w:cs="Arial"/>
        </w:rPr>
        <w:t xml:space="preserve"> the University desires to enter into a</w:t>
      </w:r>
      <w:r w:rsidR="00A003A4">
        <w:rPr>
          <w:rFonts w:ascii="Arial" w:hAnsi="Arial" w:cs="Arial"/>
        </w:rPr>
        <w:t>n</w:t>
      </w:r>
      <w:r w:rsidRPr="005C2892">
        <w:rPr>
          <w:rFonts w:ascii="Arial" w:hAnsi="Arial" w:cs="Arial"/>
        </w:rPr>
        <w:t xml:space="preserve"> </w:t>
      </w:r>
      <w:r w:rsidR="00A003A4">
        <w:rPr>
          <w:rFonts w:ascii="Arial" w:hAnsi="Arial" w:cs="Arial"/>
        </w:rPr>
        <w:t>agreement</w:t>
      </w:r>
      <w:r w:rsidRPr="005C2892">
        <w:rPr>
          <w:rFonts w:ascii="Arial" w:hAnsi="Arial" w:cs="Arial"/>
        </w:rPr>
        <w:t xml:space="preserve"> and the Contractor represents itself as competent and qualified to accomplish the specific requirements of this </w:t>
      </w:r>
      <w:r w:rsidR="00A003A4">
        <w:rPr>
          <w:rFonts w:ascii="Arial" w:hAnsi="Arial" w:cs="Arial"/>
        </w:rPr>
        <w:t>Agreement</w:t>
      </w:r>
      <w:r w:rsidRPr="005C2892">
        <w:rPr>
          <w:rFonts w:ascii="Arial" w:hAnsi="Arial" w:cs="Arial"/>
        </w:rPr>
        <w:t xml:space="preserve"> to the satisfaction of the </w:t>
      </w:r>
      <w:proofErr w:type="gramStart"/>
      <w:r w:rsidRPr="005C2892">
        <w:rPr>
          <w:rFonts w:ascii="Arial" w:hAnsi="Arial" w:cs="Arial"/>
        </w:rPr>
        <w:t>University;</w:t>
      </w:r>
      <w:proofErr w:type="gramEnd"/>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6B871505" w14:textId="04FA9F03" w:rsidR="0074756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The Contractor agrees to perform the Specifications of Work as described in </w:t>
      </w:r>
      <w:r w:rsidR="00F313A7" w:rsidRPr="005C2892">
        <w:rPr>
          <w:rFonts w:ascii="Arial" w:hAnsi="Arial" w:cs="Arial"/>
          <w:b/>
        </w:rPr>
        <w:t xml:space="preserve">Rider </w:t>
      </w:r>
      <w:r w:rsidRPr="005C2892">
        <w:rPr>
          <w:rFonts w:ascii="Arial" w:hAnsi="Arial" w:cs="Arial"/>
          <w:b/>
        </w:rPr>
        <w:t>A</w:t>
      </w:r>
      <w:r w:rsidRPr="005C2892">
        <w:rPr>
          <w:rFonts w:ascii="Arial" w:hAnsi="Arial" w:cs="Arial"/>
        </w:rPr>
        <w:t>, hereby incorporated by reference.</w:t>
      </w:r>
      <w:r w:rsidR="00747564" w:rsidRPr="005C2892">
        <w:rPr>
          <w:rFonts w:ascii="Arial" w:hAnsi="Arial" w:cs="Arial"/>
        </w:rPr>
        <w:t xml:space="preserve">  </w:t>
      </w:r>
    </w:p>
    <w:p w14:paraId="0DAE6032" w14:textId="77777777" w:rsidR="00FC1C12" w:rsidRDefault="00FC1C12" w:rsidP="00747564">
      <w:pPr>
        <w:pStyle w:val="ListParagraph"/>
        <w:ind w:left="360"/>
        <w:jc w:val="both"/>
        <w:rPr>
          <w:rFonts w:ascii="Arial" w:hAnsi="Arial" w:cs="Arial"/>
          <w:b/>
          <w:bCs/>
          <w:color w:val="FF0000"/>
        </w:rPr>
      </w:pPr>
    </w:p>
    <w:p w14:paraId="47F25E78" w14:textId="2FED56B8" w:rsidR="000B28D4" w:rsidRPr="005C2892" w:rsidRDefault="00747564" w:rsidP="00747564">
      <w:pPr>
        <w:pStyle w:val="ListParagraph"/>
        <w:ind w:left="360"/>
        <w:jc w:val="both"/>
        <w:rPr>
          <w:rFonts w:ascii="Arial" w:hAnsi="Arial" w:cs="Arial"/>
        </w:rPr>
      </w:pPr>
      <w:r w:rsidRPr="005C2892">
        <w:rPr>
          <w:rFonts w:ascii="Arial" w:hAnsi="Arial" w:cs="Arial"/>
          <w:b/>
          <w:bCs/>
        </w:rPr>
        <w:t>Rider</w:t>
      </w:r>
      <w:r w:rsidRPr="005C2892">
        <w:rPr>
          <w:rFonts w:ascii="Arial" w:hAnsi="Arial" w:cs="Arial"/>
          <w:b/>
        </w:rPr>
        <w:t xml:space="preserve"> A</w:t>
      </w:r>
      <w:r w:rsidRPr="005C2892">
        <w:rPr>
          <w:rFonts w:ascii="Arial" w:hAnsi="Arial" w:cs="Arial"/>
        </w:rPr>
        <w:t xml:space="preserve"> provides a suite of services offered by the Contractor to the University.  As </w:t>
      </w:r>
      <w:proofErr w:type="gramStart"/>
      <w:r w:rsidRPr="005C2892">
        <w:rPr>
          <w:rFonts w:ascii="Arial" w:hAnsi="Arial" w:cs="Arial"/>
        </w:rPr>
        <w:t>required</w:t>
      </w:r>
      <w:proofErr w:type="gramEnd"/>
      <w:r w:rsidRPr="005C2892">
        <w:rPr>
          <w:rFonts w:ascii="Arial" w:hAnsi="Arial" w:cs="Arial"/>
        </w:rPr>
        <w:t xml:space="preserve"> by the University institutions, the parties will develop jointly specific Services Engagement documents.  The required format of this document is detailed in </w:t>
      </w:r>
      <w:r w:rsidRPr="005C2892">
        <w:rPr>
          <w:rFonts w:ascii="Arial" w:hAnsi="Arial" w:cs="Arial"/>
          <w:b/>
          <w:bCs/>
        </w:rPr>
        <w:t>Rider</w:t>
      </w:r>
      <w:r w:rsidRPr="005C2892">
        <w:rPr>
          <w:rFonts w:ascii="Arial" w:hAnsi="Arial" w:cs="Arial"/>
          <w:b/>
        </w:rPr>
        <w:t xml:space="preserve"> </w:t>
      </w:r>
      <w:r w:rsidR="000F11E9" w:rsidRPr="005C2892">
        <w:rPr>
          <w:rFonts w:ascii="Arial" w:hAnsi="Arial" w:cs="Arial"/>
          <w:b/>
        </w:rPr>
        <w:t>D</w:t>
      </w:r>
      <w:r w:rsidR="00612B0C">
        <w:rPr>
          <w:rFonts w:ascii="Arial" w:hAnsi="Arial" w:cs="Arial"/>
          <w:b/>
        </w:rPr>
        <w:t xml:space="preserve"> or Contractor Ordering document</w:t>
      </w:r>
      <w:r w:rsidRPr="005C2892">
        <w:rPr>
          <w:rFonts w:ascii="Arial" w:hAnsi="Arial" w:cs="Arial"/>
        </w:rPr>
        <w:t>.  The document will be governed by all the terms in this agreement; except that the engagement administrator for purposes of managing the service deliverables may be different than this Agreement Administrator and the term may be different than the term of the agreement but may not extend beyond this Agreement termination date.  The Services Engagement</w:t>
      </w:r>
      <w:r w:rsidR="00612B0C">
        <w:rPr>
          <w:rFonts w:ascii="Arial" w:hAnsi="Arial" w:cs="Arial"/>
        </w:rPr>
        <w:t>/Contractor Ordering</w:t>
      </w:r>
      <w:r w:rsidRPr="005C2892">
        <w:rPr>
          <w:rFonts w:ascii="Arial" w:hAnsi="Arial" w:cs="Arial"/>
        </w:rPr>
        <w:t xml:space="preserve"> document will be fully executed by the parties.  Institutions may execute more than one agreement for services to support their needs over the term of this Agreement</w:t>
      </w:r>
    </w:p>
    <w:p w14:paraId="381EF55D" w14:textId="77777777" w:rsidR="000B28D4" w:rsidRPr="005C2892" w:rsidRDefault="000B28D4" w:rsidP="00306CB5">
      <w:pPr>
        <w:pStyle w:val="ListParagraph"/>
        <w:ind w:left="360"/>
        <w:jc w:val="both"/>
        <w:rPr>
          <w:rFonts w:ascii="Arial" w:hAnsi="Arial" w:cs="Arial"/>
        </w:rPr>
      </w:pPr>
    </w:p>
    <w:p w14:paraId="415B3837" w14:textId="268B2773" w:rsidR="00561B2D" w:rsidRPr="00B8468D" w:rsidRDefault="000B28D4" w:rsidP="00FC1C12">
      <w:pPr>
        <w:pStyle w:val="ListParagraph"/>
        <w:numPr>
          <w:ilvl w:val="0"/>
          <w:numId w:val="1"/>
        </w:numPr>
        <w:jc w:val="both"/>
        <w:rPr>
          <w:rFonts w:ascii="Arial" w:hAnsi="Arial" w:cs="Arial"/>
        </w:rPr>
      </w:pPr>
      <w:r w:rsidRPr="005C2892">
        <w:rPr>
          <w:rFonts w:ascii="Arial" w:hAnsi="Arial" w:cs="Arial"/>
          <w:b/>
          <w:bCs/>
          <w:u w:val="single"/>
        </w:rPr>
        <w:t>Term</w:t>
      </w:r>
      <w:r w:rsidRPr="00FC1C12">
        <w:rPr>
          <w:rFonts w:ascii="Arial" w:hAnsi="Arial" w:cs="Arial"/>
          <w:b/>
          <w:bCs/>
        </w:rPr>
        <w:t>:</w:t>
      </w:r>
      <w:r w:rsidRPr="00FC1C12">
        <w:rPr>
          <w:rFonts w:ascii="Arial" w:hAnsi="Arial" w:cs="Arial"/>
        </w:rPr>
        <w:t xml:space="preserve"> This </w:t>
      </w:r>
      <w:r w:rsidR="00A003A4" w:rsidRPr="00FC1C12">
        <w:rPr>
          <w:rFonts w:ascii="Arial" w:hAnsi="Arial" w:cs="Arial"/>
        </w:rPr>
        <w:t>Agreement</w:t>
      </w:r>
      <w:r w:rsidRPr="00FC1C12">
        <w:rPr>
          <w:rFonts w:ascii="Arial" w:hAnsi="Arial" w:cs="Arial"/>
        </w:rPr>
        <w:t xml:space="preserve"> shall commence on </w:t>
      </w:r>
      <w:r w:rsidR="00B8468D">
        <w:rPr>
          <w:rFonts w:ascii="Arial" w:hAnsi="Arial" w:cs="Arial"/>
          <w:b/>
          <w:bCs/>
          <w:u w:val="single"/>
        </w:rPr>
        <w:t>March 16</w:t>
      </w:r>
      <w:r w:rsidR="00CB2AA0" w:rsidRPr="00CB2AA0">
        <w:rPr>
          <w:rFonts w:ascii="Arial" w:hAnsi="Arial" w:cs="Arial"/>
          <w:b/>
          <w:bCs/>
          <w:u w:val="single"/>
        </w:rPr>
        <w:t xml:space="preserve">, </w:t>
      </w:r>
      <w:proofErr w:type="gramStart"/>
      <w:r w:rsidR="00CB2AA0" w:rsidRPr="00CB2AA0">
        <w:rPr>
          <w:rFonts w:ascii="Arial" w:hAnsi="Arial" w:cs="Arial"/>
          <w:b/>
          <w:bCs/>
          <w:u w:val="single"/>
        </w:rPr>
        <w:t>2026</w:t>
      </w:r>
      <w:proofErr w:type="gramEnd"/>
      <w:r w:rsidRPr="00CB2AA0">
        <w:rPr>
          <w:rFonts w:ascii="Arial" w:hAnsi="Arial" w:cs="Arial"/>
        </w:rPr>
        <w:t xml:space="preserve"> </w:t>
      </w:r>
      <w:r w:rsidRPr="00FC1C12">
        <w:rPr>
          <w:rFonts w:ascii="Arial" w:hAnsi="Arial" w:cs="Arial"/>
        </w:rPr>
        <w:t xml:space="preserve">and shall terminate on </w:t>
      </w:r>
      <w:r w:rsidR="00FC1C12" w:rsidRPr="00FC1C12">
        <w:rPr>
          <w:rFonts w:ascii="Arial" w:hAnsi="Arial" w:cs="Arial"/>
          <w:b/>
          <w:bCs/>
          <w:u w:val="single"/>
        </w:rPr>
        <w:t>June 30, 2031</w:t>
      </w:r>
      <w:r w:rsidRPr="00FC1C12">
        <w:rPr>
          <w:rFonts w:ascii="Arial" w:hAnsi="Arial" w:cs="Arial"/>
        </w:rPr>
        <w:t>, unless terminated earli</w:t>
      </w:r>
      <w:r w:rsidR="00E76E47" w:rsidRPr="00FC1C12">
        <w:rPr>
          <w:rFonts w:ascii="Arial" w:hAnsi="Arial" w:cs="Arial"/>
        </w:rPr>
        <w:t xml:space="preserve">er as provided in this </w:t>
      </w:r>
      <w:r w:rsidR="00A003A4" w:rsidRPr="00FC1C12">
        <w:rPr>
          <w:rFonts w:ascii="Arial" w:hAnsi="Arial" w:cs="Arial"/>
        </w:rPr>
        <w:t>Agreement</w:t>
      </w:r>
      <w:r w:rsidR="00E76E47" w:rsidRPr="00FC1C12">
        <w:rPr>
          <w:rFonts w:ascii="Arial" w:hAnsi="Arial" w:cs="Arial"/>
        </w:rPr>
        <w:t xml:space="preserve"> with option for </w:t>
      </w:r>
      <w:r w:rsidR="00FC1C12" w:rsidRPr="00FC1C12">
        <w:rPr>
          <w:rFonts w:ascii="Arial" w:hAnsi="Arial" w:cs="Arial"/>
          <w:b/>
        </w:rPr>
        <w:t>one (1) five (5) year renewal</w:t>
      </w:r>
      <w:r w:rsidR="00E76E47" w:rsidRPr="00FC1C12">
        <w:rPr>
          <w:rFonts w:ascii="Arial" w:hAnsi="Arial" w:cs="Arial"/>
        </w:rPr>
        <w:t xml:space="preserve"> upon the parities’ mutual </w:t>
      </w:r>
      <w:r w:rsidR="00343915" w:rsidRPr="00FC1C12">
        <w:rPr>
          <w:rFonts w:ascii="Arial" w:hAnsi="Arial" w:cs="Arial"/>
        </w:rPr>
        <w:t xml:space="preserve">written </w:t>
      </w:r>
      <w:r w:rsidR="00E76E47" w:rsidRPr="00FC1C12">
        <w:rPr>
          <w:rFonts w:ascii="Arial" w:hAnsi="Arial" w:cs="Arial"/>
        </w:rPr>
        <w:t>agreement.</w:t>
      </w:r>
    </w:p>
    <w:p w14:paraId="245268E2" w14:textId="77777777" w:rsidR="000B28D4" w:rsidRPr="005C2892" w:rsidRDefault="000B28D4" w:rsidP="000B28D4">
      <w:pPr>
        <w:pStyle w:val="ListParagraph"/>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1A73C5FB" w14:textId="7FA1B706" w:rsidR="00747564" w:rsidRPr="00FC1C12" w:rsidRDefault="0038074F" w:rsidP="00FC1C12">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w:t>
      </w:r>
      <w:r w:rsidRPr="005C2892">
        <w:rPr>
          <w:rFonts w:ascii="Arial" w:hAnsi="Arial" w:cs="Arial"/>
        </w:rPr>
        <w:lastRenderedPageBreak/>
        <w:t xml:space="preserve">discrepancy is resolved, for only that portion of the invoice that is disputed.  Invoices must include a purchase order number.  </w:t>
      </w:r>
    </w:p>
    <w:p w14:paraId="10018FCC" w14:textId="77777777" w:rsidR="00747564" w:rsidRPr="005C2892" w:rsidRDefault="00747564" w:rsidP="00747564">
      <w:pPr>
        <w:pStyle w:val="ListParagraph"/>
        <w:ind w:left="1080"/>
        <w:jc w:val="both"/>
        <w:rPr>
          <w:rFonts w:ascii="Arial" w:hAnsi="Arial" w:cs="Arial"/>
        </w:rPr>
      </w:pPr>
    </w:p>
    <w:p w14:paraId="26F63F68" w14:textId="012059F5"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 xml:space="preserve">Additional </w:t>
      </w:r>
      <w:r w:rsidR="00612B0C">
        <w:rPr>
          <w:rFonts w:ascii="Arial" w:hAnsi="Arial" w:cs="Arial"/>
          <w:b/>
        </w:rPr>
        <w:t xml:space="preserve">Products and/or </w:t>
      </w:r>
      <w:r w:rsidRPr="005C2892">
        <w:rPr>
          <w:rFonts w:ascii="Arial" w:hAnsi="Arial" w:cs="Arial"/>
          <w:b/>
        </w:rPr>
        <w:t>Services</w:t>
      </w:r>
      <w:r w:rsidRPr="005C2892">
        <w:rPr>
          <w:rFonts w:ascii="Arial" w:hAnsi="Arial" w:cs="Arial"/>
        </w:rPr>
        <w:t xml:space="preserve">” The University will have the option to purchase additional </w:t>
      </w:r>
      <w:r w:rsidR="00612B0C">
        <w:rPr>
          <w:rFonts w:ascii="Arial" w:hAnsi="Arial" w:cs="Arial"/>
        </w:rPr>
        <w:t xml:space="preserve">products and/or </w:t>
      </w:r>
      <w:r w:rsidRPr="005C2892">
        <w:rPr>
          <w:rFonts w:ascii="Arial" w:hAnsi="Arial" w:cs="Arial"/>
        </w:rPr>
        <w:t xml:space="preserve">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w:t>
      </w:r>
      <w:proofErr w:type="gramStart"/>
      <w:r w:rsidRPr="005C2892">
        <w:rPr>
          <w:rFonts w:ascii="Arial" w:hAnsi="Arial" w:cs="Arial"/>
        </w:rPr>
        <w:t>required</w:t>
      </w:r>
      <w:proofErr w:type="gramEnd"/>
      <w:r w:rsidRPr="005C2892">
        <w:rPr>
          <w:rFonts w:ascii="Arial" w:hAnsi="Arial" w:cs="Arial"/>
        </w:rPr>
        <w:t xml:space="preserve">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072B93B7" w14:textId="77777777" w:rsidR="00A762D8" w:rsidRPr="005C2892" w:rsidRDefault="00A762D8" w:rsidP="00AF24CC">
      <w:pPr>
        <w:rPr>
          <w:rFonts w:ascii="Arial" w:hAnsi="Arial" w:cs="Arial"/>
        </w:rPr>
      </w:pPr>
    </w:p>
    <w:p w14:paraId="2DCE9A5D" w14:textId="5101F02F"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Termination</w:t>
      </w:r>
      <w:r w:rsidRPr="005C2892">
        <w:rPr>
          <w:rFonts w:ascii="Arial" w:hAnsi="Arial" w:cs="Arial"/>
          <w:b/>
          <w:bCs/>
        </w:rPr>
        <w:t>:</w:t>
      </w:r>
      <w:r w:rsidRPr="005C2892">
        <w:rPr>
          <w:rFonts w:ascii="Arial" w:hAnsi="Arial" w:cs="Arial"/>
        </w:rPr>
        <w:t xml:space="preserve"> </w:t>
      </w:r>
      <w:r w:rsidR="00A92535" w:rsidRPr="00FC1C12">
        <w:rPr>
          <w:rFonts w:ascii="Arial" w:hAnsi="Arial" w:cs="Arial"/>
          <w:shd w:val="clear" w:color="auto" w:fill="FFFFFF"/>
        </w:rPr>
        <w:t xml:space="preserve">The </w:t>
      </w:r>
      <w:r w:rsidR="00A92535" w:rsidRPr="00FC1C12">
        <w:rPr>
          <w:rFonts w:ascii="Arial" w:hAnsi="Arial" w:cs="Arial"/>
          <w:b/>
          <w:shd w:val="clear" w:color="auto" w:fill="FFFFFF"/>
        </w:rPr>
        <w:t>Agreement o</w:t>
      </w:r>
      <w:r w:rsidR="003509F8" w:rsidRPr="00FC1C12">
        <w:rPr>
          <w:rFonts w:ascii="Arial" w:hAnsi="Arial" w:cs="Arial"/>
          <w:b/>
          <w:shd w:val="clear" w:color="auto" w:fill="FFFFFF"/>
        </w:rPr>
        <w:t>r a Services Engagement (Rider D</w:t>
      </w:r>
      <w:r w:rsidR="00A92535" w:rsidRPr="00FC1C12">
        <w:rPr>
          <w:rFonts w:ascii="Arial" w:hAnsi="Arial" w:cs="Arial"/>
          <w:b/>
          <w:shd w:val="clear" w:color="auto" w:fill="FFFFFF"/>
        </w:rPr>
        <w:t>)</w:t>
      </w:r>
      <w:r w:rsidR="00A92535" w:rsidRPr="00FC1C12">
        <w:rPr>
          <w:rFonts w:ascii="Arial" w:hAnsi="Arial" w:cs="Arial"/>
          <w:shd w:val="clear" w:color="auto" w:fill="FFFFFF"/>
        </w:rPr>
        <w:t xml:space="preserve"> may be terminated by the University </w:t>
      </w:r>
      <w:proofErr w:type="gramStart"/>
      <w:r w:rsidR="00A92535" w:rsidRPr="00FC1C12">
        <w:rPr>
          <w:rFonts w:ascii="Arial" w:hAnsi="Arial" w:cs="Arial"/>
          <w:shd w:val="clear" w:color="auto" w:fill="FFFFFF"/>
        </w:rPr>
        <w:t>in whole</w:t>
      </w:r>
      <w:proofErr w:type="gramEnd"/>
      <w:r w:rsidR="00A92535" w:rsidRPr="00FC1C12">
        <w:rPr>
          <w:rFonts w:ascii="Arial" w:hAnsi="Arial" w:cs="Arial"/>
          <w:shd w:val="clear" w:color="auto" w:fill="FFFFFF"/>
        </w:rPr>
        <w:t xml:space="preserve">, or in part, whenever for any reason the University shall determine that such termination is in the best interest </w:t>
      </w:r>
      <w:r w:rsidR="00A92535" w:rsidRPr="005C2892">
        <w:rPr>
          <w:rFonts w:ascii="Arial" w:hAnsi="Arial" w:cs="Arial"/>
          <w:color w:val="222222"/>
          <w:shd w:val="clear" w:color="auto" w:fill="FFFFFF"/>
        </w:rPr>
        <w:t xml:space="preserve">of the University. Any such termination shall be </w:t>
      </w:r>
      <w:r w:rsidR="004277EE">
        <w:rPr>
          <w:rFonts w:ascii="Arial" w:hAnsi="Arial" w:cs="Arial"/>
          <w:color w:val="222222"/>
          <w:shd w:val="clear" w:color="auto" w:fill="FFFFFF"/>
        </w:rPr>
        <w:t>a</w:t>
      </w:r>
      <w:r w:rsidR="00A92535" w:rsidRPr="005C2892">
        <w:rPr>
          <w:rFonts w:ascii="Arial" w:hAnsi="Arial" w:cs="Arial"/>
          <w:color w:val="222222"/>
          <w:shd w:val="clear" w:color="auto" w:fill="FFFFFF"/>
        </w:rPr>
        <w:t>ffected by delivery to the Contractor of a Notice of Termination specifying the extent to 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6A04B52E" w14:textId="77777777" w:rsidR="00A762D8" w:rsidRPr="005C2892" w:rsidRDefault="00A762D8" w:rsidP="00306CB5">
      <w:pPr>
        <w:pStyle w:val="ListParagraph"/>
        <w:ind w:left="360"/>
        <w:jc w:val="both"/>
        <w:rPr>
          <w:rFonts w:ascii="Arial" w:hAnsi="Arial" w:cs="Arial"/>
        </w:rPr>
      </w:pPr>
    </w:p>
    <w:p w14:paraId="51A785EB" w14:textId="4FEF51EC"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4F5ED7E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004860BE" w:rsidRPr="005C2892">
        <w:rPr>
          <w:rFonts w:ascii="Arial" w:hAnsi="Arial" w:cs="Arial"/>
          <w:b/>
          <w:bCs/>
        </w:rPr>
        <w:t>:</w:t>
      </w:r>
      <w:r w:rsidR="004860BE" w:rsidRPr="005C2892">
        <w:rPr>
          <w:rFonts w:ascii="Arial" w:hAnsi="Arial" w:cs="Arial"/>
        </w:rPr>
        <w:t xml:space="preserve"> No</w:t>
      </w:r>
      <w:r w:rsidRPr="005C2892">
        <w:rPr>
          <w:rFonts w:ascii="Arial" w:hAnsi="Arial" w:cs="Arial"/>
        </w:rPr>
        <w:t xml:space="preserve"> officer or employee of the University shall participate in any decision relating to this </w:t>
      </w:r>
      <w:r w:rsidR="00A003A4">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w:t>
      </w:r>
      <w:proofErr w:type="gramStart"/>
      <w:r w:rsidRPr="005C2892">
        <w:rPr>
          <w:rFonts w:ascii="Arial" w:hAnsi="Arial" w:cs="Arial"/>
        </w:rPr>
        <w:t>University shall</w:t>
      </w:r>
      <w:proofErr w:type="gramEnd"/>
      <w:r w:rsidRPr="005C2892">
        <w:rPr>
          <w:rFonts w:ascii="Arial" w:hAnsi="Arial" w:cs="Arial"/>
        </w:rPr>
        <w:t xml:space="preserve"> have any interest, direct or indirect, in this </w:t>
      </w:r>
      <w:r w:rsidR="00A003A4">
        <w:rPr>
          <w:rFonts w:ascii="Arial" w:hAnsi="Arial" w:cs="Arial"/>
        </w:rPr>
        <w:t>agreement</w:t>
      </w:r>
      <w:r w:rsidRPr="005C2892">
        <w:rPr>
          <w:rFonts w:ascii="Arial" w:hAnsi="Arial" w:cs="Arial"/>
        </w:rPr>
        <w:t xml:space="preserve"> or </w:t>
      </w:r>
      <w:proofErr w:type="gramStart"/>
      <w:r w:rsidRPr="005C2892">
        <w:rPr>
          <w:rFonts w:ascii="Arial" w:hAnsi="Arial" w:cs="Arial"/>
        </w:rPr>
        <w:t>proceeds</w:t>
      </w:r>
      <w:proofErr w:type="gramEnd"/>
      <w:r w:rsidRPr="005C2892">
        <w:rPr>
          <w:rFonts w:ascii="Arial" w:hAnsi="Arial" w:cs="Arial"/>
        </w:rPr>
        <w:t xml:space="preserve">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27F0658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Modification</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3801798C"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519D72C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7088ECB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F321E3">
        <w:rPr>
          <w:rFonts w:ascii="Arial" w:hAnsi="Arial" w:cs="Arial"/>
          <w:u w:val="single"/>
        </w:rPr>
        <w:t>Jude Killy</w:t>
      </w:r>
      <w:r w:rsidR="00FC1C12">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A003A4">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164CFB8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A003A4">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w:t>
      </w:r>
      <w:proofErr w:type="gramStart"/>
      <w:r w:rsidR="00A762D8" w:rsidRPr="005C2892">
        <w:rPr>
          <w:rFonts w:ascii="Arial" w:hAnsi="Arial" w:cs="Arial"/>
        </w:rPr>
        <w:t xml:space="preserve">on the basis </w:t>
      </w:r>
      <w:r w:rsidRPr="005C2892">
        <w:rPr>
          <w:rFonts w:ascii="Arial" w:hAnsi="Arial" w:cs="Arial"/>
        </w:rPr>
        <w:t>of</w:t>
      </w:r>
      <w:proofErr w:type="gramEnd"/>
      <w:r w:rsidRPr="005C2892">
        <w:rPr>
          <w:rFonts w:ascii="Arial" w:hAnsi="Arial" w:cs="Arial"/>
        </w:rPr>
        <w:t xml:space="preserve">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6465EFD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A003A4">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A003A4">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A003A4">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14D78B65" w:rsidR="00A762D8" w:rsidRPr="005C2892" w:rsidRDefault="00A003A4"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w:t>
      </w:r>
      <w:proofErr w:type="gramStart"/>
      <w:r w:rsidRPr="005C2892">
        <w:rPr>
          <w:rFonts w:ascii="Arial" w:hAnsi="Arial" w:cs="Arial"/>
        </w:rPr>
        <w:t>to,</w:t>
      </w:r>
      <w:proofErr w:type="gramEnd"/>
      <w:r w:rsidRPr="005C2892">
        <w:rPr>
          <w:rFonts w:ascii="Arial" w:hAnsi="Arial" w:cs="Arial"/>
        </w:rPr>
        <w:t xml:space="preserve"> employment, labor, Workers Compensation, hours of work, working conditions, payment of wages, and payment of taxes, such as unemployment, social security and other payroll taxes, including other applicable contributions from such </w:t>
      </w:r>
      <w:proofErr w:type="gramStart"/>
      <w:r w:rsidRPr="005C2892">
        <w:rPr>
          <w:rFonts w:ascii="Arial" w:hAnsi="Arial" w:cs="Arial"/>
        </w:rPr>
        <w:t>persons</w:t>
      </w:r>
      <w:proofErr w:type="gramEnd"/>
      <w:r w:rsidRPr="005C2892">
        <w:rPr>
          <w:rFonts w:ascii="Arial" w:hAnsi="Arial" w:cs="Arial"/>
        </w:rPr>
        <w:t xml:space="preserve">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486AB45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A003A4">
        <w:rPr>
          <w:rFonts w:ascii="Arial" w:hAnsi="Arial" w:cs="Arial"/>
        </w:rPr>
        <w:t>Agreement</w:t>
      </w:r>
      <w:r w:rsidRPr="005C2892">
        <w:rPr>
          <w:rFonts w:ascii="Arial" w:hAnsi="Arial" w:cs="Arial"/>
        </w:rPr>
        <w:t xml:space="preserve">, and </w:t>
      </w:r>
      <w:proofErr w:type="gramStart"/>
      <w:r w:rsidRPr="005C2892">
        <w:rPr>
          <w:rFonts w:ascii="Arial" w:hAnsi="Arial" w:cs="Arial"/>
        </w:rPr>
        <w:t>all of</w:t>
      </w:r>
      <w:proofErr w:type="gramEnd"/>
      <w:r w:rsidRPr="005C2892">
        <w:rPr>
          <w:rFonts w:ascii="Arial" w:hAnsi="Arial" w:cs="Arial"/>
        </w:rPr>
        <w:t xml:space="preserve">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4D805118"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A003A4">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w:t>
      </w:r>
      <w:proofErr w:type="gramStart"/>
      <w:r w:rsidRPr="005C2892">
        <w:rPr>
          <w:rFonts w:ascii="Arial" w:hAnsi="Arial" w:cs="Arial"/>
          <w:color w:val="000000"/>
          <w:shd w:val="clear" w:color="auto" w:fill="FFFFFF"/>
        </w:rPr>
        <w:t>In the event that</w:t>
      </w:r>
      <w:proofErr w:type="gramEnd"/>
      <w:r w:rsidRPr="005C2892">
        <w:rPr>
          <w:rFonts w:ascii="Arial" w:hAnsi="Arial" w:cs="Arial"/>
          <w:color w:val="00000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are set forth in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3FFB7ED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A003A4">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A003A4">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450E7D7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A003A4">
        <w:rPr>
          <w:rFonts w:ascii="Arial" w:hAnsi="Arial" w:cs="Arial"/>
        </w:rPr>
        <w:t>Agreement</w:t>
      </w:r>
      <w:r w:rsidRPr="005C2892">
        <w:rPr>
          <w:rFonts w:ascii="Arial" w:hAnsi="Arial" w:cs="Arial"/>
        </w:rPr>
        <w:t xml:space="preserve"> to the extent and in such detail as shall properly substantiate claims for payment under the </w:t>
      </w:r>
      <w:r w:rsidR="00A003A4">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A003A4">
        <w:rPr>
          <w:rFonts w:ascii="Arial" w:hAnsi="Arial" w:cs="Arial"/>
        </w:rPr>
        <w:t>Agreement</w:t>
      </w:r>
      <w:r w:rsidRPr="005C2892">
        <w:rPr>
          <w:rFonts w:ascii="Arial" w:hAnsi="Arial" w:cs="Arial"/>
        </w:rPr>
        <w:t xml:space="preserve">.  If any litigation, claim, negotiation, audit or other action involving the records </w:t>
      </w:r>
      <w:proofErr w:type="gramStart"/>
      <w:r w:rsidRPr="005C2892">
        <w:rPr>
          <w:rFonts w:ascii="Arial" w:hAnsi="Arial" w:cs="Arial"/>
        </w:rPr>
        <w:t>is commenced</w:t>
      </w:r>
      <w:proofErr w:type="gramEnd"/>
      <w:r w:rsidRPr="005C2892">
        <w:rPr>
          <w:rFonts w:ascii="Arial" w:hAnsi="Arial" w:cs="Arial"/>
        </w:rPr>
        <w:t xml:space="preserve">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A003A4">
        <w:rPr>
          <w:rFonts w:ascii="Arial" w:hAnsi="Arial" w:cs="Arial"/>
        </w:rPr>
        <w:t>Agreement</w:t>
      </w:r>
      <w:r w:rsidRPr="005C2892">
        <w:rPr>
          <w:rFonts w:ascii="Arial" w:hAnsi="Arial" w:cs="Arial"/>
        </w:rPr>
        <w:t xml:space="preserve">.  Such access </w:t>
      </w:r>
      <w:proofErr w:type="gramStart"/>
      <w:r w:rsidRPr="005C2892">
        <w:rPr>
          <w:rFonts w:ascii="Arial" w:hAnsi="Arial" w:cs="Arial"/>
        </w:rPr>
        <w:t>shall</w:t>
      </w:r>
      <w:proofErr w:type="gramEnd"/>
      <w:r w:rsidRPr="005C2892">
        <w:rPr>
          <w:rFonts w:ascii="Arial" w:hAnsi="Arial" w:cs="Arial"/>
        </w:rPr>
        <w:t xml:space="preserve">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6DAA4B1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A003A4">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A003A4">
        <w:rPr>
          <w:rFonts w:ascii="Arial" w:hAnsi="Arial" w:cs="Arial"/>
        </w:rPr>
        <w:t>Agreement</w:t>
      </w:r>
      <w:r w:rsidRPr="005C2892">
        <w:rPr>
          <w:rFonts w:ascii="Arial" w:hAnsi="Arial" w:cs="Arial"/>
        </w:rPr>
        <w:t xml:space="preserve">, makes any statement bearing on the work performed or data collected under this </w:t>
      </w:r>
      <w:r w:rsidR="00A003A4">
        <w:rPr>
          <w:rFonts w:ascii="Arial" w:hAnsi="Arial" w:cs="Arial"/>
        </w:rPr>
        <w:t>Agreement</w:t>
      </w:r>
      <w:r w:rsidRPr="005C2892">
        <w:rPr>
          <w:rFonts w:ascii="Arial" w:hAnsi="Arial" w:cs="Arial"/>
        </w:rPr>
        <w:t xml:space="preserve"> to the press or issues any material for publication through any medium of communication.  </w:t>
      </w:r>
      <w:r w:rsidRPr="005C2892">
        <w:rPr>
          <w:rFonts w:ascii="Arial" w:hAnsi="Arial" w:cs="Arial"/>
        </w:rPr>
        <w:lastRenderedPageBreak/>
        <w:t xml:space="preserve">If the Contractor or any of its subcontractors publishes a work dealing with any aspect of performance under the </w:t>
      </w:r>
      <w:r w:rsidR="00A003A4">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1A38239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A003A4">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08411C7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A003A4">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4F85A440"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w:t>
      </w:r>
      <w:proofErr w:type="gramStart"/>
      <w:r w:rsidRPr="005C2892">
        <w:rPr>
          <w:rFonts w:ascii="Arial" w:hAnsi="Arial" w:cs="Arial"/>
        </w:rPr>
        <w:t>persons</w:t>
      </w:r>
      <w:proofErr w:type="gramEnd"/>
      <w:r w:rsidRPr="005C2892">
        <w:rPr>
          <w:rFonts w:ascii="Arial" w:hAnsi="Arial" w:cs="Arial"/>
        </w:rPr>
        <w:t xml:space="preserve"> and addresses below.</w:t>
      </w:r>
    </w:p>
    <w:p w14:paraId="54FB083C" w14:textId="77777777" w:rsidR="00D11324" w:rsidRPr="005C2892" w:rsidRDefault="00D11324" w:rsidP="00D11324">
      <w:pPr>
        <w:pStyle w:val="ListParagraph"/>
        <w:rPr>
          <w:rFonts w:ascii="Arial" w:hAnsi="Arial" w:cs="Arial"/>
        </w:rPr>
      </w:pPr>
    </w:p>
    <w:p w14:paraId="3D77CF99" w14:textId="77777777" w:rsidR="00D11324" w:rsidRPr="005C2892" w:rsidRDefault="00D11324" w:rsidP="00D11324">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3863E657" w14:textId="77777777" w:rsidR="00D11324" w:rsidRPr="005C2892" w:rsidRDefault="00D11324" w:rsidP="00D11324">
      <w:pPr>
        <w:tabs>
          <w:tab w:val="left" w:pos="749"/>
          <w:tab w:val="right" w:pos="9301"/>
        </w:tabs>
        <w:ind w:left="749" w:hanging="29"/>
        <w:jc w:val="both"/>
        <w:rPr>
          <w:rFonts w:ascii="Arial" w:hAnsi="Arial" w:cs="Arial"/>
        </w:rPr>
      </w:pPr>
    </w:p>
    <w:p w14:paraId="79840442" w14:textId="77777777" w:rsidR="00FA6253" w:rsidRDefault="00FA6253" w:rsidP="00FA6253">
      <w:pPr>
        <w:shd w:val="clear" w:color="auto" w:fill="FFFFFF"/>
        <w:ind w:left="720"/>
      </w:pPr>
      <w:r>
        <w:rPr>
          <w:rFonts w:ascii="Arial" w:hAnsi="Arial" w:cs="Arial"/>
          <w:color w:val="222222"/>
        </w:rPr>
        <w:t xml:space="preserve">Notice Submission via Email:  </w:t>
      </w:r>
      <w:hyperlink r:id="rId8" w:tgtFrame="_blank" w:history="1">
        <w:r>
          <w:rPr>
            <w:rStyle w:val="Hyperlink"/>
            <w:rFonts w:ascii="Roboto" w:hAnsi="Roboto"/>
            <w:color w:val="1A73E8"/>
            <w:shd w:val="clear" w:color="auto" w:fill="FFFFFF"/>
          </w:rPr>
          <w:t>sourcing@maine.edu</w:t>
        </w:r>
      </w:hyperlink>
    </w:p>
    <w:p w14:paraId="2B03CD7E" w14:textId="77777777" w:rsidR="00D11324" w:rsidRPr="005C2892" w:rsidRDefault="00D11324" w:rsidP="00D11324">
      <w:pPr>
        <w:tabs>
          <w:tab w:val="left" w:pos="749"/>
          <w:tab w:val="right" w:pos="9301"/>
        </w:tabs>
        <w:ind w:left="749" w:hanging="29"/>
        <w:jc w:val="both"/>
        <w:rPr>
          <w:rFonts w:ascii="Arial" w:hAnsi="Arial" w:cs="Arial"/>
        </w:rPr>
      </w:pPr>
    </w:p>
    <w:p w14:paraId="4BEF2C72" w14:textId="77777777" w:rsidR="00D11324" w:rsidRPr="005C2892" w:rsidRDefault="00D11324" w:rsidP="00D11324">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3188EACE" w14:textId="77777777" w:rsidR="00D11324" w:rsidRPr="005C2892" w:rsidRDefault="00D11324" w:rsidP="00D11324">
      <w:pPr>
        <w:tabs>
          <w:tab w:val="left" w:pos="749"/>
          <w:tab w:val="right" w:pos="9301"/>
        </w:tabs>
        <w:ind w:left="749" w:hanging="29"/>
        <w:jc w:val="both"/>
        <w:rPr>
          <w:rFonts w:ascii="Arial" w:hAnsi="Arial" w:cs="Arial"/>
        </w:rPr>
      </w:pPr>
    </w:p>
    <w:p w14:paraId="04DCC492"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 xml:space="preserve">Company Name:  </w:t>
      </w:r>
    </w:p>
    <w:p w14:paraId="246DBABB"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Contact Name:</w:t>
      </w:r>
    </w:p>
    <w:p w14:paraId="20A1596C"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Address:</w:t>
      </w:r>
    </w:p>
    <w:p w14:paraId="68F054A1"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Phone Number:</w:t>
      </w:r>
    </w:p>
    <w:p w14:paraId="66EBA0DE" w14:textId="3BEFF3FB" w:rsidR="004A3CEA" w:rsidRPr="005C2892" w:rsidRDefault="00FA6253" w:rsidP="004A3CEA">
      <w:pPr>
        <w:tabs>
          <w:tab w:val="left" w:pos="749"/>
          <w:tab w:val="right" w:pos="9301"/>
        </w:tabs>
        <w:ind w:left="720"/>
        <w:jc w:val="both"/>
        <w:rPr>
          <w:rFonts w:ascii="Arial" w:hAnsi="Arial" w:cs="Arial"/>
        </w:rPr>
      </w:pPr>
      <w:r>
        <w:rPr>
          <w:rFonts w:ascii="Arial" w:hAnsi="Arial" w:cs="Arial"/>
        </w:rPr>
        <w:t>EMail</w:t>
      </w:r>
      <w:r w:rsidR="004A3CEA" w:rsidRPr="005C2892">
        <w:rPr>
          <w:rFonts w:ascii="Arial" w:hAnsi="Arial" w:cs="Arial"/>
        </w:rPr>
        <w:t>:</w:t>
      </w:r>
    </w:p>
    <w:p w14:paraId="78875291" w14:textId="77777777" w:rsidR="00E62A4E" w:rsidRPr="005C2892" w:rsidRDefault="00E62A4E" w:rsidP="00E62A4E">
      <w:pPr>
        <w:pStyle w:val="ListParagraph"/>
        <w:rPr>
          <w:rFonts w:ascii="Arial" w:hAnsi="Arial" w:cs="Arial"/>
        </w:rPr>
      </w:pPr>
    </w:p>
    <w:p w14:paraId="7A77706B" w14:textId="77777777" w:rsidR="00DA7B91" w:rsidRPr="005C2892" w:rsidRDefault="00DA7B91" w:rsidP="00DA7B91">
      <w:pPr>
        <w:pStyle w:val="ListParagraph"/>
        <w:numPr>
          <w:ilvl w:val="0"/>
          <w:numId w:val="1"/>
        </w:numPr>
        <w:jc w:val="both"/>
        <w:rPr>
          <w:rFonts w:ascii="Arial" w:hAnsi="Arial" w:cs="Arial"/>
        </w:rPr>
      </w:pPr>
      <w:r w:rsidRPr="005C2892">
        <w:rPr>
          <w:rFonts w:ascii="Arial" w:hAnsi="Arial" w:cs="Arial"/>
          <w:b/>
          <w:u w:val="single"/>
        </w:rPr>
        <w:t>Invoices</w:t>
      </w:r>
      <w:proofErr w:type="gramStart"/>
      <w:r w:rsidRPr="005C2892">
        <w:rPr>
          <w:rFonts w:ascii="Arial" w:hAnsi="Arial" w:cs="Arial"/>
          <w:b/>
          <w:u w:val="single"/>
        </w:rPr>
        <w:t xml:space="preserve">:  </w:t>
      </w:r>
      <w:r w:rsidRPr="005C2892">
        <w:rPr>
          <w:rFonts w:ascii="Arial" w:hAnsi="Arial" w:cs="Arial"/>
        </w:rPr>
        <w:t>Unless</w:t>
      </w:r>
      <w:proofErr w:type="gramEnd"/>
      <w:r w:rsidRPr="005C2892">
        <w:rPr>
          <w:rFonts w:ascii="Arial" w:hAnsi="Arial" w:cs="Arial"/>
        </w:rPr>
        <w:t xml:space="preserve"> otherwise specified in an attachment hereto, invoices and questions regarding invoices will be directed </w:t>
      </w:r>
      <w:proofErr w:type="gramStart"/>
      <w:r w:rsidRPr="005C2892">
        <w:rPr>
          <w:rFonts w:ascii="Arial" w:hAnsi="Arial" w:cs="Arial"/>
        </w:rPr>
        <w:t>to</w:t>
      </w:r>
      <w:proofErr w:type="gramEnd"/>
      <w:r w:rsidRPr="005C2892">
        <w:rPr>
          <w:rFonts w:ascii="Arial" w:hAnsi="Arial" w:cs="Arial"/>
        </w:rPr>
        <w:t>:</w:t>
      </w:r>
    </w:p>
    <w:p w14:paraId="5320C0DD" w14:textId="77777777" w:rsidR="00DA7B91" w:rsidRPr="005C2892" w:rsidRDefault="00DA7B91" w:rsidP="00DA7B91">
      <w:pPr>
        <w:pStyle w:val="ListParagraph"/>
        <w:ind w:left="360"/>
        <w:jc w:val="both"/>
        <w:rPr>
          <w:rFonts w:ascii="Arial" w:hAnsi="Arial" w:cs="Arial"/>
        </w:rPr>
      </w:pPr>
    </w:p>
    <w:p w14:paraId="4E379321" w14:textId="77777777" w:rsidR="00FA6253" w:rsidRPr="006950B9" w:rsidRDefault="00FA6253" w:rsidP="00FA6253">
      <w:pPr>
        <w:shd w:val="clear" w:color="auto" w:fill="FFFFFF"/>
        <w:ind w:left="720"/>
        <w:rPr>
          <w:rFonts w:ascii="Arial" w:hAnsi="Arial" w:cs="Arial"/>
        </w:rPr>
      </w:pPr>
      <w:bookmarkStart w:id="1" w:name="_Hlk89435775"/>
      <w:r w:rsidRPr="006950B9">
        <w:rPr>
          <w:rFonts w:ascii="Arial" w:hAnsi="Arial" w:cs="Arial"/>
        </w:rPr>
        <w:t>University of Maine System</w:t>
      </w:r>
    </w:p>
    <w:p w14:paraId="45142F9B" w14:textId="77777777" w:rsidR="00FA6253" w:rsidRPr="006950B9" w:rsidRDefault="00FA6253" w:rsidP="00FA6253">
      <w:pPr>
        <w:shd w:val="clear" w:color="auto" w:fill="FFFFFF"/>
        <w:ind w:left="720"/>
        <w:rPr>
          <w:rFonts w:ascii="Arial" w:hAnsi="Arial" w:cs="Arial"/>
        </w:rPr>
      </w:pPr>
      <w:r w:rsidRPr="006950B9">
        <w:rPr>
          <w:rFonts w:ascii="Arial" w:hAnsi="Arial" w:cs="Arial"/>
        </w:rPr>
        <w:t>Accounts Payable</w:t>
      </w:r>
    </w:p>
    <w:p w14:paraId="068F3008" w14:textId="6DBBAE3A" w:rsidR="00FA6253" w:rsidRDefault="00E75951" w:rsidP="00FA6253">
      <w:pPr>
        <w:shd w:val="clear" w:color="auto" w:fill="FFFFFF"/>
        <w:ind w:left="720"/>
        <w:rPr>
          <w:rFonts w:ascii="Arial" w:hAnsi="Arial" w:cs="Arial"/>
          <w:lang w:val="es-ES"/>
        </w:rPr>
      </w:pPr>
      <w:r>
        <w:rPr>
          <w:rFonts w:ascii="Arial" w:hAnsi="Arial" w:cs="Arial"/>
          <w:lang w:val="es-ES"/>
        </w:rPr>
        <w:t>PO BOX 3955</w:t>
      </w:r>
    </w:p>
    <w:p w14:paraId="2F86EE6D" w14:textId="520C332D" w:rsidR="00E75951" w:rsidRPr="00AE3F7E" w:rsidRDefault="00E75951" w:rsidP="00FA6253">
      <w:pPr>
        <w:shd w:val="clear" w:color="auto" w:fill="FFFFFF"/>
        <w:ind w:left="720"/>
        <w:rPr>
          <w:rFonts w:ascii="Arial" w:hAnsi="Arial" w:cs="Arial"/>
          <w:lang w:val="es-ES"/>
        </w:rPr>
      </w:pPr>
      <w:r>
        <w:rPr>
          <w:rFonts w:ascii="Arial" w:hAnsi="Arial" w:cs="Arial"/>
          <w:lang w:val="es-ES"/>
        </w:rPr>
        <w:t>SCRANTON, PA 18505</w:t>
      </w:r>
    </w:p>
    <w:p w14:paraId="3E326106" w14:textId="77777777" w:rsidR="00FA6253" w:rsidRPr="00AE3F7E" w:rsidRDefault="00FA6253" w:rsidP="00FA6253">
      <w:pPr>
        <w:pStyle w:val="ListParagraph"/>
        <w:shd w:val="clear" w:color="auto" w:fill="FFFFFF"/>
        <w:rPr>
          <w:rFonts w:ascii="Arial" w:hAnsi="Arial" w:cs="Arial"/>
          <w:lang w:val="es-ES"/>
        </w:rPr>
      </w:pPr>
    </w:p>
    <w:p w14:paraId="2DC0ECE9"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Phone: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9"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5D4D764B"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0" w:tgtFrame="_blank" w:history="1">
        <w:r w:rsidRPr="00436588">
          <w:rPr>
            <w:rStyle w:val="Hyperlink"/>
            <w:rFonts w:ascii="Arial" w:hAnsi="Arial" w:cs="Arial"/>
            <w:color w:val="002060"/>
            <w:lang w:val="es-ES"/>
          </w:rPr>
          <w:t>207-581-2698</w:t>
        </w:r>
      </w:hyperlink>
    </w:p>
    <w:p w14:paraId="7FBFF84E" w14:textId="77777777" w:rsidR="00FA6253" w:rsidRPr="00436588" w:rsidRDefault="00FA6253" w:rsidP="00FA6253">
      <w:pPr>
        <w:shd w:val="clear" w:color="auto" w:fill="FFFFFF"/>
        <w:ind w:left="360" w:firstLine="360"/>
        <w:rPr>
          <w:rStyle w:val="Hyperlink"/>
          <w:rFonts w:ascii="Arial" w:hAnsi="Arial" w:cs="Arial"/>
          <w:color w:val="002060"/>
        </w:rPr>
      </w:pPr>
      <w:r w:rsidRPr="00436588">
        <w:rPr>
          <w:rFonts w:ascii="Arial" w:hAnsi="Arial" w:cs="Arial"/>
          <w:lang w:val="es-ES"/>
        </w:rPr>
        <w:t>Invoice Submission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1" w:history="1">
        <w:r w:rsidRPr="00436588">
          <w:rPr>
            <w:rStyle w:val="Hyperlink"/>
            <w:rFonts w:ascii="Arial" w:hAnsi="Arial" w:cs="Arial"/>
            <w:lang w:val="es-ES"/>
          </w:rPr>
          <w:t>UMAP@maine.edu</w:t>
        </w:r>
      </w:hyperlink>
    </w:p>
    <w:p w14:paraId="02A5B91B" w14:textId="77777777" w:rsidR="00FA6253" w:rsidRPr="00436588" w:rsidRDefault="00FA6253" w:rsidP="00FA6253">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proofErr w:type="gramStart"/>
      <w:r w:rsidRPr="005C2892">
        <w:rPr>
          <w:rFonts w:ascii="Arial" w:hAnsi="Arial" w:cs="Arial"/>
          <w:b/>
          <w:u w:val="single"/>
        </w:rPr>
        <w:t>:</w:t>
      </w:r>
      <w:r w:rsidRPr="005C2892">
        <w:rPr>
          <w:rFonts w:ascii="Arial" w:hAnsi="Arial" w:cs="Arial"/>
        </w:rPr>
        <w:t xml:space="preserve">  In</w:t>
      </w:r>
      <w:proofErr w:type="gramEnd"/>
      <w:r w:rsidRPr="005C2892">
        <w:rPr>
          <w:rFonts w:ascii="Arial" w:hAnsi="Arial" w:cs="Arial"/>
        </w:rPr>
        <w:t xml:space="preserve">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277F9D88"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C</w:t>
      </w:r>
      <w:r w:rsidRPr="005C2892">
        <w:rPr>
          <w:rFonts w:ascii="Arial" w:hAnsi="Arial" w:cs="Arial"/>
        </w:rPr>
        <w:t xml:space="preserve"> – University of Maine System Standards for Safeguarding Information</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EF8F8ED" w14:textId="77777777" w:rsidR="00B8468D" w:rsidRDefault="00A003A4" w:rsidP="00B8468D">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3DE1DAE0" w14:textId="77777777" w:rsidR="00B8468D" w:rsidRPr="00B8468D" w:rsidRDefault="00B8468D" w:rsidP="00B8468D">
      <w:pPr>
        <w:pStyle w:val="ListParagraph"/>
        <w:numPr>
          <w:ilvl w:val="1"/>
          <w:numId w:val="1"/>
        </w:numPr>
        <w:spacing w:before="100" w:beforeAutospacing="1" w:after="100" w:afterAutospacing="1" w:line="259" w:lineRule="auto"/>
        <w:rPr>
          <w:rFonts w:ascii="Arial" w:hAnsi="Arial" w:cs="Arial"/>
        </w:rPr>
      </w:pPr>
      <w:r w:rsidRPr="00B8468D">
        <w:rPr>
          <w:rFonts w:ascii="Arial" w:hAnsi="Arial" w:cs="Arial"/>
          <w:b/>
          <w:bCs/>
        </w:rPr>
        <w:t>Request for Proposal #2026-064</w:t>
      </w:r>
      <w:r w:rsidRPr="00B8468D">
        <w:rPr>
          <w:rFonts w:ascii="Arial" w:hAnsi="Arial" w:cs="Arial"/>
        </w:rPr>
        <w:t xml:space="preserve"> Issue Date </w:t>
      </w:r>
      <w:r w:rsidRPr="00B8468D">
        <w:rPr>
          <w:rFonts w:ascii="Arial" w:hAnsi="Arial" w:cs="Arial"/>
          <w:b/>
          <w:bCs/>
        </w:rPr>
        <w:t xml:space="preserve">February 18, </w:t>
      </w:r>
      <w:proofErr w:type="gramStart"/>
      <w:r w:rsidRPr="00B8468D">
        <w:rPr>
          <w:rFonts w:ascii="Arial" w:hAnsi="Arial" w:cs="Arial"/>
          <w:b/>
          <w:bCs/>
        </w:rPr>
        <w:t>2026</w:t>
      </w:r>
      <w:proofErr w:type="gramEnd"/>
      <w:r w:rsidRPr="00B8468D">
        <w:rPr>
          <w:rFonts w:ascii="Arial" w:hAnsi="Arial" w:cs="Arial"/>
        </w:rPr>
        <w:t xml:space="preserve"> Titled </w:t>
      </w:r>
      <w:r w:rsidRPr="00B8468D">
        <w:rPr>
          <w:rFonts w:ascii="Arial" w:hAnsi="Arial" w:cs="Arial"/>
          <w:b/>
          <w:bCs/>
        </w:rPr>
        <w:t xml:space="preserve">Athletics Solutions &amp; Services </w:t>
      </w:r>
    </w:p>
    <w:p w14:paraId="1FE71295" w14:textId="0072598B" w:rsidR="00B8468D" w:rsidRPr="00B8468D" w:rsidRDefault="00B8468D" w:rsidP="00B8468D">
      <w:pPr>
        <w:pStyle w:val="ListParagraph"/>
        <w:numPr>
          <w:ilvl w:val="1"/>
          <w:numId w:val="1"/>
        </w:numPr>
        <w:spacing w:before="100" w:beforeAutospacing="1" w:after="100" w:afterAutospacing="1" w:line="259" w:lineRule="auto"/>
        <w:rPr>
          <w:rFonts w:ascii="Arial" w:hAnsi="Arial" w:cs="Arial"/>
        </w:rPr>
      </w:pPr>
      <w:r w:rsidRPr="00B8468D">
        <w:rPr>
          <w:rFonts w:ascii="Arial" w:hAnsi="Arial" w:cs="Arial"/>
          <w:b/>
          <w:bCs/>
        </w:rPr>
        <w:t>Contractor’s Bid in Response to Request for Proposal #2026-064</w:t>
      </w:r>
      <w:r w:rsidRPr="00B8468D">
        <w:rPr>
          <w:rFonts w:ascii="Arial" w:hAnsi="Arial" w:cs="Arial"/>
        </w:rPr>
        <w:t xml:space="preserve"> Proposal Submission Date </w:t>
      </w:r>
      <w:r w:rsidRPr="00B8468D">
        <w:rPr>
          <w:rFonts w:ascii="Arial" w:hAnsi="Arial" w:cs="Arial"/>
          <w:b/>
          <w:bCs/>
        </w:rPr>
        <w:t xml:space="preserve">March 2, </w:t>
      </w:r>
      <w:proofErr w:type="gramStart"/>
      <w:r w:rsidRPr="00B8468D">
        <w:rPr>
          <w:rFonts w:ascii="Arial" w:hAnsi="Arial" w:cs="Arial"/>
          <w:b/>
          <w:bCs/>
        </w:rPr>
        <w:t>2026</w:t>
      </w:r>
      <w:proofErr w:type="gramEnd"/>
      <w:r w:rsidRPr="00B8468D">
        <w:rPr>
          <w:rFonts w:ascii="Arial" w:hAnsi="Arial" w:cs="Arial"/>
          <w:b/>
          <w:bCs/>
        </w:rPr>
        <w:t xml:space="preserve"> </w:t>
      </w:r>
      <w:r w:rsidRPr="00B8468D">
        <w:rPr>
          <w:rFonts w:ascii="Arial" w:hAnsi="Arial" w:cs="Arial"/>
        </w:rPr>
        <w:t xml:space="preserve">Titled </w:t>
      </w:r>
      <w:r w:rsidRPr="00B8468D">
        <w:rPr>
          <w:rFonts w:ascii="Arial" w:hAnsi="Arial" w:cs="Arial"/>
          <w:b/>
          <w:bCs/>
        </w:rPr>
        <w:t>Athletics Solutions &amp; Services</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C2892"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0221BB5" w14:textId="77777777" w:rsidR="005B1E2A" w:rsidRPr="005C2892" w:rsidRDefault="005B1E2A" w:rsidP="005B1E2A">
      <w:pPr>
        <w:pStyle w:val="ListParagraph"/>
        <w:ind w:left="360"/>
        <w:jc w:val="both"/>
        <w:rPr>
          <w:rFonts w:ascii="Arial" w:hAnsi="Arial" w:cs="Arial"/>
          <w:b/>
          <w:u w:val="single"/>
        </w:rPr>
      </w:pPr>
    </w:p>
    <w:p w14:paraId="478DC90B" w14:textId="49568243" w:rsidR="005B1E2A" w:rsidRPr="005C2892" w:rsidRDefault="005B1E2A" w:rsidP="005B1E2A">
      <w:pPr>
        <w:pStyle w:val="ListParagraph"/>
        <w:ind w:left="360"/>
        <w:jc w:val="both"/>
        <w:rPr>
          <w:rFonts w:ascii="Arial" w:hAnsi="Arial" w:cs="Arial"/>
        </w:rPr>
      </w:pPr>
      <w:r w:rsidRPr="005C2892">
        <w:rPr>
          <w:rFonts w:ascii="Arial" w:eastAsia="Calibri" w:hAnsi="Arial" w:cs="Arial"/>
          <w:b/>
        </w:rPr>
        <w:t>The Community College System and Maine Maritime Academy</w:t>
      </w:r>
      <w:r w:rsidRPr="005C2892">
        <w:rPr>
          <w:rFonts w:ascii="Arial" w:eastAsia="Calibri" w:hAnsi="Arial" w:cs="Arial"/>
        </w:rPr>
        <w:t xml:space="preserve">, both public higher education institutions in the state, shall be permitted to piggyback </w:t>
      </w:r>
      <w:proofErr w:type="gramStart"/>
      <w:r w:rsidRPr="005C2892">
        <w:rPr>
          <w:rFonts w:ascii="Arial" w:eastAsia="Calibri" w:hAnsi="Arial" w:cs="Arial"/>
        </w:rPr>
        <w:t>off of</w:t>
      </w:r>
      <w:proofErr w:type="gramEnd"/>
      <w:r w:rsidRPr="005C2892">
        <w:rPr>
          <w:rFonts w:ascii="Arial" w:eastAsia="Calibri" w:hAnsi="Arial" w:cs="Arial"/>
        </w:rPr>
        <w:t xml:space="preserve"> the University’s </w:t>
      </w:r>
      <w:r w:rsidR="00A003A4">
        <w:rPr>
          <w:rFonts w:ascii="Arial" w:eastAsia="Calibri" w:hAnsi="Arial" w:cs="Arial"/>
        </w:rPr>
        <w:t>agreement</w:t>
      </w:r>
      <w:r w:rsidRPr="005C2892">
        <w:rPr>
          <w:rFonts w:ascii="Arial" w:eastAsia="Calibri" w:hAnsi="Arial" w:cs="Arial"/>
        </w:rPr>
        <w:t xml:space="preserve"> if they </w:t>
      </w:r>
      <w:proofErr w:type="gramStart"/>
      <w:r w:rsidRPr="005C2892">
        <w:rPr>
          <w:rFonts w:ascii="Arial" w:eastAsia="Calibri" w:hAnsi="Arial" w:cs="Arial"/>
        </w:rPr>
        <w:t>should so</w:t>
      </w:r>
      <w:proofErr w:type="gramEnd"/>
      <w:r w:rsidRPr="005C2892">
        <w:rPr>
          <w:rFonts w:ascii="Arial" w:eastAsia="Calibri" w:hAnsi="Arial" w:cs="Arial"/>
        </w:rPr>
        <w:t xml:space="preserve"> desire.  </w:t>
      </w:r>
      <w:r w:rsidRPr="005C2892">
        <w:rPr>
          <w:rFonts w:ascii="Arial" w:hAnsi="Arial" w:cs="Arial"/>
        </w:rPr>
        <w:t xml:space="preserve">The Contractor agrees to further provide the products and services, with all the same terms and conditions </w:t>
      </w:r>
      <w:proofErr w:type="gramStart"/>
      <w:r w:rsidRPr="005C2892">
        <w:rPr>
          <w:rFonts w:ascii="Arial" w:hAnsi="Arial" w:cs="Arial"/>
        </w:rPr>
        <w:t>applicable,</w:t>
      </w:r>
      <w:proofErr w:type="gramEnd"/>
      <w:r w:rsidRPr="005C2892">
        <w:rPr>
          <w:rFonts w:ascii="Arial" w:hAnsi="Arial" w:cs="Arial"/>
        </w:rPr>
        <w:t xml:space="preserve"> to these additional entities.</w:t>
      </w:r>
    </w:p>
    <w:p w14:paraId="2566801E" w14:textId="77777777" w:rsidR="00DA7B91" w:rsidRPr="00DA7B91" w:rsidRDefault="00DA7B91" w:rsidP="00362599">
      <w:pPr>
        <w:pStyle w:val="ListParagraph"/>
        <w:ind w:left="360"/>
        <w:jc w:val="both"/>
        <w:rPr>
          <w:rFonts w:ascii="Arial" w:hAnsi="Arial" w:cs="Arial"/>
          <w:b/>
          <w:sz w:val="22"/>
          <w:szCs w:val="22"/>
          <w:u w:val="single"/>
        </w:rPr>
      </w:pPr>
    </w:p>
    <w:p w14:paraId="684DBF8F" w14:textId="77777777" w:rsidR="00DA7B91" w:rsidRDefault="00DA7B91">
      <w:pPr>
        <w:spacing w:after="160" w:line="259" w:lineRule="auto"/>
        <w:rPr>
          <w:rFonts w:ascii="Arial" w:hAnsi="Arial" w:cs="Arial"/>
          <w:b/>
          <w:sz w:val="22"/>
          <w:szCs w:val="22"/>
          <w:u w:val="single"/>
        </w:rPr>
      </w:pPr>
      <w:r>
        <w:rPr>
          <w:rFonts w:ascii="Arial" w:hAnsi="Arial" w:cs="Arial"/>
          <w:b/>
          <w:sz w:val="22"/>
          <w:szCs w:val="22"/>
          <w:u w:val="single"/>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proofErr w:type="gramStart"/>
            <w:r w:rsidRPr="00306CB5">
              <w:rPr>
                <w:rFonts w:ascii="Arial" w:hAnsi="Arial" w:cs="Arial"/>
                <w:sz w:val="22"/>
                <w:szCs w:val="22"/>
              </w:rPr>
              <w:t>Name:_</w:t>
            </w:r>
            <w:proofErr w:type="gramEnd"/>
            <w:r w:rsidRPr="00306CB5">
              <w:rPr>
                <w:rFonts w:ascii="Arial" w:hAnsi="Arial" w:cs="Arial"/>
                <w:sz w:val="22"/>
                <w:szCs w:val="22"/>
              </w:rPr>
              <w:t xml:space="preserve">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w:t>
            </w:r>
            <w:proofErr w:type="gramStart"/>
            <w:r w:rsidRPr="00306CB5">
              <w:rPr>
                <w:rFonts w:ascii="Arial" w:hAnsi="Arial" w:cs="Arial"/>
                <w:sz w:val="22"/>
                <w:szCs w:val="22"/>
              </w:rPr>
              <w:t>ID #:</w:t>
            </w:r>
            <w:proofErr w:type="gramEnd"/>
            <w:r w:rsidRPr="00306CB5">
              <w:rPr>
                <w:rFonts w:ascii="Arial" w:hAnsi="Arial" w:cs="Arial"/>
                <w:sz w:val="22"/>
                <w:szCs w:val="22"/>
              </w:rPr>
              <w:t xml:space="preserv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6FD65308" w:rsidR="00253CB3" w:rsidRDefault="00A762D8" w:rsidP="00A762D8">
      <w:pPr>
        <w:jc w:val="both"/>
        <w:rPr>
          <w:rFonts w:ascii="Arial" w:hAnsi="Arial" w:cs="Arial"/>
          <w:b/>
          <w:sz w:val="22"/>
          <w:szCs w:val="22"/>
        </w:rPr>
      </w:pPr>
      <w:r w:rsidRPr="00306CB5">
        <w:rPr>
          <w:rFonts w:ascii="Arial" w:hAnsi="Arial" w:cs="Arial"/>
          <w:b/>
          <w:sz w:val="22"/>
          <w:szCs w:val="22"/>
        </w:rPr>
        <w:t>Per University policy, “Any</w:t>
      </w:r>
      <w:r w:rsidR="00A003A4">
        <w:rPr>
          <w:rFonts w:ascii="Arial" w:hAnsi="Arial" w:cs="Arial"/>
          <w:b/>
          <w:sz w:val="22"/>
          <w:szCs w:val="22"/>
        </w:rPr>
        <w:t xml:space="preserve"> </w:t>
      </w:r>
      <w:r w:rsidRPr="00306CB5">
        <w:rPr>
          <w:rFonts w:ascii="Arial" w:hAnsi="Arial" w:cs="Arial"/>
          <w:b/>
          <w:sz w:val="22"/>
          <w:szCs w:val="22"/>
        </w:rPr>
        <w:t xml:space="preserve">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Title</w:t>
      </w:r>
      <w:proofErr w:type="gramStart"/>
      <w:r w:rsidRPr="00306CB5">
        <w:rPr>
          <w:rFonts w:ascii="Arial" w:hAnsi="Arial" w:cs="Arial"/>
          <w:sz w:val="22"/>
          <w:szCs w:val="22"/>
        </w:rPr>
        <w:t xml:space="preserv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w:t>
      </w:r>
      <w:proofErr w:type="gramEnd"/>
      <w:r w:rsidR="00306CB5">
        <w:rPr>
          <w:rFonts w:ascii="Arial" w:hAnsi="Arial" w:cs="Arial"/>
          <w:sz w:val="22"/>
          <w:szCs w:val="22"/>
          <w:u w:val="single"/>
        </w:rPr>
        <w:t>_____</w:t>
      </w:r>
      <w:r w:rsidR="00253CB3" w:rsidRPr="00253CB3">
        <w:rPr>
          <w:rFonts w:ascii="Arial" w:hAnsi="Arial" w:cs="Arial"/>
          <w:sz w:val="22"/>
          <w:szCs w:val="22"/>
        </w:rPr>
        <w:tab/>
      </w:r>
      <w:r w:rsidR="00253CB3" w:rsidRPr="00306CB5">
        <w:rPr>
          <w:rFonts w:ascii="Arial" w:hAnsi="Arial" w:cs="Arial"/>
          <w:sz w:val="22"/>
          <w:szCs w:val="22"/>
        </w:rPr>
        <w:t>Title</w:t>
      </w:r>
      <w:proofErr w:type="gramStart"/>
      <w:r w:rsidR="00253CB3" w:rsidRPr="00306CB5">
        <w:rPr>
          <w:rFonts w:ascii="Arial" w:hAnsi="Arial" w:cs="Arial"/>
          <w:sz w:val="22"/>
          <w:szCs w:val="22"/>
        </w:rPr>
        <w:t xml:space="preserv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w:t>
      </w:r>
      <w:proofErr w:type="gramEnd"/>
      <w:r w:rsidR="00253CB3">
        <w:rPr>
          <w:rFonts w:ascii="Arial" w:hAnsi="Arial" w:cs="Arial"/>
          <w:sz w:val="22"/>
          <w:szCs w:val="22"/>
          <w:u w:val="single"/>
        </w:rPr>
        <w:t>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 xml:space="preserve">Chief Procurement Officer or </w:t>
      </w:r>
      <w:proofErr w:type="gramStart"/>
      <w:r w:rsidRPr="00253CB3">
        <w:rPr>
          <w:rFonts w:ascii="Arial" w:hAnsi="Arial" w:cs="Arial"/>
        </w:rPr>
        <w:t>designee</w:t>
      </w:r>
      <w:r w:rsidRPr="00253CB3">
        <w:rPr>
          <w:rFonts w:ascii="Arial" w:hAnsi="Arial" w:cs="Arial"/>
        </w:rPr>
        <w:tab/>
      </w:r>
      <w:r w:rsidRPr="00253CB3">
        <w:rPr>
          <w:rFonts w:ascii="Arial" w:hAnsi="Arial" w:cs="Arial"/>
        </w:rPr>
        <w:tab/>
      </w:r>
      <w:r>
        <w:rPr>
          <w:rFonts w:ascii="Arial" w:hAnsi="Arial" w:cs="Arial"/>
        </w:rPr>
        <w:t xml:space="preserve">     </w:t>
      </w:r>
      <w:proofErr w:type="gramEnd"/>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w:t>
      </w:r>
      <w:proofErr w:type="gramStart"/>
      <w:r w:rsidR="00A762D8" w:rsidRPr="00253CB3">
        <w:rPr>
          <w:rFonts w:ascii="Arial" w:hAnsi="Arial" w:cs="Arial"/>
        </w:rPr>
        <w:t>designee</w:t>
      </w:r>
      <w:proofErr w:type="gramEnd"/>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proofErr w:type="gramStart"/>
      <w:r w:rsidRPr="005C2892">
        <w:rPr>
          <w:rFonts w:ascii="Arial" w:hAnsi="Arial" w:cs="Arial"/>
          <w:b/>
        </w:rPr>
        <w:t>INTENT</w:t>
      </w:r>
      <w:proofErr w:type="gramEnd"/>
      <w:r w:rsidRPr="005C2892">
        <w:rPr>
          <w:rFonts w:ascii="Arial" w:hAnsi="Arial" w:cs="Arial"/>
          <w:b/>
        </w:rPr>
        <w:t xml:space="preserve"> AND PURPOSE</w:t>
      </w:r>
    </w:p>
    <w:p w14:paraId="2287C5F4" w14:textId="77777777" w:rsidR="00D650B1" w:rsidRDefault="00D650B1" w:rsidP="00D650B1">
      <w:pPr>
        <w:rPr>
          <w:rFonts w:ascii="Arial" w:hAnsi="Arial" w:cs="Arial"/>
        </w:rPr>
      </w:pPr>
      <w:r w:rsidRPr="00D650B1">
        <w:rPr>
          <w:rFonts w:ascii="Arial" w:hAnsi="Arial" w:cs="Arial"/>
        </w:rPr>
        <w:t>The purpose of this RFP is to establish a cost-effective Master Agreement (“Agreement”) for cloud</w:t>
      </w:r>
      <w:r w:rsidRPr="00D650B1">
        <w:rPr>
          <w:rFonts w:ascii="Arial" w:hAnsi="Arial" w:cs="Arial"/>
        </w:rPr>
        <w:noBreakHyphen/>
        <w:t xml:space="preserve">delivered athletics solutions and specialized services that support the University of Maine System’s (UMS) operational, performance, recruiting, compliance, digital engagement, and </w:t>
      </w:r>
      <w:r w:rsidRPr="00D650B1">
        <w:rPr>
          <w:rFonts w:ascii="Arial" w:hAnsi="Arial" w:cs="Arial"/>
          <w:u w:val="single"/>
        </w:rPr>
        <w:t>athlete</w:t>
      </w:r>
      <w:r w:rsidRPr="00D650B1">
        <w:rPr>
          <w:rFonts w:ascii="Arial" w:hAnsi="Arial" w:cs="Arial"/>
          <w:u w:val="single"/>
        </w:rPr>
        <w:noBreakHyphen/>
        <w:t>development needs</w:t>
      </w:r>
      <w:r w:rsidRPr="00D650B1">
        <w:rPr>
          <w:rFonts w:ascii="Arial" w:hAnsi="Arial" w:cs="Arial"/>
        </w:rPr>
        <w:t>. UMS seeks scalable, secure, and cost</w:t>
      </w:r>
      <w:r w:rsidRPr="00D650B1">
        <w:rPr>
          <w:rFonts w:ascii="Arial" w:hAnsi="Arial" w:cs="Arial"/>
        </w:rPr>
        <w:noBreakHyphen/>
        <w:t>effective technologies and services that enhance the student</w:t>
      </w:r>
      <w:r w:rsidRPr="00D650B1">
        <w:rPr>
          <w:rFonts w:ascii="Arial" w:hAnsi="Arial" w:cs="Arial"/>
        </w:rPr>
        <w:noBreakHyphen/>
        <w:t>athlete experience, streamline departmental operations, and strengthen data</w:t>
      </w:r>
      <w:r w:rsidRPr="00D650B1">
        <w:rPr>
          <w:rFonts w:ascii="Arial" w:hAnsi="Arial" w:cs="Arial"/>
        </w:rPr>
        <w:noBreakHyphen/>
        <w:t>driven decision</w:t>
      </w:r>
      <w:r w:rsidRPr="00D650B1">
        <w:rPr>
          <w:rFonts w:ascii="Arial" w:hAnsi="Arial" w:cs="Arial"/>
        </w:rPr>
        <w:noBreakHyphen/>
        <w:t>making.  All UMS campuses will be eligible to participate in resulting agreement(s), as well as the Maine Community College System and Maine Maritime Academy.</w:t>
      </w:r>
    </w:p>
    <w:p w14:paraId="2CD74D49" w14:textId="77777777" w:rsidR="000D42E0" w:rsidRDefault="000D42E0" w:rsidP="00D650B1">
      <w:pPr>
        <w:rPr>
          <w:rFonts w:ascii="Arial" w:hAnsi="Arial" w:cs="Arial"/>
        </w:rPr>
      </w:pPr>
    </w:p>
    <w:p w14:paraId="46F452D3" w14:textId="77777777" w:rsidR="000D42E0" w:rsidRPr="000D42E0" w:rsidRDefault="000D42E0" w:rsidP="000D42E0">
      <w:pPr>
        <w:rPr>
          <w:rFonts w:ascii="Arial" w:hAnsi="Arial" w:cs="Arial"/>
        </w:rPr>
      </w:pPr>
      <w:r w:rsidRPr="000D42E0">
        <w:rPr>
          <w:rFonts w:ascii="Arial" w:hAnsi="Arial" w:cs="Arial"/>
        </w:rPr>
        <w:t xml:space="preserve">Products and/or services considered for award shall equal or exceed the quality level of industry standards as defined within this RFP and shall comply with all applicable federal, state, and local technical, environmental, and performance standards and specifications. </w:t>
      </w:r>
    </w:p>
    <w:p w14:paraId="1585BEC5" w14:textId="77777777" w:rsidR="000D42E0" w:rsidRDefault="000D42E0" w:rsidP="00D650B1">
      <w:pPr>
        <w:rPr>
          <w:rFonts w:ascii="Arial" w:hAnsi="Arial" w:cs="Arial"/>
        </w:rPr>
      </w:pPr>
    </w:p>
    <w:p w14:paraId="12916DD0" w14:textId="56861173" w:rsidR="000D42E0" w:rsidRPr="000D42E0" w:rsidRDefault="000D42E0" w:rsidP="000D42E0">
      <w:pPr>
        <w:rPr>
          <w:rFonts w:ascii="Arial" w:hAnsi="Arial" w:cs="Arial"/>
        </w:rPr>
      </w:pPr>
      <w:r w:rsidRPr="000D42E0">
        <w:rPr>
          <w:rFonts w:ascii="Arial" w:hAnsi="Arial" w:cs="Arial"/>
        </w:rPr>
        <w:t xml:space="preserve">The </w:t>
      </w:r>
      <w:r>
        <w:rPr>
          <w:rFonts w:ascii="Arial" w:hAnsi="Arial" w:cs="Arial"/>
        </w:rPr>
        <w:t>Contractor</w:t>
      </w:r>
      <w:r w:rsidRPr="000D42E0">
        <w:rPr>
          <w:rFonts w:ascii="Arial" w:hAnsi="Arial" w:cs="Arial"/>
        </w:rPr>
        <w:t xml:space="preserve"> must be able to provide service and timely deliveries to all campuses. Direct involvement by the awarded </w:t>
      </w:r>
      <w:r>
        <w:rPr>
          <w:rFonts w:ascii="Arial" w:hAnsi="Arial" w:cs="Arial"/>
        </w:rPr>
        <w:t>Contractor</w:t>
      </w:r>
      <w:r w:rsidRPr="000D42E0">
        <w:rPr>
          <w:rFonts w:ascii="Arial" w:hAnsi="Arial" w:cs="Arial"/>
        </w:rPr>
        <w:t xml:space="preserve"> may be necessary to assist campuses in understanding the different types of products/services available and in selecting the best solution to fit their needs.</w:t>
      </w:r>
    </w:p>
    <w:p w14:paraId="702E8A18" w14:textId="77777777" w:rsidR="000D42E0" w:rsidRDefault="000D42E0" w:rsidP="000D42E0">
      <w:pPr>
        <w:pStyle w:val="ListParagraph"/>
        <w:ind w:left="2160"/>
        <w:rPr>
          <w:rFonts w:ascii="Arial" w:hAnsi="Arial" w:cs="Arial"/>
        </w:rPr>
      </w:pPr>
    </w:p>
    <w:p w14:paraId="4474AA23" w14:textId="150F4B6F" w:rsidR="000D42E0" w:rsidRPr="000D42E0" w:rsidRDefault="000D42E0" w:rsidP="000D42E0">
      <w:pPr>
        <w:rPr>
          <w:rFonts w:ascii="Arial" w:hAnsi="Arial" w:cs="Arial"/>
        </w:rPr>
      </w:pPr>
      <w:r w:rsidRPr="000D42E0">
        <w:rPr>
          <w:rFonts w:ascii="Arial" w:hAnsi="Arial" w:cs="Arial"/>
        </w:rPr>
        <w:t xml:space="preserve">All pricing </w:t>
      </w:r>
      <w:r>
        <w:rPr>
          <w:rFonts w:ascii="Arial" w:hAnsi="Arial" w:cs="Arial"/>
        </w:rPr>
        <w:t>provided in this Agreement</w:t>
      </w:r>
      <w:r w:rsidRPr="000D42E0">
        <w:rPr>
          <w:rFonts w:ascii="Arial" w:hAnsi="Arial" w:cs="Arial"/>
        </w:rPr>
        <w:t xml:space="preserve"> will be used </w:t>
      </w:r>
      <w:r w:rsidRPr="000D42E0">
        <w:rPr>
          <w:rFonts w:ascii="Arial" w:hAnsi="Arial" w:cs="Arial"/>
          <w:b/>
          <w:bCs/>
        </w:rPr>
        <w:t>at the University’s sole option</w:t>
      </w:r>
      <w:r w:rsidRPr="000D42E0">
        <w:rPr>
          <w:rFonts w:ascii="Arial" w:hAnsi="Arial" w:cs="Arial"/>
        </w:rPr>
        <w:t xml:space="preserve"> to establish future purchasing pathways and contract terms. Submission of pricing does </w:t>
      </w:r>
      <w:r w:rsidRPr="000D42E0">
        <w:rPr>
          <w:rFonts w:ascii="Arial" w:hAnsi="Arial" w:cs="Arial"/>
          <w:b/>
          <w:bCs/>
        </w:rPr>
        <w:t>not</w:t>
      </w:r>
      <w:r w:rsidRPr="000D42E0">
        <w:rPr>
          <w:rFonts w:ascii="Arial" w:hAnsi="Arial" w:cs="Arial"/>
        </w:rPr>
        <w:t xml:space="preserve"> constitute a commitment by the UMS to purchase any product or service, nor does it guarantee any minimum </w:t>
      </w:r>
      <w:proofErr w:type="gramStart"/>
      <w:r w:rsidRPr="000D42E0">
        <w:rPr>
          <w:rFonts w:ascii="Arial" w:hAnsi="Arial" w:cs="Arial"/>
        </w:rPr>
        <w:t>spend</w:t>
      </w:r>
      <w:proofErr w:type="gramEnd"/>
      <w:r w:rsidRPr="000D42E0">
        <w:rPr>
          <w:rFonts w:ascii="Arial" w:hAnsi="Arial" w:cs="Arial"/>
        </w:rPr>
        <w:t xml:space="preserve">. The resulting agreements will support institutional goals, improve operational efficiency, and ensure </w:t>
      </w:r>
      <w:proofErr w:type="gramStart"/>
      <w:r w:rsidRPr="000D42E0">
        <w:rPr>
          <w:rFonts w:ascii="Arial" w:hAnsi="Arial" w:cs="Arial"/>
        </w:rPr>
        <w:t>transparent</w:t>
      </w:r>
      <w:proofErr w:type="gramEnd"/>
      <w:r w:rsidRPr="000D42E0">
        <w:rPr>
          <w:rFonts w:ascii="Arial" w:hAnsi="Arial" w:cs="Arial"/>
        </w:rPr>
        <w:t>, comprehensive, and audit</w:t>
      </w:r>
      <w:r w:rsidRPr="000D42E0">
        <w:rPr>
          <w:rFonts w:ascii="Arial" w:hAnsi="Arial" w:cs="Arial"/>
        </w:rPr>
        <w:noBreakHyphen/>
        <w:t>ready procurement outcomes.</w:t>
      </w:r>
    </w:p>
    <w:p w14:paraId="5DEE1B12" w14:textId="77777777" w:rsidR="000D42E0" w:rsidRPr="00D650B1" w:rsidRDefault="000D42E0" w:rsidP="00D650B1">
      <w:pPr>
        <w:rPr>
          <w:rFonts w:ascii="Arial" w:hAnsi="Arial" w:cs="Arial"/>
        </w:rPr>
      </w:pPr>
    </w:p>
    <w:p w14:paraId="3211261D" w14:textId="77777777" w:rsidR="00750DDC" w:rsidRPr="005C2892" w:rsidRDefault="00750DDC">
      <w:pPr>
        <w:rPr>
          <w:rFonts w:ascii="Arial" w:hAnsi="Arial" w:cs="Arial"/>
        </w:rPr>
      </w:pPr>
    </w:p>
    <w:p w14:paraId="188D3E81" w14:textId="25CB3467" w:rsidR="00FA1782" w:rsidRDefault="004860BE" w:rsidP="004D0C27">
      <w:pPr>
        <w:rPr>
          <w:rFonts w:ascii="Arial" w:hAnsi="Arial" w:cs="Arial"/>
          <w:b/>
        </w:rPr>
      </w:pPr>
      <w:r>
        <w:rPr>
          <w:rFonts w:ascii="Arial" w:hAnsi="Arial" w:cs="Arial"/>
          <w:b/>
        </w:rPr>
        <w:t>PRODUCTS AND SERVICES</w:t>
      </w:r>
    </w:p>
    <w:p w14:paraId="6E6C84C8" w14:textId="59944951" w:rsidR="004860BE" w:rsidRPr="004860BE" w:rsidRDefault="004860BE" w:rsidP="004D0C27">
      <w:pPr>
        <w:rPr>
          <w:rFonts w:ascii="Arial" w:hAnsi="Arial" w:cs="Arial"/>
          <w:bCs/>
        </w:rPr>
      </w:pPr>
      <w:r w:rsidRPr="004860BE">
        <w:rPr>
          <w:rFonts w:ascii="Arial" w:hAnsi="Arial" w:cs="Arial"/>
          <w:bCs/>
        </w:rPr>
        <w:t>The following products and/or services are available under this Agreement:</w:t>
      </w:r>
    </w:p>
    <w:p w14:paraId="2FAA518B" w14:textId="77777777" w:rsidR="003D655D" w:rsidRDefault="003D655D">
      <w:pPr>
        <w:rPr>
          <w:rFonts w:ascii="Arial" w:hAnsi="Arial" w:cs="Arial"/>
        </w:rPr>
      </w:pPr>
    </w:p>
    <w:p w14:paraId="0EEE0013" w14:textId="4602F46F" w:rsidR="004860BE" w:rsidRPr="004860BE" w:rsidRDefault="004860BE">
      <w:pPr>
        <w:rPr>
          <w:rFonts w:ascii="Arial" w:hAnsi="Arial" w:cs="Arial"/>
          <w:color w:val="C00000"/>
        </w:rPr>
      </w:pPr>
      <w:r w:rsidRPr="004860BE">
        <w:rPr>
          <w:rFonts w:ascii="Arial" w:hAnsi="Arial" w:cs="Arial"/>
          <w:color w:val="C00000"/>
        </w:rPr>
        <w:t>&lt;&lt;List of products and services covered under the award&gt;&gt;</w:t>
      </w:r>
    </w:p>
    <w:p w14:paraId="34071DBC" w14:textId="77777777" w:rsidR="003D655D" w:rsidRPr="005C2892" w:rsidRDefault="003D655D">
      <w:pPr>
        <w:rPr>
          <w:rFonts w:ascii="Arial" w:hAnsi="Arial" w:cs="Arial"/>
        </w:rPr>
      </w:pPr>
    </w:p>
    <w:p w14:paraId="100C7FC7" w14:textId="77777777" w:rsidR="003D655D" w:rsidRPr="005C2892" w:rsidRDefault="003D655D">
      <w:pPr>
        <w:rPr>
          <w:rFonts w:ascii="Arial" w:hAnsi="Arial" w:cs="Arial"/>
        </w:rPr>
      </w:pPr>
    </w:p>
    <w:p w14:paraId="4A8EBDE6" w14:textId="77777777" w:rsidR="003D655D" w:rsidRPr="005C2892" w:rsidRDefault="003D655D">
      <w:pPr>
        <w:rPr>
          <w:rFonts w:ascii="Arial" w:hAnsi="Arial" w:cs="Arial"/>
        </w:rPr>
      </w:pPr>
    </w:p>
    <w:p w14:paraId="6117FAC4" w14:textId="54F7CE21" w:rsidR="00C5489C" w:rsidRPr="005C2892" w:rsidRDefault="003D655D" w:rsidP="003D655D">
      <w:pPr>
        <w:autoSpaceDE w:val="0"/>
        <w:autoSpaceDN w:val="0"/>
        <w:jc w:val="both"/>
        <w:rPr>
          <w:rFonts w:ascii="Arial" w:eastAsia="Calibri" w:hAnsi="Arial" w:cs="Arial"/>
        </w:rPr>
      </w:pPr>
      <w:r w:rsidRPr="005C2892">
        <w:rPr>
          <w:rFonts w:ascii="Arial" w:hAnsi="Arial" w:cs="Arial"/>
          <w:b/>
          <w:bCs/>
        </w:rPr>
        <w:t xml:space="preserve">Additional Scope: </w:t>
      </w:r>
      <w:r w:rsidRPr="005C2892">
        <w:rPr>
          <w:rFonts w:ascii="Arial" w:eastAsia="Calibri" w:hAnsi="Arial" w:cs="Arial"/>
        </w:rPr>
        <w:t xml:space="preserve">The Contractor shall permit product and services not covered herein to be added by mutual agreement, without voiding the provisions of the existing </w:t>
      </w:r>
      <w:r w:rsidR="00A003A4">
        <w:rPr>
          <w:rFonts w:ascii="Arial" w:eastAsia="Calibri" w:hAnsi="Arial" w:cs="Arial"/>
        </w:rPr>
        <w:t>agreement</w:t>
      </w:r>
      <w:r w:rsidRPr="005C2892">
        <w:rPr>
          <w:rFonts w:ascii="Arial" w:eastAsia="Calibri" w:hAnsi="Arial" w:cs="Arial"/>
        </w:rPr>
        <w:t>. The Contractor, for additional consideration, shall furnish additional such products and services to the University.</w:t>
      </w:r>
    </w:p>
    <w:p w14:paraId="6FFC25B7" w14:textId="77777777" w:rsidR="00C5489C" w:rsidRPr="005C2892" w:rsidRDefault="00C5489C" w:rsidP="003D655D">
      <w:pPr>
        <w:autoSpaceDE w:val="0"/>
        <w:autoSpaceDN w:val="0"/>
        <w:jc w:val="both"/>
        <w:rPr>
          <w:rFonts w:ascii="Arial" w:eastAsia="Calibri" w:hAnsi="Arial" w:cs="Arial"/>
        </w:rPr>
      </w:pPr>
    </w:p>
    <w:p w14:paraId="373FC8A1" w14:textId="28CD917A" w:rsidR="003D655D" w:rsidRPr="005C2892" w:rsidRDefault="00C5489C" w:rsidP="00C5489C">
      <w:pPr>
        <w:autoSpaceDE w:val="0"/>
        <w:autoSpaceDN w:val="0"/>
        <w:rPr>
          <w:rFonts w:ascii="Arial" w:hAnsi="Arial" w:cs="Arial"/>
          <w:b/>
        </w:rPr>
      </w:pPr>
      <w:r w:rsidRPr="005C2892">
        <w:rPr>
          <w:rFonts w:ascii="Arial" w:hAnsi="Arial" w:cs="Arial"/>
          <w:b/>
        </w:rPr>
        <w:t xml:space="preserve">PRICING: </w:t>
      </w:r>
      <w:r w:rsidRPr="005C2892">
        <w:rPr>
          <w:rFonts w:ascii="Arial" w:hAnsi="Arial" w:cs="Arial"/>
        </w:rPr>
        <w:t xml:space="preserve">Refer to </w:t>
      </w:r>
      <w:r w:rsidR="00AF24CC" w:rsidRPr="005C2892">
        <w:rPr>
          <w:rFonts w:ascii="Arial" w:hAnsi="Arial" w:cs="Arial"/>
        </w:rPr>
        <w:t xml:space="preserve">RIDER </w:t>
      </w:r>
      <w:r w:rsidRPr="005C2892">
        <w:rPr>
          <w:rFonts w:ascii="Arial" w:hAnsi="Arial" w:cs="Arial"/>
        </w:rPr>
        <w:t>A-1</w:t>
      </w:r>
      <w:r w:rsidR="008425B3" w:rsidRPr="005C2892">
        <w:rPr>
          <w:rFonts w:ascii="Arial" w:hAnsi="Arial" w:cs="Arial"/>
        </w:rPr>
        <w:t>.  Pricing will be valid for the term of the Agreement.</w:t>
      </w:r>
    </w:p>
    <w:p w14:paraId="250098BD" w14:textId="77777777" w:rsidR="00C5489C" w:rsidRPr="005C2892" w:rsidRDefault="00C5489C">
      <w:pPr>
        <w:rPr>
          <w:rFonts w:ascii="Arial" w:hAnsi="Arial" w:cs="Arial"/>
        </w:rPr>
      </w:pPr>
    </w:p>
    <w:p w14:paraId="22F052BE" w14:textId="77777777"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724E12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w:t>
      </w:r>
      <w:proofErr w:type="gramStart"/>
      <w:r w:rsidRPr="005C2892">
        <w:rPr>
          <w:rFonts w:ascii="Arial" w:hAnsi="Arial" w:cs="Arial"/>
          <w:color w:val="auto"/>
          <w:sz w:val="20"/>
          <w:szCs w:val="20"/>
        </w:rPr>
        <w:t>a sufficient number of</w:t>
      </w:r>
      <w:proofErr w:type="gramEnd"/>
      <w:r w:rsidRPr="005C2892">
        <w:rPr>
          <w:rFonts w:ascii="Arial" w:hAnsi="Arial" w:cs="Arial"/>
          <w:color w:val="auto"/>
          <w:sz w:val="20"/>
          <w:szCs w:val="20"/>
        </w:rPr>
        <w:t xml:space="preserve"> employees to perform the required services efficiently and in a manner satisfactory to the University. If the University </w:t>
      </w:r>
      <w:r w:rsidR="00A003A4">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A003A4">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A003A4">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A003A4">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0BEAD8C5"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A003A4">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A003A4">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77777777"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Services Information and Technology Department to ensure proper communication and sharing of information related to customer projects. </w:t>
      </w:r>
    </w:p>
    <w:p w14:paraId="782F1A80" w14:textId="77777777" w:rsidR="00C5489C" w:rsidRPr="005C2892" w:rsidRDefault="00C5489C" w:rsidP="00D05DBF">
      <w:pPr>
        <w:pStyle w:val="Default"/>
        <w:jc w:val="both"/>
        <w:rPr>
          <w:rFonts w:ascii="Arial" w:eastAsia="Calibri" w:hAnsi="Arial" w:cs="Arial"/>
          <w:sz w:val="20"/>
          <w:szCs w:val="20"/>
        </w:rPr>
      </w:pPr>
    </w:p>
    <w:p w14:paraId="42189CE2" w14:textId="77777777"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Toll-Free Access</w:t>
      </w:r>
      <w:r w:rsidRPr="005C2892">
        <w:rPr>
          <w:rFonts w:ascii="Arial" w:eastAsia="Calibri" w:hAnsi="Arial" w:cs="Arial"/>
          <w:color w:val="auto"/>
          <w:sz w:val="20"/>
          <w:szCs w:val="20"/>
        </w:rPr>
        <w:t xml:space="preserve">: The Contractor shall provide to the </w:t>
      </w:r>
      <w:proofErr w:type="gramStart"/>
      <w:r w:rsidRPr="005C2892">
        <w:rPr>
          <w:rFonts w:ascii="Arial" w:eastAsia="Calibri" w:hAnsi="Arial" w:cs="Arial"/>
          <w:color w:val="auto"/>
          <w:sz w:val="20"/>
          <w:szCs w:val="20"/>
        </w:rPr>
        <w:t>University,</w:t>
      </w:r>
      <w:proofErr w:type="gramEnd"/>
      <w:r w:rsidRPr="005C2892">
        <w:rPr>
          <w:rFonts w:ascii="Arial" w:eastAsia="Calibri" w:hAnsi="Arial" w:cs="Arial"/>
          <w:color w:val="auto"/>
          <w:sz w:val="20"/>
          <w:szCs w:val="20"/>
        </w:rPr>
        <w:t xml:space="preserve"> toll-free telephone access to technical support. The University prefers a unique toll-free telephone number just for the University. The Contractor shall provide an escalated support feature to ensure that unresolved support issues can be elevated to </w:t>
      </w:r>
      <w:proofErr w:type="gramStart"/>
      <w:r w:rsidRPr="005C2892">
        <w:rPr>
          <w:rFonts w:ascii="Arial" w:eastAsia="Calibri" w:hAnsi="Arial" w:cs="Arial"/>
          <w:color w:val="auto"/>
          <w:sz w:val="20"/>
          <w:szCs w:val="20"/>
        </w:rPr>
        <w:t>upper level</w:t>
      </w:r>
      <w:proofErr w:type="gramEnd"/>
      <w:r w:rsidRPr="005C2892">
        <w:rPr>
          <w:rFonts w:ascii="Arial" w:eastAsia="Calibri" w:hAnsi="Arial" w:cs="Arial"/>
          <w:color w:val="auto"/>
          <w:sz w:val="20"/>
          <w:szCs w:val="20"/>
        </w:rPr>
        <w:t xml:space="preserve"> management.</w:t>
      </w:r>
    </w:p>
    <w:p w14:paraId="454751A8" w14:textId="77777777" w:rsidR="00C5489C" w:rsidRPr="004F1C4E" w:rsidRDefault="00C5489C" w:rsidP="00C5489C">
      <w:pPr>
        <w:pStyle w:val="ListParagraph"/>
        <w:rPr>
          <w:rFonts w:ascii="Arial" w:hAnsi="Arial" w:cs="Arial"/>
          <w:sz w:val="22"/>
          <w:szCs w:val="22"/>
        </w:rPr>
      </w:pPr>
    </w:p>
    <w:p w14:paraId="695A0876" w14:textId="2FB31F04" w:rsidR="005C2892" w:rsidRPr="005C2892" w:rsidRDefault="005C2892" w:rsidP="005C2892">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Accessibility:</w:t>
      </w:r>
      <w:r w:rsidRPr="005C2892">
        <w:rPr>
          <w:rFonts w:ascii="Arial" w:eastAsia="Calibri" w:hAnsi="Arial" w:cs="Arial"/>
          <w:color w:val="auto"/>
          <w:sz w:val="20"/>
          <w:szCs w:val="20"/>
        </w:rPr>
        <w:t xml:space="preserve"> </w:t>
      </w:r>
      <w:r w:rsidRPr="005C2892">
        <w:rPr>
          <w:rFonts w:ascii="Arial" w:hAnsi="Arial" w:cs="Arial"/>
          <w:sz w:val="20"/>
          <w:szCs w:val="20"/>
        </w:rPr>
        <w:t>If the solution, services or deliverables include any Information or Communication Technology (ICT) containing a human-interface, such as an end-user software component, web pages or site, video or audio playback, file upload system, mobile device components, control panel, reports, documents, keypad, etc., the Contractor hereby warrants that the products and/or services to be provided under this agreement comply with the W3C's Web Content Accessibility Guidelines (WCAG) 2.</w:t>
      </w:r>
      <w:r w:rsidR="007000D3">
        <w:rPr>
          <w:rFonts w:ascii="Arial" w:hAnsi="Arial" w:cs="Arial"/>
          <w:sz w:val="20"/>
          <w:szCs w:val="20"/>
        </w:rPr>
        <w:t>1</w:t>
      </w:r>
      <w:r w:rsidRPr="005C2892">
        <w:rPr>
          <w:rFonts w:ascii="Arial" w:hAnsi="Arial" w:cs="Arial"/>
          <w:sz w:val="20"/>
          <w:szCs w:val="20"/>
        </w:rPr>
        <w:t xml:space="preserve"> Level AA and the Web Accessibility Initiative Accessible Rich Internet Applications Suite (WAI-ARIA) </w:t>
      </w:r>
      <w:r w:rsidR="00A003A4">
        <w:rPr>
          <w:rFonts w:ascii="Arial" w:hAnsi="Arial" w:cs="Arial"/>
          <w:sz w:val="20"/>
          <w:szCs w:val="20"/>
        </w:rPr>
        <w:t>2</w:t>
      </w:r>
      <w:r w:rsidRPr="005C2892">
        <w:rPr>
          <w:rFonts w:ascii="Arial" w:hAnsi="Arial" w:cs="Arial"/>
          <w:sz w:val="20"/>
          <w:szCs w:val="20"/>
        </w:rPr>
        <w:t>.1 for web content</w:t>
      </w:r>
    </w:p>
    <w:p w14:paraId="3E038610" w14:textId="77777777" w:rsidR="005C2892" w:rsidRPr="005C2892" w:rsidRDefault="005C2892" w:rsidP="005C2892">
      <w:pPr>
        <w:pStyle w:val="Default"/>
        <w:jc w:val="both"/>
        <w:rPr>
          <w:rFonts w:ascii="Arial" w:hAnsi="Arial" w:cs="Arial"/>
          <w:color w:val="auto"/>
          <w:sz w:val="20"/>
          <w:szCs w:val="20"/>
        </w:rPr>
      </w:pPr>
    </w:p>
    <w:p w14:paraId="283ADC92" w14:textId="77777777" w:rsidR="005C2892" w:rsidRPr="005C2892" w:rsidRDefault="005C2892" w:rsidP="005C2892">
      <w:pPr>
        <w:pStyle w:val="Default"/>
        <w:ind w:left="720"/>
        <w:jc w:val="both"/>
        <w:rPr>
          <w:rFonts w:ascii="Arial" w:hAnsi="Arial" w:cs="Arial"/>
          <w:sz w:val="20"/>
          <w:szCs w:val="20"/>
        </w:rPr>
      </w:pPr>
      <w:r w:rsidRPr="005C2892">
        <w:rPr>
          <w:rFonts w:ascii="Arial" w:hAnsi="Arial" w:cs="Arial"/>
          <w:sz w:val="20"/>
          <w:szCs w:val="20"/>
        </w:rPr>
        <w:t>The Contractor agrees to promptly respond to and resolve any complaint regarding accessibility of its products or services which is brought to its attention and Contractor further agrees to indemnify and hold harmless the University of Maine System from any claim arising out of its failure to comply with the aforesaid requirements.</w:t>
      </w:r>
    </w:p>
    <w:p w14:paraId="752C8ED3" w14:textId="77777777" w:rsidR="005C2892" w:rsidRPr="005C2892" w:rsidRDefault="005C2892" w:rsidP="005C2892">
      <w:pPr>
        <w:pStyle w:val="Default"/>
        <w:ind w:left="720"/>
        <w:jc w:val="both"/>
        <w:rPr>
          <w:rFonts w:ascii="Arial" w:hAnsi="Arial" w:cs="Arial"/>
          <w:sz w:val="20"/>
          <w:szCs w:val="20"/>
        </w:rPr>
      </w:pPr>
    </w:p>
    <w:p w14:paraId="497020EC" w14:textId="77777777" w:rsidR="005C2892" w:rsidRPr="005C2892" w:rsidRDefault="005C2892" w:rsidP="005C2892">
      <w:pPr>
        <w:pStyle w:val="Default"/>
        <w:ind w:left="720"/>
        <w:jc w:val="both"/>
        <w:rPr>
          <w:rFonts w:ascii="Arial" w:hAnsi="Arial" w:cs="Arial"/>
          <w:sz w:val="20"/>
          <w:szCs w:val="20"/>
        </w:rPr>
      </w:pPr>
      <w:r w:rsidRPr="005C2892">
        <w:rPr>
          <w:rFonts w:ascii="Arial" w:hAnsi="Arial" w:cs="Arial"/>
          <w:sz w:val="20"/>
          <w:szCs w:val="20"/>
        </w:rPr>
        <w:t>The University, at its discretion, may at any time test the Contractor’s products or services covered by this agreement to ensure compliance with the above standards.</w:t>
      </w:r>
    </w:p>
    <w:p w14:paraId="6DABE9B4" w14:textId="77777777" w:rsidR="005C2892" w:rsidRPr="005C2892" w:rsidRDefault="005C2892" w:rsidP="005C2892">
      <w:pPr>
        <w:pStyle w:val="Default"/>
        <w:ind w:left="720"/>
        <w:jc w:val="both"/>
        <w:rPr>
          <w:rFonts w:ascii="Arial" w:hAnsi="Arial" w:cs="Arial"/>
          <w:sz w:val="20"/>
          <w:szCs w:val="20"/>
        </w:rPr>
      </w:pPr>
    </w:p>
    <w:p w14:paraId="773194C6" w14:textId="2236689D" w:rsidR="005C2892" w:rsidRPr="005C2892" w:rsidRDefault="005C2892" w:rsidP="005C2892">
      <w:pPr>
        <w:pStyle w:val="Default"/>
        <w:ind w:left="720"/>
        <w:jc w:val="both"/>
        <w:rPr>
          <w:rFonts w:ascii="Arial" w:hAnsi="Arial" w:cs="Arial"/>
          <w:sz w:val="20"/>
          <w:szCs w:val="20"/>
        </w:rPr>
      </w:pPr>
      <w:r w:rsidRPr="005C2892">
        <w:rPr>
          <w:rFonts w:ascii="Arial" w:hAnsi="Arial" w:cs="Arial"/>
          <w:sz w:val="20"/>
          <w:szCs w:val="20"/>
        </w:rPr>
        <w:t>Complaints, or testing, that results in findings of non-compliance, that are not corrected within 30 days of being reported to the Contractor in writing, shall constitute a breach of this agreement and shall be grounds for termination of this agreement</w:t>
      </w:r>
      <w:r w:rsidR="004277EE">
        <w:rPr>
          <w:rFonts w:ascii="Arial" w:hAnsi="Arial" w:cs="Arial"/>
          <w:sz w:val="20"/>
          <w:szCs w:val="20"/>
        </w:rPr>
        <w:t>.</w:t>
      </w:r>
    </w:p>
    <w:p w14:paraId="74CE4085" w14:textId="77777777" w:rsidR="00606711" w:rsidRPr="005C2892" w:rsidRDefault="00606711" w:rsidP="00606711">
      <w:pPr>
        <w:pStyle w:val="NormalWeb"/>
        <w:spacing w:before="0" w:beforeAutospacing="0" w:after="0" w:afterAutospacing="0"/>
        <w:ind w:left="720"/>
        <w:jc w:val="both"/>
        <w:rPr>
          <w:rFonts w:ascii="Arial" w:hAnsi="Arial" w:cs="Arial"/>
          <w:sz w:val="20"/>
          <w:szCs w:val="20"/>
        </w:rPr>
      </w:pPr>
    </w:p>
    <w:p w14:paraId="378CBDE6" w14:textId="1C9691C1" w:rsidR="00231623" w:rsidRPr="00FC1C12" w:rsidRDefault="00606711" w:rsidP="00FC1C12">
      <w:pPr>
        <w:pStyle w:val="Default"/>
        <w:numPr>
          <w:ilvl w:val="0"/>
          <w:numId w:val="10"/>
        </w:numPr>
        <w:jc w:val="both"/>
        <w:rPr>
          <w:rFonts w:ascii="Arial" w:hAnsi="Arial" w:cs="Arial"/>
          <w:color w:val="auto"/>
          <w:sz w:val="20"/>
          <w:szCs w:val="20"/>
        </w:rPr>
      </w:pPr>
      <w:r w:rsidRPr="004277EE">
        <w:rPr>
          <w:rFonts w:ascii="Arial" w:hAnsi="Arial" w:cs="Arial"/>
          <w:b/>
          <w:sz w:val="20"/>
          <w:szCs w:val="20"/>
        </w:rPr>
        <w:t>Standards for Safeguarding Information:</w:t>
      </w:r>
      <w:r w:rsidRPr="004277EE">
        <w:rPr>
          <w:rFonts w:ascii="Arial" w:hAnsi="Arial" w:cs="Arial"/>
          <w:sz w:val="20"/>
          <w:szCs w:val="20"/>
        </w:rPr>
        <w:t xml:space="preserve"> The Contractor is expected to comply with these standards as outlined in </w:t>
      </w:r>
      <w:r w:rsidR="00F313A7" w:rsidRPr="004277EE">
        <w:rPr>
          <w:rFonts w:ascii="Arial" w:hAnsi="Arial" w:cs="Arial"/>
          <w:b/>
          <w:i/>
          <w:sz w:val="20"/>
          <w:szCs w:val="20"/>
        </w:rPr>
        <w:t xml:space="preserve">Rider </w:t>
      </w:r>
      <w:r w:rsidRPr="004277EE">
        <w:rPr>
          <w:rFonts w:ascii="Arial" w:hAnsi="Arial" w:cs="Arial"/>
          <w:b/>
          <w:i/>
          <w:sz w:val="20"/>
          <w:szCs w:val="20"/>
        </w:rPr>
        <w:t>C - University of Maine System Standards for Safeguarding Information</w:t>
      </w:r>
      <w:r w:rsidRPr="004277EE">
        <w:rPr>
          <w:rFonts w:ascii="Arial" w:hAnsi="Arial" w:cs="Arial"/>
          <w:sz w:val="20"/>
          <w:szCs w:val="20"/>
        </w:rPr>
        <w:t xml:space="preserve">.  </w:t>
      </w:r>
      <w:r w:rsidRPr="004277EE">
        <w:rPr>
          <w:rFonts w:ascii="Arial" w:eastAsia="Calibri" w:hAnsi="Arial" w:cs="Arial"/>
          <w:color w:val="auto"/>
          <w:sz w:val="20"/>
          <w:szCs w:val="20"/>
        </w:rPr>
        <w:t xml:space="preserve">Should the Contractor fail to comply with the standards and is unable to reasonably cure its noncompliance within 60 days, the University may terminate this agreement. </w:t>
      </w:r>
      <w:r w:rsidR="00231623" w:rsidRPr="00FC1C12">
        <w:rPr>
          <w:rFonts w:ascii="Arial" w:hAnsi="Arial" w:cs="Arial"/>
          <w:b/>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38DFCCD6" w14:textId="75E58658" w:rsidR="002E363F" w:rsidRDefault="00FA1782" w:rsidP="002E363F">
      <w:pPr>
        <w:jc w:val="both"/>
        <w:rPr>
          <w:rFonts w:ascii="Arial" w:hAnsi="Arial" w:cs="Arial"/>
          <w:b/>
          <w:szCs w:val="22"/>
        </w:rPr>
      </w:pPr>
      <w:r w:rsidRPr="00D605A0">
        <w:rPr>
          <w:rFonts w:ascii="Arial" w:hAnsi="Arial" w:cs="Arial"/>
          <w:b/>
          <w:szCs w:val="22"/>
        </w:rPr>
        <w:t xml:space="preserve">TABLE A: </w:t>
      </w:r>
      <w:r w:rsidR="00B8468D">
        <w:rPr>
          <w:rFonts w:ascii="Arial" w:hAnsi="Arial" w:cs="Arial"/>
          <w:b/>
          <w:szCs w:val="22"/>
        </w:rPr>
        <w:t>Athletics Technology Platforms</w:t>
      </w:r>
    </w:p>
    <w:p w14:paraId="5473BFF9" w14:textId="77777777" w:rsidR="00B8468D" w:rsidRDefault="00B8468D" w:rsidP="002E363F">
      <w:pPr>
        <w:jc w:val="both"/>
        <w:rPr>
          <w:rFonts w:ascii="Arial" w:hAnsi="Arial" w:cs="Arial"/>
          <w:b/>
          <w:szCs w:val="22"/>
        </w:rPr>
      </w:pPr>
    </w:p>
    <w:tbl>
      <w:tblPr>
        <w:tblStyle w:val="TableGrid"/>
        <w:tblW w:w="10530" w:type="dxa"/>
        <w:tblInd w:w="-635" w:type="dxa"/>
        <w:tblLook w:val="04A0" w:firstRow="1" w:lastRow="0" w:firstColumn="1" w:lastColumn="0" w:noHBand="0" w:noVBand="1"/>
      </w:tblPr>
      <w:tblGrid>
        <w:gridCol w:w="1970"/>
        <w:gridCol w:w="1630"/>
        <w:gridCol w:w="1260"/>
        <w:gridCol w:w="1117"/>
        <w:gridCol w:w="2483"/>
        <w:gridCol w:w="1170"/>
        <w:gridCol w:w="900"/>
      </w:tblGrid>
      <w:tr w:rsidR="00B8468D" w:rsidRPr="00B8468D" w14:paraId="3E9E5AE0" w14:textId="77777777" w:rsidTr="00B8468D">
        <w:tc>
          <w:tcPr>
            <w:tcW w:w="1970" w:type="dxa"/>
            <w:shd w:val="clear" w:color="auto" w:fill="D9D9D9" w:themeFill="background1" w:themeFillShade="D9"/>
            <w:vAlign w:val="bottom"/>
          </w:tcPr>
          <w:p w14:paraId="1FA074B3" w14:textId="77777777" w:rsidR="00B8468D" w:rsidRPr="00B8468D" w:rsidRDefault="00B8468D" w:rsidP="002E363F">
            <w:pPr>
              <w:jc w:val="both"/>
              <w:rPr>
                <w:rFonts w:ascii="Arial" w:hAnsi="Arial" w:cs="Arial"/>
                <w:b/>
                <w:sz w:val="16"/>
                <w:szCs w:val="16"/>
              </w:rPr>
            </w:pPr>
          </w:p>
        </w:tc>
        <w:tc>
          <w:tcPr>
            <w:tcW w:w="1630" w:type="dxa"/>
            <w:shd w:val="clear" w:color="auto" w:fill="D9D9D9" w:themeFill="background1" w:themeFillShade="D9"/>
            <w:vAlign w:val="bottom"/>
          </w:tcPr>
          <w:p w14:paraId="69A9B810" w14:textId="77777777" w:rsidR="00B8468D" w:rsidRDefault="00B8468D" w:rsidP="002E363F">
            <w:pPr>
              <w:jc w:val="both"/>
              <w:rPr>
                <w:rFonts w:ascii="Arial" w:hAnsi="Arial" w:cs="Arial"/>
                <w:b/>
                <w:sz w:val="16"/>
                <w:szCs w:val="16"/>
              </w:rPr>
            </w:pPr>
          </w:p>
        </w:tc>
        <w:tc>
          <w:tcPr>
            <w:tcW w:w="1260" w:type="dxa"/>
            <w:shd w:val="clear" w:color="auto" w:fill="D9D9D9" w:themeFill="background1" w:themeFillShade="D9"/>
            <w:vAlign w:val="bottom"/>
          </w:tcPr>
          <w:p w14:paraId="2F073121" w14:textId="77777777" w:rsidR="00B8468D" w:rsidRDefault="00B8468D" w:rsidP="002E363F">
            <w:pPr>
              <w:jc w:val="both"/>
              <w:rPr>
                <w:rFonts w:ascii="Arial" w:hAnsi="Arial" w:cs="Arial"/>
                <w:b/>
                <w:sz w:val="16"/>
                <w:szCs w:val="16"/>
              </w:rPr>
            </w:pPr>
          </w:p>
        </w:tc>
        <w:tc>
          <w:tcPr>
            <w:tcW w:w="1117" w:type="dxa"/>
            <w:shd w:val="clear" w:color="auto" w:fill="D9D9D9" w:themeFill="background1" w:themeFillShade="D9"/>
            <w:vAlign w:val="bottom"/>
          </w:tcPr>
          <w:p w14:paraId="41F4875F" w14:textId="77777777" w:rsidR="00B8468D" w:rsidRDefault="00B8468D" w:rsidP="002E363F">
            <w:pPr>
              <w:jc w:val="both"/>
              <w:rPr>
                <w:rFonts w:ascii="Arial" w:hAnsi="Arial" w:cs="Arial"/>
                <w:b/>
                <w:sz w:val="16"/>
                <w:szCs w:val="16"/>
              </w:rPr>
            </w:pPr>
          </w:p>
        </w:tc>
        <w:tc>
          <w:tcPr>
            <w:tcW w:w="2483" w:type="dxa"/>
            <w:shd w:val="clear" w:color="auto" w:fill="D9D9D9" w:themeFill="background1" w:themeFillShade="D9"/>
            <w:vAlign w:val="bottom"/>
          </w:tcPr>
          <w:p w14:paraId="5CFA0CD2" w14:textId="77777777" w:rsidR="00B8468D" w:rsidRDefault="00B8468D" w:rsidP="002E363F">
            <w:pPr>
              <w:jc w:val="both"/>
              <w:rPr>
                <w:rFonts w:ascii="Arial" w:hAnsi="Arial" w:cs="Arial"/>
                <w:b/>
                <w:sz w:val="16"/>
                <w:szCs w:val="16"/>
              </w:rPr>
            </w:pPr>
          </w:p>
        </w:tc>
        <w:tc>
          <w:tcPr>
            <w:tcW w:w="2070" w:type="dxa"/>
            <w:gridSpan w:val="2"/>
            <w:shd w:val="clear" w:color="auto" w:fill="D9D9D9" w:themeFill="background1" w:themeFillShade="D9"/>
            <w:vAlign w:val="bottom"/>
          </w:tcPr>
          <w:p w14:paraId="1DA0D880" w14:textId="38D186F6" w:rsidR="00B8468D" w:rsidRDefault="00B8468D" w:rsidP="00B8468D">
            <w:pPr>
              <w:jc w:val="center"/>
              <w:rPr>
                <w:rFonts w:ascii="Arial" w:hAnsi="Arial" w:cs="Arial"/>
                <w:b/>
                <w:sz w:val="16"/>
                <w:szCs w:val="16"/>
              </w:rPr>
            </w:pPr>
            <w:r>
              <w:rPr>
                <w:rFonts w:ascii="Arial" w:hAnsi="Arial" w:cs="Arial"/>
                <w:b/>
                <w:sz w:val="16"/>
                <w:szCs w:val="16"/>
              </w:rPr>
              <w:t>Annual License Increase</w:t>
            </w:r>
          </w:p>
        </w:tc>
      </w:tr>
      <w:tr w:rsidR="00B8468D" w:rsidRPr="00B8468D" w14:paraId="496B3677" w14:textId="77777777" w:rsidTr="00B8468D">
        <w:tc>
          <w:tcPr>
            <w:tcW w:w="1970" w:type="dxa"/>
            <w:shd w:val="clear" w:color="auto" w:fill="D9D9D9" w:themeFill="background1" w:themeFillShade="D9"/>
            <w:vAlign w:val="bottom"/>
          </w:tcPr>
          <w:p w14:paraId="505768DD" w14:textId="4ED43288" w:rsidR="00B8468D" w:rsidRPr="00B8468D" w:rsidRDefault="00B8468D" w:rsidP="002E363F">
            <w:pPr>
              <w:jc w:val="both"/>
              <w:rPr>
                <w:rFonts w:ascii="Arial" w:hAnsi="Arial" w:cs="Arial"/>
                <w:b/>
                <w:sz w:val="16"/>
                <w:szCs w:val="16"/>
              </w:rPr>
            </w:pPr>
            <w:r w:rsidRPr="00B8468D">
              <w:rPr>
                <w:rFonts w:ascii="Arial" w:hAnsi="Arial" w:cs="Arial"/>
                <w:b/>
                <w:sz w:val="16"/>
                <w:szCs w:val="16"/>
              </w:rPr>
              <w:t>Product Category</w:t>
            </w:r>
          </w:p>
        </w:tc>
        <w:tc>
          <w:tcPr>
            <w:tcW w:w="1630" w:type="dxa"/>
            <w:shd w:val="clear" w:color="auto" w:fill="D9D9D9" w:themeFill="background1" w:themeFillShade="D9"/>
            <w:vAlign w:val="bottom"/>
          </w:tcPr>
          <w:p w14:paraId="445ED507" w14:textId="28F5BE71" w:rsidR="00B8468D" w:rsidRPr="00B8468D" w:rsidRDefault="00B8468D" w:rsidP="002E363F">
            <w:pPr>
              <w:jc w:val="both"/>
              <w:rPr>
                <w:rFonts w:ascii="Arial" w:hAnsi="Arial" w:cs="Arial"/>
                <w:b/>
                <w:sz w:val="16"/>
                <w:szCs w:val="16"/>
              </w:rPr>
            </w:pPr>
            <w:r>
              <w:rPr>
                <w:rFonts w:ascii="Arial" w:hAnsi="Arial" w:cs="Arial"/>
                <w:b/>
                <w:sz w:val="16"/>
                <w:szCs w:val="16"/>
              </w:rPr>
              <w:t>Product Name</w:t>
            </w:r>
          </w:p>
        </w:tc>
        <w:tc>
          <w:tcPr>
            <w:tcW w:w="1260" w:type="dxa"/>
            <w:shd w:val="clear" w:color="auto" w:fill="D9D9D9" w:themeFill="background1" w:themeFillShade="D9"/>
            <w:vAlign w:val="bottom"/>
          </w:tcPr>
          <w:p w14:paraId="051F5938" w14:textId="7019E4A8" w:rsidR="00B8468D" w:rsidRPr="00B8468D" w:rsidRDefault="00B8468D" w:rsidP="002E363F">
            <w:pPr>
              <w:jc w:val="both"/>
              <w:rPr>
                <w:rFonts w:ascii="Arial" w:hAnsi="Arial" w:cs="Arial"/>
                <w:b/>
                <w:sz w:val="16"/>
                <w:szCs w:val="16"/>
              </w:rPr>
            </w:pPr>
            <w:r>
              <w:rPr>
                <w:rFonts w:ascii="Arial" w:hAnsi="Arial" w:cs="Arial"/>
                <w:b/>
                <w:sz w:val="16"/>
                <w:szCs w:val="16"/>
              </w:rPr>
              <w:t>Division</w:t>
            </w:r>
          </w:p>
        </w:tc>
        <w:tc>
          <w:tcPr>
            <w:tcW w:w="1117" w:type="dxa"/>
            <w:shd w:val="clear" w:color="auto" w:fill="D9D9D9" w:themeFill="background1" w:themeFillShade="D9"/>
            <w:vAlign w:val="bottom"/>
          </w:tcPr>
          <w:p w14:paraId="1EAE6D7F" w14:textId="1456CAD6" w:rsidR="00B8468D" w:rsidRPr="00B8468D" w:rsidRDefault="00B8468D" w:rsidP="002E363F">
            <w:pPr>
              <w:jc w:val="both"/>
              <w:rPr>
                <w:rFonts w:ascii="Arial" w:hAnsi="Arial" w:cs="Arial"/>
                <w:b/>
                <w:sz w:val="16"/>
                <w:szCs w:val="16"/>
              </w:rPr>
            </w:pPr>
            <w:r>
              <w:rPr>
                <w:rFonts w:ascii="Arial" w:hAnsi="Arial" w:cs="Arial"/>
                <w:b/>
                <w:sz w:val="16"/>
                <w:szCs w:val="16"/>
              </w:rPr>
              <w:t>List Price</w:t>
            </w:r>
          </w:p>
        </w:tc>
        <w:tc>
          <w:tcPr>
            <w:tcW w:w="2483" w:type="dxa"/>
            <w:shd w:val="clear" w:color="auto" w:fill="D9D9D9" w:themeFill="background1" w:themeFillShade="D9"/>
            <w:vAlign w:val="bottom"/>
          </w:tcPr>
          <w:p w14:paraId="24AB64CD" w14:textId="21B6A283" w:rsidR="00B8468D" w:rsidRPr="00B8468D" w:rsidRDefault="00B8468D" w:rsidP="002E363F">
            <w:pPr>
              <w:jc w:val="both"/>
              <w:rPr>
                <w:rFonts w:ascii="Arial" w:hAnsi="Arial" w:cs="Arial"/>
                <w:b/>
                <w:sz w:val="16"/>
                <w:szCs w:val="16"/>
              </w:rPr>
            </w:pPr>
            <w:r>
              <w:rPr>
                <w:rFonts w:ascii="Arial" w:hAnsi="Arial" w:cs="Arial"/>
                <w:b/>
                <w:sz w:val="16"/>
                <w:szCs w:val="16"/>
              </w:rPr>
              <w:t xml:space="preserve">Discount Off List (%) </w:t>
            </w:r>
          </w:p>
        </w:tc>
        <w:tc>
          <w:tcPr>
            <w:tcW w:w="1170" w:type="dxa"/>
            <w:shd w:val="clear" w:color="auto" w:fill="D9D9D9" w:themeFill="background1" w:themeFillShade="D9"/>
            <w:vAlign w:val="bottom"/>
          </w:tcPr>
          <w:p w14:paraId="5E46C0C5" w14:textId="4533A57F" w:rsidR="00B8468D" w:rsidRPr="00B8468D" w:rsidRDefault="00B8468D" w:rsidP="002E363F">
            <w:pPr>
              <w:jc w:val="both"/>
              <w:rPr>
                <w:rFonts w:ascii="Arial" w:hAnsi="Arial" w:cs="Arial"/>
                <w:b/>
                <w:sz w:val="16"/>
                <w:szCs w:val="16"/>
              </w:rPr>
            </w:pPr>
            <w:r>
              <w:rPr>
                <w:rFonts w:ascii="Arial" w:hAnsi="Arial" w:cs="Arial"/>
                <w:b/>
                <w:sz w:val="16"/>
                <w:szCs w:val="16"/>
              </w:rPr>
              <w:t>License Fees (%)</w:t>
            </w:r>
          </w:p>
        </w:tc>
        <w:tc>
          <w:tcPr>
            <w:tcW w:w="900" w:type="dxa"/>
            <w:shd w:val="clear" w:color="auto" w:fill="D9D9D9" w:themeFill="background1" w:themeFillShade="D9"/>
            <w:vAlign w:val="bottom"/>
          </w:tcPr>
          <w:p w14:paraId="5B5E3D86" w14:textId="55819491" w:rsidR="00B8468D" w:rsidRPr="00B8468D" w:rsidRDefault="00B8468D" w:rsidP="002E363F">
            <w:pPr>
              <w:jc w:val="both"/>
              <w:rPr>
                <w:rFonts w:ascii="Arial" w:hAnsi="Arial" w:cs="Arial"/>
                <w:b/>
                <w:sz w:val="16"/>
                <w:szCs w:val="16"/>
              </w:rPr>
            </w:pPr>
            <w:r>
              <w:rPr>
                <w:rFonts w:ascii="Arial" w:hAnsi="Arial" w:cs="Arial"/>
                <w:b/>
                <w:sz w:val="16"/>
                <w:szCs w:val="16"/>
              </w:rPr>
              <w:t>Number of Years</w:t>
            </w:r>
          </w:p>
        </w:tc>
      </w:tr>
      <w:tr w:rsidR="00B8468D" w:rsidRPr="00B8468D" w14:paraId="0C588193" w14:textId="77777777" w:rsidTr="00B8468D">
        <w:tc>
          <w:tcPr>
            <w:tcW w:w="1970" w:type="dxa"/>
            <w:vAlign w:val="bottom"/>
          </w:tcPr>
          <w:p w14:paraId="31154594" w14:textId="77777777" w:rsidR="00B8468D" w:rsidRPr="00B8468D" w:rsidRDefault="00B8468D" w:rsidP="002E363F">
            <w:pPr>
              <w:jc w:val="both"/>
              <w:rPr>
                <w:rFonts w:ascii="Arial" w:hAnsi="Arial" w:cs="Arial"/>
                <w:b/>
                <w:sz w:val="16"/>
                <w:szCs w:val="16"/>
              </w:rPr>
            </w:pPr>
          </w:p>
        </w:tc>
        <w:tc>
          <w:tcPr>
            <w:tcW w:w="1630" w:type="dxa"/>
            <w:vAlign w:val="bottom"/>
          </w:tcPr>
          <w:p w14:paraId="181B0A25" w14:textId="77777777" w:rsidR="00B8468D" w:rsidRPr="00B8468D" w:rsidRDefault="00B8468D" w:rsidP="002E363F">
            <w:pPr>
              <w:jc w:val="both"/>
              <w:rPr>
                <w:rFonts w:ascii="Arial" w:hAnsi="Arial" w:cs="Arial"/>
                <w:b/>
                <w:sz w:val="16"/>
                <w:szCs w:val="16"/>
              </w:rPr>
            </w:pPr>
          </w:p>
        </w:tc>
        <w:tc>
          <w:tcPr>
            <w:tcW w:w="1260" w:type="dxa"/>
            <w:vAlign w:val="bottom"/>
          </w:tcPr>
          <w:p w14:paraId="6060FCF0" w14:textId="77777777" w:rsidR="00B8468D" w:rsidRPr="00B8468D" w:rsidRDefault="00B8468D" w:rsidP="002E363F">
            <w:pPr>
              <w:jc w:val="both"/>
              <w:rPr>
                <w:rFonts w:ascii="Arial" w:hAnsi="Arial" w:cs="Arial"/>
                <w:b/>
                <w:sz w:val="16"/>
                <w:szCs w:val="16"/>
              </w:rPr>
            </w:pPr>
          </w:p>
        </w:tc>
        <w:tc>
          <w:tcPr>
            <w:tcW w:w="1117" w:type="dxa"/>
            <w:vAlign w:val="bottom"/>
          </w:tcPr>
          <w:p w14:paraId="03D478AE" w14:textId="77777777" w:rsidR="00B8468D" w:rsidRPr="00B8468D" w:rsidRDefault="00B8468D" w:rsidP="002E363F">
            <w:pPr>
              <w:jc w:val="both"/>
              <w:rPr>
                <w:rFonts w:ascii="Arial" w:hAnsi="Arial" w:cs="Arial"/>
                <w:b/>
                <w:sz w:val="16"/>
                <w:szCs w:val="16"/>
              </w:rPr>
            </w:pPr>
          </w:p>
        </w:tc>
        <w:tc>
          <w:tcPr>
            <w:tcW w:w="2483" w:type="dxa"/>
            <w:vAlign w:val="bottom"/>
          </w:tcPr>
          <w:p w14:paraId="0926577F" w14:textId="77777777" w:rsidR="00B8468D" w:rsidRPr="00B8468D" w:rsidRDefault="00B8468D" w:rsidP="002E363F">
            <w:pPr>
              <w:jc w:val="both"/>
              <w:rPr>
                <w:rFonts w:ascii="Arial" w:hAnsi="Arial" w:cs="Arial"/>
                <w:b/>
                <w:sz w:val="16"/>
                <w:szCs w:val="16"/>
              </w:rPr>
            </w:pPr>
          </w:p>
        </w:tc>
        <w:tc>
          <w:tcPr>
            <w:tcW w:w="1170" w:type="dxa"/>
            <w:vAlign w:val="bottom"/>
          </w:tcPr>
          <w:p w14:paraId="1EF76407" w14:textId="77777777" w:rsidR="00B8468D" w:rsidRPr="00B8468D" w:rsidRDefault="00B8468D" w:rsidP="002E363F">
            <w:pPr>
              <w:jc w:val="both"/>
              <w:rPr>
                <w:rFonts w:ascii="Arial" w:hAnsi="Arial" w:cs="Arial"/>
                <w:b/>
                <w:sz w:val="16"/>
                <w:szCs w:val="16"/>
              </w:rPr>
            </w:pPr>
          </w:p>
        </w:tc>
        <w:tc>
          <w:tcPr>
            <w:tcW w:w="900" w:type="dxa"/>
            <w:vAlign w:val="bottom"/>
          </w:tcPr>
          <w:p w14:paraId="13C51F90" w14:textId="77777777" w:rsidR="00B8468D" w:rsidRPr="00B8468D" w:rsidRDefault="00B8468D" w:rsidP="002E363F">
            <w:pPr>
              <w:jc w:val="both"/>
              <w:rPr>
                <w:rFonts w:ascii="Arial" w:hAnsi="Arial" w:cs="Arial"/>
                <w:b/>
                <w:sz w:val="16"/>
                <w:szCs w:val="16"/>
              </w:rPr>
            </w:pPr>
          </w:p>
        </w:tc>
      </w:tr>
      <w:tr w:rsidR="00B8468D" w:rsidRPr="00B8468D" w14:paraId="686C1454" w14:textId="77777777" w:rsidTr="00B8468D">
        <w:tc>
          <w:tcPr>
            <w:tcW w:w="1970" w:type="dxa"/>
            <w:vAlign w:val="bottom"/>
          </w:tcPr>
          <w:p w14:paraId="3A6FA8F6" w14:textId="77777777" w:rsidR="00B8468D" w:rsidRPr="00B8468D" w:rsidRDefault="00B8468D" w:rsidP="002E363F">
            <w:pPr>
              <w:jc w:val="both"/>
              <w:rPr>
                <w:rFonts w:ascii="Arial" w:hAnsi="Arial" w:cs="Arial"/>
                <w:b/>
                <w:sz w:val="16"/>
                <w:szCs w:val="16"/>
              </w:rPr>
            </w:pPr>
          </w:p>
        </w:tc>
        <w:tc>
          <w:tcPr>
            <w:tcW w:w="1630" w:type="dxa"/>
            <w:vAlign w:val="bottom"/>
          </w:tcPr>
          <w:p w14:paraId="68B1C6EC" w14:textId="77777777" w:rsidR="00B8468D" w:rsidRPr="00B8468D" w:rsidRDefault="00B8468D" w:rsidP="002E363F">
            <w:pPr>
              <w:jc w:val="both"/>
              <w:rPr>
                <w:rFonts w:ascii="Arial" w:hAnsi="Arial" w:cs="Arial"/>
                <w:b/>
                <w:sz w:val="16"/>
                <w:szCs w:val="16"/>
              </w:rPr>
            </w:pPr>
          </w:p>
        </w:tc>
        <w:tc>
          <w:tcPr>
            <w:tcW w:w="1260" w:type="dxa"/>
            <w:vAlign w:val="bottom"/>
          </w:tcPr>
          <w:p w14:paraId="0729389C" w14:textId="77777777" w:rsidR="00B8468D" w:rsidRPr="00B8468D" w:rsidRDefault="00B8468D" w:rsidP="002E363F">
            <w:pPr>
              <w:jc w:val="both"/>
              <w:rPr>
                <w:rFonts w:ascii="Arial" w:hAnsi="Arial" w:cs="Arial"/>
                <w:b/>
                <w:sz w:val="16"/>
                <w:szCs w:val="16"/>
              </w:rPr>
            </w:pPr>
          </w:p>
        </w:tc>
        <w:tc>
          <w:tcPr>
            <w:tcW w:w="1117" w:type="dxa"/>
            <w:vAlign w:val="bottom"/>
          </w:tcPr>
          <w:p w14:paraId="536D6939" w14:textId="77777777" w:rsidR="00B8468D" w:rsidRPr="00B8468D" w:rsidRDefault="00B8468D" w:rsidP="002E363F">
            <w:pPr>
              <w:jc w:val="both"/>
              <w:rPr>
                <w:rFonts w:ascii="Arial" w:hAnsi="Arial" w:cs="Arial"/>
                <w:b/>
                <w:sz w:val="16"/>
                <w:szCs w:val="16"/>
              </w:rPr>
            </w:pPr>
          </w:p>
        </w:tc>
        <w:tc>
          <w:tcPr>
            <w:tcW w:w="2483" w:type="dxa"/>
            <w:vAlign w:val="bottom"/>
          </w:tcPr>
          <w:p w14:paraId="276AA486" w14:textId="77777777" w:rsidR="00B8468D" w:rsidRPr="00B8468D" w:rsidRDefault="00B8468D" w:rsidP="002E363F">
            <w:pPr>
              <w:jc w:val="both"/>
              <w:rPr>
                <w:rFonts w:ascii="Arial" w:hAnsi="Arial" w:cs="Arial"/>
                <w:b/>
                <w:sz w:val="16"/>
                <w:szCs w:val="16"/>
              </w:rPr>
            </w:pPr>
          </w:p>
        </w:tc>
        <w:tc>
          <w:tcPr>
            <w:tcW w:w="1170" w:type="dxa"/>
            <w:vAlign w:val="bottom"/>
          </w:tcPr>
          <w:p w14:paraId="413662F9" w14:textId="77777777" w:rsidR="00B8468D" w:rsidRPr="00B8468D" w:rsidRDefault="00B8468D" w:rsidP="002E363F">
            <w:pPr>
              <w:jc w:val="both"/>
              <w:rPr>
                <w:rFonts w:ascii="Arial" w:hAnsi="Arial" w:cs="Arial"/>
                <w:b/>
                <w:sz w:val="16"/>
                <w:szCs w:val="16"/>
              </w:rPr>
            </w:pPr>
          </w:p>
        </w:tc>
        <w:tc>
          <w:tcPr>
            <w:tcW w:w="900" w:type="dxa"/>
            <w:vAlign w:val="bottom"/>
          </w:tcPr>
          <w:p w14:paraId="5E7FD06F" w14:textId="77777777" w:rsidR="00B8468D" w:rsidRPr="00B8468D" w:rsidRDefault="00B8468D" w:rsidP="002E363F">
            <w:pPr>
              <w:jc w:val="both"/>
              <w:rPr>
                <w:rFonts w:ascii="Arial" w:hAnsi="Arial" w:cs="Arial"/>
                <w:b/>
                <w:sz w:val="16"/>
                <w:szCs w:val="16"/>
              </w:rPr>
            </w:pPr>
          </w:p>
        </w:tc>
      </w:tr>
      <w:tr w:rsidR="00B8468D" w:rsidRPr="00B8468D" w14:paraId="7B0A8A2B" w14:textId="77777777" w:rsidTr="00B8468D">
        <w:tc>
          <w:tcPr>
            <w:tcW w:w="1970" w:type="dxa"/>
            <w:vAlign w:val="bottom"/>
          </w:tcPr>
          <w:p w14:paraId="1554CAD6" w14:textId="77777777" w:rsidR="00B8468D" w:rsidRPr="00B8468D" w:rsidRDefault="00B8468D" w:rsidP="002E363F">
            <w:pPr>
              <w:jc w:val="both"/>
              <w:rPr>
                <w:rFonts w:ascii="Arial" w:hAnsi="Arial" w:cs="Arial"/>
                <w:b/>
                <w:sz w:val="16"/>
                <w:szCs w:val="16"/>
              </w:rPr>
            </w:pPr>
          </w:p>
        </w:tc>
        <w:tc>
          <w:tcPr>
            <w:tcW w:w="1630" w:type="dxa"/>
            <w:vAlign w:val="bottom"/>
          </w:tcPr>
          <w:p w14:paraId="70F631EE" w14:textId="77777777" w:rsidR="00B8468D" w:rsidRPr="00B8468D" w:rsidRDefault="00B8468D" w:rsidP="002E363F">
            <w:pPr>
              <w:jc w:val="both"/>
              <w:rPr>
                <w:rFonts w:ascii="Arial" w:hAnsi="Arial" w:cs="Arial"/>
                <w:b/>
                <w:sz w:val="16"/>
                <w:szCs w:val="16"/>
              </w:rPr>
            </w:pPr>
          </w:p>
        </w:tc>
        <w:tc>
          <w:tcPr>
            <w:tcW w:w="1260" w:type="dxa"/>
            <w:vAlign w:val="bottom"/>
          </w:tcPr>
          <w:p w14:paraId="2FE66E86" w14:textId="77777777" w:rsidR="00B8468D" w:rsidRPr="00B8468D" w:rsidRDefault="00B8468D" w:rsidP="002E363F">
            <w:pPr>
              <w:jc w:val="both"/>
              <w:rPr>
                <w:rFonts w:ascii="Arial" w:hAnsi="Arial" w:cs="Arial"/>
                <w:b/>
                <w:sz w:val="16"/>
                <w:szCs w:val="16"/>
              </w:rPr>
            </w:pPr>
          </w:p>
        </w:tc>
        <w:tc>
          <w:tcPr>
            <w:tcW w:w="1117" w:type="dxa"/>
            <w:vAlign w:val="bottom"/>
          </w:tcPr>
          <w:p w14:paraId="362AD649" w14:textId="77777777" w:rsidR="00B8468D" w:rsidRPr="00B8468D" w:rsidRDefault="00B8468D" w:rsidP="002E363F">
            <w:pPr>
              <w:jc w:val="both"/>
              <w:rPr>
                <w:rFonts w:ascii="Arial" w:hAnsi="Arial" w:cs="Arial"/>
                <w:b/>
                <w:sz w:val="16"/>
                <w:szCs w:val="16"/>
              </w:rPr>
            </w:pPr>
          </w:p>
        </w:tc>
        <w:tc>
          <w:tcPr>
            <w:tcW w:w="2483" w:type="dxa"/>
            <w:vAlign w:val="bottom"/>
          </w:tcPr>
          <w:p w14:paraId="246B6C90" w14:textId="77777777" w:rsidR="00B8468D" w:rsidRPr="00B8468D" w:rsidRDefault="00B8468D" w:rsidP="002E363F">
            <w:pPr>
              <w:jc w:val="both"/>
              <w:rPr>
                <w:rFonts w:ascii="Arial" w:hAnsi="Arial" w:cs="Arial"/>
                <w:b/>
                <w:sz w:val="16"/>
                <w:szCs w:val="16"/>
              </w:rPr>
            </w:pPr>
          </w:p>
        </w:tc>
        <w:tc>
          <w:tcPr>
            <w:tcW w:w="1170" w:type="dxa"/>
            <w:vAlign w:val="bottom"/>
          </w:tcPr>
          <w:p w14:paraId="48309313" w14:textId="77777777" w:rsidR="00B8468D" w:rsidRPr="00B8468D" w:rsidRDefault="00B8468D" w:rsidP="002E363F">
            <w:pPr>
              <w:jc w:val="both"/>
              <w:rPr>
                <w:rFonts w:ascii="Arial" w:hAnsi="Arial" w:cs="Arial"/>
                <w:b/>
                <w:sz w:val="16"/>
                <w:szCs w:val="16"/>
              </w:rPr>
            </w:pPr>
          </w:p>
        </w:tc>
        <w:tc>
          <w:tcPr>
            <w:tcW w:w="900" w:type="dxa"/>
            <w:vAlign w:val="bottom"/>
          </w:tcPr>
          <w:p w14:paraId="0A8713AD" w14:textId="77777777" w:rsidR="00B8468D" w:rsidRPr="00B8468D" w:rsidRDefault="00B8468D" w:rsidP="002E363F">
            <w:pPr>
              <w:jc w:val="both"/>
              <w:rPr>
                <w:rFonts w:ascii="Arial" w:hAnsi="Arial" w:cs="Arial"/>
                <w:b/>
                <w:sz w:val="16"/>
                <w:szCs w:val="16"/>
              </w:rPr>
            </w:pPr>
          </w:p>
        </w:tc>
      </w:tr>
      <w:tr w:rsidR="00B8468D" w:rsidRPr="00B8468D" w14:paraId="687D0417" w14:textId="77777777" w:rsidTr="00B8468D">
        <w:tc>
          <w:tcPr>
            <w:tcW w:w="1970" w:type="dxa"/>
            <w:vAlign w:val="bottom"/>
          </w:tcPr>
          <w:p w14:paraId="5E6387E9" w14:textId="77777777" w:rsidR="00B8468D" w:rsidRPr="00B8468D" w:rsidRDefault="00B8468D" w:rsidP="002E363F">
            <w:pPr>
              <w:jc w:val="both"/>
              <w:rPr>
                <w:rFonts w:ascii="Arial" w:hAnsi="Arial" w:cs="Arial"/>
                <w:b/>
                <w:sz w:val="16"/>
                <w:szCs w:val="16"/>
              </w:rPr>
            </w:pPr>
          </w:p>
        </w:tc>
        <w:tc>
          <w:tcPr>
            <w:tcW w:w="1630" w:type="dxa"/>
            <w:vAlign w:val="bottom"/>
          </w:tcPr>
          <w:p w14:paraId="2B61CBE3" w14:textId="77777777" w:rsidR="00B8468D" w:rsidRPr="00B8468D" w:rsidRDefault="00B8468D" w:rsidP="002E363F">
            <w:pPr>
              <w:jc w:val="both"/>
              <w:rPr>
                <w:rFonts w:ascii="Arial" w:hAnsi="Arial" w:cs="Arial"/>
                <w:b/>
                <w:sz w:val="16"/>
                <w:szCs w:val="16"/>
              </w:rPr>
            </w:pPr>
          </w:p>
        </w:tc>
        <w:tc>
          <w:tcPr>
            <w:tcW w:w="1260" w:type="dxa"/>
            <w:vAlign w:val="bottom"/>
          </w:tcPr>
          <w:p w14:paraId="61D79FED" w14:textId="77777777" w:rsidR="00B8468D" w:rsidRPr="00B8468D" w:rsidRDefault="00B8468D" w:rsidP="002E363F">
            <w:pPr>
              <w:jc w:val="both"/>
              <w:rPr>
                <w:rFonts w:ascii="Arial" w:hAnsi="Arial" w:cs="Arial"/>
                <w:b/>
                <w:sz w:val="16"/>
                <w:szCs w:val="16"/>
              </w:rPr>
            </w:pPr>
          </w:p>
        </w:tc>
        <w:tc>
          <w:tcPr>
            <w:tcW w:w="1117" w:type="dxa"/>
            <w:vAlign w:val="bottom"/>
          </w:tcPr>
          <w:p w14:paraId="281F267C" w14:textId="77777777" w:rsidR="00B8468D" w:rsidRPr="00B8468D" w:rsidRDefault="00B8468D" w:rsidP="002E363F">
            <w:pPr>
              <w:jc w:val="both"/>
              <w:rPr>
                <w:rFonts w:ascii="Arial" w:hAnsi="Arial" w:cs="Arial"/>
                <w:b/>
                <w:sz w:val="16"/>
                <w:szCs w:val="16"/>
              </w:rPr>
            </w:pPr>
          </w:p>
        </w:tc>
        <w:tc>
          <w:tcPr>
            <w:tcW w:w="2483" w:type="dxa"/>
            <w:vAlign w:val="bottom"/>
          </w:tcPr>
          <w:p w14:paraId="4E141F4A" w14:textId="77777777" w:rsidR="00B8468D" w:rsidRPr="00B8468D" w:rsidRDefault="00B8468D" w:rsidP="002E363F">
            <w:pPr>
              <w:jc w:val="both"/>
              <w:rPr>
                <w:rFonts w:ascii="Arial" w:hAnsi="Arial" w:cs="Arial"/>
                <w:b/>
                <w:sz w:val="16"/>
                <w:szCs w:val="16"/>
              </w:rPr>
            </w:pPr>
          </w:p>
        </w:tc>
        <w:tc>
          <w:tcPr>
            <w:tcW w:w="1170" w:type="dxa"/>
            <w:vAlign w:val="bottom"/>
          </w:tcPr>
          <w:p w14:paraId="75013538" w14:textId="77777777" w:rsidR="00B8468D" w:rsidRPr="00B8468D" w:rsidRDefault="00B8468D" w:rsidP="002E363F">
            <w:pPr>
              <w:jc w:val="both"/>
              <w:rPr>
                <w:rFonts w:ascii="Arial" w:hAnsi="Arial" w:cs="Arial"/>
                <w:b/>
                <w:sz w:val="16"/>
                <w:szCs w:val="16"/>
              </w:rPr>
            </w:pPr>
          </w:p>
        </w:tc>
        <w:tc>
          <w:tcPr>
            <w:tcW w:w="900" w:type="dxa"/>
            <w:vAlign w:val="bottom"/>
          </w:tcPr>
          <w:p w14:paraId="4A638F4B" w14:textId="77777777" w:rsidR="00B8468D" w:rsidRPr="00B8468D" w:rsidRDefault="00B8468D" w:rsidP="002E363F">
            <w:pPr>
              <w:jc w:val="both"/>
              <w:rPr>
                <w:rFonts w:ascii="Arial" w:hAnsi="Arial" w:cs="Arial"/>
                <w:b/>
                <w:sz w:val="16"/>
                <w:szCs w:val="16"/>
              </w:rPr>
            </w:pPr>
          </w:p>
        </w:tc>
      </w:tr>
      <w:tr w:rsidR="00B8468D" w:rsidRPr="00B8468D" w14:paraId="33CEDC6F" w14:textId="77777777" w:rsidTr="00B8468D">
        <w:tc>
          <w:tcPr>
            <w:tcW w:w="1970" w:type="dxa"/>
            <w:vAlign w:val="bottom"/>
          </w:tcPr>
          <w:p w14:paraId="1F12CA03" w14:textId="77777777" w:rsidR="00B8468D" w:rsidRPr="00B8468D" w:rsidRDefault="00B8468D" w:rsidP="002E363F">
            <w:pPr>
              <w:jc w:val="both"/>
              <w:rPr>
                <w:rFonts w:ascii="Arial" w:hAnsi="Arial" w:cs="Arial"/>
                <w:b/>
                <w:sz w:val="16"/>
                <w:szCs w:val="16"/>
              </w:rPr>
            </w:pPr>
          </w:p>
        </w:tc>
        <w:tc>
          <w:tcPr>
            <w:tcW w:w="1630" w:type="dxa"/>
            <w:vAlign w:val="bottom"/>
          </w:tcPr>
          <w:p w14:paraId="2EDC9EE5" w14:textId="77777777" w:rsidR="00B8468D" w:rsidRPr="00B8468D" w:rsidRDefault="00B8468D" w:rsidP="002E363F">
            <w:pPr>
              <w:jc w:val="both"/>
              <w:rPr>
                <w:rFonts w:ascii="Arial" w:hAnsi="Arial" w:cs="Arial"/>
                <w:b/>
                <w:sz w:val="16"/>
                <w:szCs w:val="16"/>
              </w:rPr>
            </w:pPr>
          </w:p>
        </w:tc>
        <w:tc>
          <w:tcPr>
            <w:tcW w:w="1260" w:type="dxa"/>
            <w:vAlign w:val="bottom"/>
          </w:tcPr>
          <w:p w14:paraId="60C88DCF" w14:textId="77777777" w:rsidR="00B8468D" w:rsidRPr="00B8468D" w:rsidRDefault="00B8468D" w:rsidP="002E363F">
            <w:pPr>
              <w:jc w:val="both"/>
              <w:rPr>
                <w:rFonts w:ascii="Arial" w:hAnsi="Arial" w:cs="Arial"/>
                <w:b/>
                <w:sz w:val="16"/>
                <w:szCs w:val="16"/>
              </w:rPr>
            </w:pPr>
          </w:p>
        </w:tc>
        <w:tc>
          <w:tcPr>
            <w:tcW w:w="1117" w:type="dxa"/>
            <w:vAlign w:val="bottom"/>
          </w:tcPr>
          <w:p w14:paraId="08F51725" w14:textId="77777777" w:rsidR="00B8468D" w:rsidRPr="00B8468D" w:rsidRDefault="00B8468D" w:rsidP="002E363F">
            <w:pPr>
              <w:jc w:val="both"/>
              <w:rPr>
                <w:rFonts w:ascii="Arial" w:hAnsi="Arial" w:cs="Arial"/>
                <w:b/>
                <w:sz w:val="16"/>
                <w:szCs w:val="16"/>
              </w:rPr>
            </w:pPr>
          </w:p>
        </w:tc>
        <w:tc>
          <w:tcPr>
            <w:tcW w:w="2483" w:type="dxa"/>
            <w:vAlign w:val="bottom"/>
          </w:tcPr>
          <w:p w14:paraId="3D858ADB" w14:textId="77777777" w:rsidR="00B8468D" w:rsidRPr="00B8468D" w:rsidRDefault="00B8468D" w:rsidP="002E363F">
            <w:pPr>
              <w:jc w:val="both"/>
              <w:rPr>
                <w:rFonts w:ascii="Arial" w:hAnsi="Arial" w:cs="Arial"/>
                <w:b/>
                <w:sz w:val="16"/>
                <w:szCs w:val="16"/>
              </w:rPr>
            </w:pPr>
          </w:p>
        </w:tc>
        <w:tc>
          <w:tcPr>
            <w:tcW w:w="1170" w:type="dxa"/>
            <w:vAlign w:val="bottom"/>
          </w:tcPr>
          <w:p w14:paraId="472CD80A" w14:textId="77777777" w:rsidR="00B8468D" w:rsidRPr="00B8468D" w:rsidRDefault="00B8468D" w:rsidP="002E363F">
            <w:pPr>
              <w:jc w:val="both"/>
              <w:rPr>
                <w:rFonts w:ascii="Arial" w:hAnsi="Arial" w:cs="Arial"/>
                <w:b/>
                <w:sz w:val="16"/>
                <w:szCs w:val="16"/>
              </w:rPr>
            </w:pPr>
          </w:p>
        </w:tc>
        <w:tc>
          <w:tcPr>
            <w:tcW w:w="900" w:type="dxa"/>
            <w:vAlign w:val="bottom"/>
          </w:tcPr>
          <w:p w14:paraId="1E68C15D" w14:textId="77777777" w:rsidR="00B8468D" w:rsidRPr="00B8468D" w:rsidRDefault="00B8468D" w:rsidP="002E363F">
            <w:pPr>
              <w:jc w:val="both"/>
              <w:rPr>
                <w:rFonts w:ascii="Arial" w:hAnsi="Arial" w:cs="Arial"/>
                <w:b/>
                <w:sz w:val="16"/>
                <w:szCs w:val="16"/>
              </w:rPr>
            </w:pPr>
          </w:p>
        </w:tc>
      </w:tr>
      <w:tr w:rsidR="00B8468D" w:rsidRPr="00B8468D" w14:paraId="48F4795A" w14:textId="77777777" w:rsidTr="00B8468D">
        <w:tc>
          <w:tcPr>
            <w:tcW w:w="1970" w:type="dxa"/>
            <w:vAlign w:val="bottom"/>
          </w:tcPr>
          <w:p w14:paraId="5CC7733C" w14:textId="77777777" w:rsidR="00B8468D" w:rsidRPr="00B8468D" w:rsidRDefault="00B8468D" w:rsidP="002E363F">
            <w:pPr>
              <w:jc w:val="both"/>
              <w:rPr>
                <w:rFonts w:ascii="Arial" w:hAnsi="Arial" w:cs="Arial"/>
                <w:b/>
                <w:sz w:val="16"/>
                <w:szCs w:val="16"/>
              </w:rPr>
            </w:pPr>
          </w:p>
        </w:tc>
        <w:tc>
          <w:tcPr>
            <w:tcW w:w="1630" w:type="dxa"/>
            <w:vAlign w:val="bottom"/>
          </w:tcPr>
          <w:p w14:paraId="6A9CBF3A" w14:textId="77777777" w:rsidR="00B8468D" w:rsidRPr="00B8468D" w:rsidRDefault="00B8468D" w:rsidP="002E363F">
            <w:pPr>
              <w:jc w:val="both"/>
              <w:rPr>
                <w:rFonts w:ascii="Arial" w:hAnsi="Arial" w:cs="Arial"/>
                <w:b/>
                <w:sz w:val="16"/>
                <w:szCs w:val="16"/>
              </w:rPr>
            </w:pPr>
          </w:p>
        </w:tc>
        <w:tc>
          <w:tcPr>
            <w:tcW w:w="1260" w:type="dxa"/>
            <w:vAlign w:val="bottom"/>
          </w:tcPr>
          <w:p w14:paraId="1A610CA2" w14:textId="77777777" w:rsidR="00B8468D" w:rsidRPr="00B8468D" w:rsidRDefault="00B8468D" w:rsidP="002E363F">
            <w:pPr>
              <w:jc w:val="both"/>
              <w:rPr>
                <w:rFonts w:ascii="Arial" w:hAnsi="Arial" w:cs="Arial"/>
                <w:b/>
                <w:sz w:val="16"/>
                <w:szCs w:val="16"/>
              </w:rPr>
            </w:pPr>
          </w:p>
        </w:tc>
        <w:tc>
          <w:tcPr>
            <w:tcW w:w="1117" w:type="dxa"/>
            <w:vAlign w:val="bottom"/>
          </w:tcPr>
          <w:p w14:paraId="182E604C" w14:textId="77777777" w:rsidR="00B8468D" w:rsidRPr="00B8468D" w:rsidRDefault="00B8468D" w:rsidP="002E363F">
            <w:pPr>
              <w:jc w:val="both"/>
              <w:rPr>
                <w:rFonts w:ascii="Arial" w:hAnsi="Arial" w:cs="Arial"/>
                <w:b/>
                <w:sz w:val="16"/>
                <w:szCs w:val="16"/>
              </w:rPr>
            </w:pPr>
          </w:p>
        </w:tc>
        <w:tc>
          <w:tcPr>
            <w:tcW w:w="2483" w:type="dxa"/>
            <w:vAlign w:val="bottom"/>
          </w:tcPr>
          <w:p w14:paraId="4630F4FD" w14:textId="77777777" w:rsidR="00B8468D" w:rsidRPr="00B8468D" w:rsidRDefault="00B8468D" w:rsidP="002E363F">
            <w:pPr>
              <w:jc w:val="both"/>
              <w:rPr>
                <w:rFonts w:ascii="Arial" w:hAnsi="Arial" w:cs="Arial"/>
                <w:b/>
                <w:sz w:val="16"/>
                <w:szCs w:val="16"/>
              </w:rPr>
            </w:pPr>
          </w:p>
        </w:tc>
        <w:tc>
          <w:tcPr>
            <w:tcW w:w="1170" w:type="dxa"/>
            <w:vAlign w:val="bottom"/>
          </w:tcPr>
          <w:p w14:paraId="5F335C49" w14:textId="77777777" w:rsidR="00B8468D" w:rsidRPr="00B8468D" w:rsidRDefault="00B8468D" w:rsidP="002E363F">
            <w:pPr>
              <w:jc w:val="both"/>
              <w:rPr>
                <w:rFonts w:ascii="Arial" w:hAnsi="Arial" w:cs="Arial"/>
                <w:b/>
                <w:sz w:val="16"/>
                <w:szCs w:val="16"/>
              </w:rPr>
            </w:pPr>
          </w:p>
        </w:tc>
        <w:tc>
          <w:tcPr>
            <w:tcW w:w="900" w:type="dxa"/>
            <w:vAlign w:val="bottom"/>
          </w:tcPr>
          <w:p w14:paraId="50683635" w14:textId="77777777" w:rsidR="00B8468D" w:rsidRPr="00B8468D" w:rsidRDefault="00B8468D" w:rsidP="002E363F">
            <w:pPr>
              <w:jc w:val="both"/>
              <w:rPr>
                <w:rFonts w:ascii="Arial" w:hAnsi="Arial" w:cs="Arial"/>
                <w:b/>
                <w:sz w:val="16"/>
                <w:szCs w:val="16"/>
              </w:rPr>
            </w:pPr>
          </w:p>
        </w:tc>
      </w:tr>
      <w:tr w:rsidR="00B8468D" w:rsidRPr="00B8468D" w14:paraId="2083E6B9" w14:textId="77777777" w:rsidTr="00B8468D">
        <w:tc>
          <w:tcPr>
            <w:tcW w:w="1970" w:type="dxa"/>
            <w:vAlign w:val="bottom"/>
          </w:tcPr>
          <w:p w14:paraId="65E05353" w14:textId="77777777" w:rsidR="00B8468D" w:rsidRPr="00B8468D" w:rsidRDefault="00B8468D" w:rsidP="002E363F">
            <w:pPr>
              <w:jc w:val="both"/>
              <w:rPr>
                <w:rFonts w:ascii="Arial" w:hAnsi="Arial" w:cs="Arial"/>
                <w:b/>
                <w:sz w:val="16"/>
                <w:szCs w:val="16"/>
              </w:rPr>
            </w:pPr>
          </w:p>
        </w:tc>
        <w:tc>
          <w:tcPr>
            <w:tcW w:w="1630" w:type="dxa"/>
            <w:vAlign w:val="bottom"/>
          </w:tcPr>
          <w:p w14:paraId="69E98AFD" w14:textId="77777777" w:rsidR="00B8468D" w:rsidRPr="00B8468D" w:rsidRDefault="00B8468D" w:rsidP="002E363F">
            <w:pPr>
              <w:jc w:val="both"/>
              <w:rPr>
                <w:rFonts w:ascii="Arial" w:hAnsi="Arial" w:cs="Arial"/>
                <w:b/>
                <w:sz w:val="16"/>
                <w:szCs w:val="16"/>
              </w:rPr>
            </w:pPr>
          </w:p>
        </w:tc>
        <w:tc>
          <w:tcPr>
            <w:tcW w:w="1260" w:type="dxa"/>
            <w:vAlign w:val="bottom"/>
          </w:tcPr>
          <w:p w14:paraId="3F860512" w14:textId="77777777" w:rsidR="00B8468D" w:rsidRPr="00B8468D" w:rsidRDefault="00B8468D" w:rsidP="002E363F">
            <w:pPr>
              <w:jc w:val="both"/>
              <w:rPr>
                <w:rFonts w:ascii="Arial" w:hAnsi="Arial" w:cs="Arial"/>
                <w:b/>
                <w:sz w:val="16"/>
                <w:szCs w:val="16"/>
              </w:rPr>
            </w:pPr>
          </w:p>
        </w:tc>
        <w:tc>
          <w:tcPr>
            <w:tcW w:w="1117" w:type="dxa"/>
            <w:vAlign w:val="bottom"/>
          </w:tcPr>
          <w:p w14:paraId="137D525E" w14:textId="77777777" w:rsidR="00B8468D" w:rsidRPr="00B8468D" w:rsidRDefault="00B8468D" w:rsidP="002E363F">
            <w:pPr>
              <w:jc w:val="both"/>
              <w:rPr>
                <w:rFonts w:ascii="Arial" w:hAnsi="Arial" w:cs="Arial"/>
                <w:b/>
                <w:sz w:val="16"/>
                <w:szCs w:val="16"/>
              </w:rPr>
            </w:pPr>
          </w:p>
        </w:tc>
        <w:tc>
          <w:tcPr>
            <w:tcW w:w="2483" w:type="dxa"/>
            <w:vAlign w:val="bottom"/>
          </w:tcPr>
          <w:p w14:paraId="49CD96EC" w14:textId="77777777" w:rsidR="00B8468D" w:rsidRPr="00B8468D" w:rsidRDefault="00B8468D" w:rsidP="002E363F">
            <w:pPr>
              <w:jc w:val="both"/>
              <w:rPr>
                <w:rFonts w:ascii="Arial" w:hAnsi="Arial" w:cs="Arial"/>
                <w:b/>
                <w:sz w:val="16"/>
                <w:szCs w:val="16"/>
              </w:rPr>
            </w:pPr>
          </w:p>
        </w:tc>
        <w:tc>
          <w:tcPr>
            <w:tcW w:w="1170" w:type="dxa"/>
            <w:vAlign w:val="bottom"/>
          </w:tcPr>
          <w:p w14:paraId="6F23AD1B" w14:textId="77777777" w:rsidR="00B8468D" w:rsidRPr="00B8468D" w:rsidRDefault="00B8468D" w:rsidP="002E363F">
            <w:pPr>
              <w:jc w:val="both"/>
              <w:rPr>
                <w:rFonts w:ascii="Arial" w:hAnsi="Arial" w:cs="Arial"/>
                <w:b/>
                <w:sz w:val="16"/>
                <w:szCs w:val="16"/>
              </w:rPr>
            </w:pPr>
          </w:p>
        </w:tc>
        <w:tc>
          <w:tcPr>
            <w:tcW w:w="900" w:type="dxa"/>
            <w:vAlign w:val="bottom"/>
          </w:tcPr>
          <w:p w14:paraId="46B4C8B0" w14:textId="77777777" w:rsidR="00B8468D" w:rsidRPr="00B8468D" w:rsidRDefault="00B8468D" w:rsidP="002E363F">
            <w:pPr>
              <w:jc w:val="both"/>
              <w:rPr>
                <w:rFonts w:ascii="Arial" w:hAnsi="Arial" w:cs="Arial"/>
                <w:b/>
                <w:sz w:val="16"/>
                <w:szCs w:val="16"/>
              </w:rPr>
            </w:pPr>
          </w:p>
        </w:tc>
      </w:tr>
      <w:tr w:rsidR="00B8468D" w:rsidRPr="00B8468D" w14:paraId="55A50382" w14:textId="77777777" w:rsidTr="00B8468D">
        <w:tc>
          <w:tcPr>
            <w:tcW w:w="1970" w:type="dxa"/>
            <w:vAlign w:val="bottom"/>
          </w:tcPr>
          <w:p w14:paraId="7F37186D" w14:textId="77777777" w:rsidR="00B8468D" w:rsidRPr="00B8468D" w:rsidRDefault="00B8468D" w:rsidP="002E363F">
            <w:pPr>
              <w:jc w:val="both"/>
              <w:rPr>
                <w:rFonts w:ascii="Arial" w:hAnsi="Arial" w:cs="Arial"/>
                <w:b/>
                <w:sz w:val="16"/>
                <w:szCs w:val="16"/>
              </w:rPr>
            </w:pPr>
          </w:p>
        </w:tc>
        <w:tc>
          <w:tcPr>
            <w:tcW w:w="1630" w:type="dxa"/>
            <w:vAlign w:val="bottom"/>
          </w:tcPr>
          <w:p w14:paraId="7FB109E6" w14:textId="77777777" w:rsidR="00B8468D" w:rsidRPr="00B8468D" w:rsidRDefault="00B8468D" w:rsidP="002E363F">
            <w:pPr>
              <w:jc w:val="both"/>
              <w:rPr>
                <w:rFonts w:ascii="Arial" w:hAnsi="Arial" w:cs="Arial"/>
                <w:b/>
                <w:sz w:val="16"/>
                <w:szCs w:val="16"/>
              </w:rPr>
            </w:pPr>
          </w:p>
        </w:tc>
        <w:tc>
          <w:tcPr>
            <w:tcW w:w="1260" w:type="dxa"/>
            <w:vAlign w:val="bottom"/>
          </w:tcPr>
          <w:p w14:paraId="45D5C9F2" w14:textId="77777777" w:rsidR="00B8468D" w:rsidRPr="00B8468D" w:rsidRDefault="00B8468D" w:rsidP="002E363F">
            <w:pPr>
              <w:jc w:val="both"/>
              <w:rPr>
                <w:rFonts w:ascii="Arial" w:hAnsi="Arial" w:cs="Arial"/>
                <w:b/>
                <w:sz w:val="16"/>
                <w:szCs w:val="16"/>
              </w:rPr>
            </w:pPr>
          </w:p>
        </w:tc>
        <w:tc>
          <w:tcPr>
            <w:tcW w:w="1117" w:type="dxa"/>
            <w:vAlign w:val="bottom"/>
          </w:tcPr>
          <w:p w14:paraId="35B11977" w14:textId="77777777" w:rsidR="00B8468D" w:rsidRPr="00B8468D" w:rsidRDefault="00B8468D" w:rsidP="002E363F">
            <w:pPr>
              <w:jc w:val="both"/>
              <w:rPr>
                <w:rFonts w:ascii="Arial" w:hAnsi="Arial" w:cs="Arial"/>
                <w:b/>
                <w:sz w:val="16"/>
                <w:szCs w:val="16"/>
              </w:rPr>
            </w:pPr>
          </w:p>
        </w:tc>
        <w:tc>
          <w:tcPr>
            <w:tcW w:w="2483" w:type="dxa"/>
            <w:vAlign w:val="bottom"/>
          </w:tcPr>
          <w:p w14:paraId="662AA7D2" w14:textId="77777777" w:rsidR="00B8468D" w:rsidRPr="00B8468D" w:rsidRDefault="00B8468D" w:rsidP="002E363F">
            <w:pPr>
              <w:jc w:val="both"/>
              <w:rPr>
                <w:rFonts w:ascii="Arial" w:hAnsi="Arial" w:cs="Arial"/>
                <w:b/>
                <w:sz w:val="16"/>
                <w:szCs w:val="16"/>
              </w:rPr>
            </w:pPr>
          </w:p>
        </w:tc>
        <w:tc>
          <w:tcPr>
            <w:tcW w:w="1170" w:type="dxa"/>
            <w:vAlign w:val="bottom"/>
          </w:tcPr>
          <w:p w14:paraId="0D7508F8" w14:textId="77777777" w:rsidR="00B8468D" w:rsidRPr="00B8468D" w:rsidRDefault="00B8468D" w:rsidP="002E363F">
            <w:pPr>
              <w:jc w:val="both"/>
              <w:rPr>
                <w:rFonts w:ascii="Arial" w:hAnsi="Arial" w:cs="Arial"/>
                <w:b/>
                <w:sz w:val="16"/>
                <w:szCs w:val="16"/>
              </w:rPr>
            </w:pPr>
          </w:p>
        </w:tc>
        <w:tc>
          <w:tcPr>
            <w:tcW w:w="900" w:type="dxa"/>
            <w:vAlign w:val="bottom"/>
          </w:tcPr>
          <w:p w14:paraId="5DE5D83A" w14:textId="77777777" w:rsidR="00B8468D" w:rsidRPr="00B8468D" w:rsidRDefault="00B8468D" w:rsidP="002E363F">
            <w:pPr>
              <w:jc w:val="both"/>
              <w:rPr>
                <w:rFonts w:ascii="Arial" w:hAnsi="Arial" w:cs="Arial"/>
                <w:b/>
                <w:sz w:val="16"/>
                <w:szCs w:val="16"/>
              </w:rPr>
            </w:pPr>
          </w:p>
        </w:tc>
      </w:tr>
      <w:tr w:rsidR="00B8468D" w:rsidRPr="00B8468D" w14:paraId="022E5F59" w14:textId="77777777" w:rsidTr="00B8468D">
        <w:tc>
          <w:tcPr>
            <w:tcW w:w="1970" w:type="dxa"/>
            <w:vAlign w:val="bottom"/>
          </w:tcPr>
          <w:p w14:paraId="36847548" w14:textId="77777777" w:rsidR="00B8468D" w:rsidRPr="00B8468D" w:rsidRDefault="00B8468D" w:rsidP="002E363F">
            <w:pPr>
              <w:jc w:val="both"/>
              <w:rPr>
                <w:rFonts w:ascii="Arial" w:hAnsi="Arial" w:cs="Arial"/>
                <w:b/>
                <w:sz w:val="16"/>
                <w:szCs w:val="16"/>
              </w:rPr>
            </w:pPr>
          </w:p>
        </w:tc>
        <w:tc>
          <w:tcPr>
            <w:tcW w:w="1630" w:type="dxa"/>
            <w:vAlign w:val="bottom"/>
          </w:tcPr>
          <w:p w14:paraId="129429F2" w14:textId="77777777" w:rsidR="00B8468D" w:rsidRPr="00B8468D" w:rsidRDefault="00B8468D" w:rsidP="002E363F">
            <w:pPr>
              <w:jc w:val="both"/>
              <w:rPr>
                <w:rFonts w:ascii="Arial" w:hAnsi="Arial" w:cs="Arial"/>
                <w:b/>
                <w:sz w:val="16"/>
                <w:szCs w:val="16"/>
              </w:rPr>
            </w:pPr>
          </w:p>
        </w:tc>
        <w:tc>
          <w:tcPr>
            <w:tcW w:w="1260" w:type="dxa"/>
            <w:vAlign w:val="bottom"/>
          </w:tcPr>
          <w:p w14:paraId="5919D3C6" w14:textId="77777777" w:rsidR="00B8468D" w:rsidRPr="00B8468D" w:rsidRDefault="00B8468D" w:rsidP="002E363F">
            <w:pPr>
              <w:jc w:val="both"/>
              <w:rPr>
                <w:rFonts w:ascii="Arial" w:hAnsi="Arial" w:cs="Arial"/>
                <w:b/>
                <w:sz w:val="16"/>
                <w:szCs w:val="16"/>
              </w:rPr>
            </w:pPr>
          </w:p>
        </w:tc>
        <w:tc>
          <w:tcPr>
            <w:tcW w:w="1117" w:type="dxa"/>
            <w:vAlign w:val="bottom"/>
          </w:tcPr>
          <w:p w14:paraId="4EDE28DF" w14:textId="77777777" w:rsidR="00B8468D" w:rsidRPr="00B8468D" w:rsidRDefault="00B8468D" w:rsidP="002E363F">
            <w:pPr>
              <w:jc w:val="both"/>
              <w:rPr>
                <w:rFonts w:ascii="Arial" w:hAnsi="Arial" w:cs="Arial"/>
                <w:b/>
                <w:sz w:val="16"/>
                <w:szCs w:val="16"/>
              </w:rPr>
            </w:pPr>
          </w:p>
        </w:tc>
        <w:tc>
          <w:tcPr>
            <w:tcW w:w="2483" w:type="dxa"/>
            <w:vAlign w:val="bottom"/>
          </w:tcPr>
          <w:p w14:paraId="3BD2D9F7" w14:textId="77777777" w:rsidR="00B8468D" w:rsidRPr="00B8468D" w:rsidRDefault="00B8468D" w:rsidP="002E363F">
            <w:pPr>
              <w:jc w:val="both"/>
              <w:rPr>
                <w:rFonts w:ascii="Arial" w:hAnsi="Arial" w:cs="Arial"/>
                <w:b/>
                <w:sz w:val="16"/>
                <w:szCs w:val="16"/>
              </w:rPr>
            </w:pPr>
          </w:p>
        </w:tc>
        <w:tc>
          <w:tcPr>
            <w:tcW w:w="1170" w:type="dxa"/>
            <w:vAlign w:val="bottom"/>
          </w:tcPr>
          <w:p w14:paraId="2300A23D" w14:textId="77777777" w:rsidR="00B8468D" w:rsidRPr="00B8468D" w:rsidRDefault="00B8468D" w:rsidP="002E363F">
            <w:pPr>
              <w:jc w:val="both"/>
              <w:rPr>
                <w:rFonts w:ascii="Arial" w:hAnsi="Arial" w:cs="Arial"/>
                <w:b/>
                <w:sz w:val="16"/>
                <w:szCs w:val="16"/>
              </w:rPr>
            </w:pPr>
          </w:p>
        </w:tc>
        <w:tc>
          <w:tcPr>
            <w:tcW w:w="900" w:type="dxa"/>
            <w:vAlign w:val="bottom"/>
          </w:tcPr>
          <w:p w14:paraId="6A5CB8E7" w14:textId="77777777" w:rsidR="00B8468D" w:rsidRPr="00B8468D" w:rsidRDefault="00B8468D" w:rsidP="002E363F">
            <w:pPr>
              <w:jc w:val="both"/>
              <w:rPr>
                <w:rFonts w:ascii="Arial" w:hAnsi="Arial" w:cs="Arial"/>
                <w:b/>
                <w:sz w:val="16"/>
                <w:szCs w:val="16"/>
              </w:rPr>
            </w:pPr>
          </w:p>
        </w:tc>
      </w:tr>
      <w:tr w:rsidR="00B8468D" w:rsidRPr="00B8468D" w14:paraId="76652489" w14:textId="77777777" w:rsidTr="00B8468D">
        <w:tc>
          <w:tcPr>
            <w:tcW w:w="1970" w:type="dxa"/>
            <w:vAlign w:val="bottom"/>
          </w:tcPr>
          <w:p w14:paraId="254ED96C" w14:textId="77777777" w:rsidR="00B8468D" w:rsidRPr="00B8468D" w:rsidRDefault="00B8468D" w:rsidP="002E363F">
            <w:pPr>
              <w:jc w:val="both"/>
              <w:rPr>
                <w:rFonts w:ascii="Arial" w:hAnsi="Arial" w:cs="Arial"/>
                <w:b/>
                <w:sz w:val="16"/>
                <w:szCs w:val="16"/>
              </w:rPr>
            </w:pPr>
          </w:p>
        </w:tc>
        <w:tc>
          <w:tcPr>
            <w:tcW w:w="1630" w:type="dxa"/>
            <w:vAlign w:val="bottom"/>
          </w:tcPr>
          <w:p w14:paraId="5CF7D12F" w14:textId="77777777" w:rsidR="00B8468D" w:rsidRPr="00B8468D" w:rsidRDefault="00B8468D" w:rsidP="002E363F">
            <w:pPr>
              <w:jc w:val="both"/>
              <w:rPr>
                <w:rFonts w:ascii="Arial" w:hAnsi="Arial" w:cs="Arial"/>
                <w:b/>
                <w:sz w:val="16"/>
                <w:szCs w:val="16"/>
              </w:rPr>
            </w:pPr>
          </w:p>
        </w:tc>
        <w:tc>
          <w:tcPr>
            <w:tcW w:w="1260" w:type="dxa"/>
            <w:vAlign w:val="bottom"/>
          </w:tcPr>
          <w:p w14:paraId="2A20E6D2" w14:textId="77777777" w:rsidR="00B8468D" w:rsidRPr="00B8468D" w:rsidRDefault="00B8468D" w:rsidP="002E363F">
            <w:pPr>
              <w:jc w:val="both"/>
              <w:rPr>
                <w:rFonts w:ascii="Arial" w:hAnsi="Arial" w:cs="Arial"/>
                <w:b/>
                <w:sz w:val="16"/>
                <w:szCs w:val="16"/>
              </w:rPr>
            </w:pPr>
          </w:p>
        </w:tc>
        <w:tc>
          <w:tcPr>
            <w:tcW w:w="1117" w:type="dxa"/>
            <w:vAlign w:val="bottom"/>
          </w:tcPr>
          <w:p w14:paraId="4B43CB99" w14:textId="77777777" w:rsidR="00B8468D" w:rsidRPr="00B8468D" w:rsidRDefault="00B8468D" w:rsidP="002E363F">
            <w:pPr>
              <w:jc w:val="both"/>
              <w:rPr>
                <w:rFonts w:ascii="Arial" w:hAnsi="Arial" w:cs="Arial"/>
                <w:b/>
                <w:sz w:val="16"/>
                <w:szCs w:val="16"/>
              </w:rPr>
            </w:pPr>
          </w:p>
        </w:tc>
        <w:tc>
          <w:tcPr>
            <w:tcW w:w="2483" w:type="dxa"/>
            <w:vAlign w:val="bottom"/>
          </w:tcPr>
          <w:p w14:paraId="02E68719" w14:textId="77777777" w:rsidR="00B8468D" w:rsidRPr="00B8468D" w:rsidRDefault="00B8468D" w:rsidP="002E363F">
            <w:pPr>
              <w:jc w:val="both"/>
              <w:rPr>
                <w:rFonts w:ascii="Arial" w:hAnsi="Arial" w:cs="Arial"/>
                <w:b/>
                <w:sz w:val="16"/>
                <w:szCs w:val="16"/>
              </w:rPr>
            </w:pPr>
          </w:p>
        </w:tc>
        <w:tc>
          <w:tcPr>
            <w:tcW w:w="1170" w:type="dxa"/>
            <w:vAlign w:val="bottom"/>
          </w:tcPr>
          <w:p w14:paraId="60D98DBE" w14:textId="77777777" w:rsidR="00B8468D" w:rsidRPr="00B8468D" w:rsidRDefault="00B8468D" w:rsidP="002E363F">
            <w:pPr>
              <w:jc w:val="both"/>
              <w:rPr>
                <w:rFonts w:ascii="Arial" w:hAnsi="Arial" w:cs="Arial"/>
                <w:b/>
                <w:sz w:val="16"/>
                <w:szCs w:val="16"/>
              </w:rPr>
            </w:pPr>
          </w:p>
        </w:tc>
        <w:tc>
          <w:tcPr>
            <w:tcW w:w="900" w:type="dxa"/>
            <w:vAlign w:val="bottom"/>
          </w:tcPr>
          <w:p w14:paraId="151F8CB1" w14:textId="77777777" w:rsidR="00B8468D" w:rsidRPr="00B8468D" w:rsidRDefault="00B8468D" w:rsidP="002E363F">
            <w:pPr>
              <w:jc w:val="both"/>
              <w:rPr>
                <w:rFonts w:ascii="Arial" w:hAnsi="Arial" w:cs="Arial"/>
                <w:b/>
                <w:sz w:val="16"/>
                <w:szCs w:val="16"/>
              </w:rPr>
            </w:pPr>
          </w:p>
        </w:tc>
      </w:tr>
      <w:tr w:rsidR="00B8468D" w:rsidRPr="00B8468D" w14:paraId="244BF3D9" w14:textId="77777777" w:rsidTr="00B8468D">
        <w:tc>
          <w:tcPr>
            <w:tcW w:w="1970" w:type="dxa"/>
            <w:vAlign w:val="bottom"/>
          </w:tcPr>
          <w:p w14:paraId="21378B7D" w14:textId="77777777" w:rsidR="00B8468D" w:rsidRPr="00B8468D" w:rsidRDefault="00B8468D" w:rsidP="002E363F">
            <w:pPr>
              <w:jc w:val="both"/>
              <w:rPr>
                <w:rFonts w:ascii="Arial" w:hAnsi="Arial" w:cs="Arial"/>
                <w:b/>
                <w:sz w:val="16"/>
                <w:szCs w:val="16"/>
              </w:rPr>
            </w:pPr>
          </w:p>
        </w:tc>
        <w:tc>
          <w:tcPr>
            <w:tcW w:w="1630" w:type="dxa"/>
            <w:vAlign w:val="bottom"/>
          </w:tcPr>
          <w:p w14:paraId="6AEF0DA7" w14:textId="77777777" w:rsidR="00B8468D" w:rsidRPr="00B8468D" w:rsidRDefault="00B8468D" w:rsidP="002E363F">
            <w:pPr>
              <w:jc w:val="both"/>
              <w:rPr>
                <w:rFonts w:ascii="Arial" w:hAnsi="Arial" w:cs="Arial"/>
                <w:b/>
                <w:sz w:val="16"/>
                <w:szCs w:val="16"/>
              </w:rPr>
            </w:pPr>
          </w:p>
        </w:tc>
        <w:tc>
          <w:tcPr>
            <w:tcW w:w="1260" w:type="dxa"/>
            <w:vAlign w:val="bottom"/>
          </w:tcPr>
          <w:p w14:paraId="6FEBB84D" w14:textId="77777777" w:rsidR="00B8468D" w:rsidRPr="00B8468D" w:rsidRDefault="00B8468D" w:rsidP="002E363F">
            <w:pPr>
              <w:jc w:val="both"/>
              <w:rPr>
                <w:rFonts w:ascii="Arial" w:hAnsi="Arial" w:cs="Arial"/>
                <w:b/>
                <w:sz w:val="16"/>
                <w:szCs w:val="16"/>
              </w:rPr>
            </w:pPr>
          </w:p>
        </w:tc>
        <w:tc>
          <w:tcPr>
            <w:tcW w:w="1117" w:type="dxa"/>
            <w:vAlign w:val="bottom"/>
          </w:tcPr>
          <w:p w14:paraId="410A4CE5" w14:textId="77777777" w:rsidR="00B8468D" w:rsidRPr="00B8468D" w:rsidRDefault="00B8468D" w:rsidP="002E363F">
            <w:pPr>
              <w:jc w:val="both"/>
              <w:rPr>
                <w:rFonts w:ascii="Arial" w:hAnsi="Arial" w:cs="Arial"/>
                <w:b/>
                <w:sz w:val="16"/>
                <w:szCs w:val="16"/>
              </w:rPr>
            </w:pPr>
          </w:p>
        </w:tc>
        <w:tc>
          <w:tcPr>
            <w:tcW w:w="2483" w:type="dxa"/>
            <w:vAlign w:val="bottom"/>
          </w:tcPr>
          <w:p w14:paraId="4334CED3" w14:textId="77777777" w:rsidR="00B8468D" w:rsidRPr="00B8468D" w:rsidRDefault="00B8468D" w:rsidP="002E363F">
            <w:pPr>
              <w:jc w:val="both"/>
              <w:rPr>
                <w:rFonts w:ascii="Arial" w:hAnsi="Arial" w:cs="Arial"/>
                <w:b/>
                <w:sz w:val="16"/>
                <w:szCs w:val="16"/>
              </w:rPr>
            </w:pPr>
          </w:p>
        </w:tc>
        <w:tc>
          <w:tcPr>
            <w:tcW w:w="1170" w:type="dxa"/>
            <w:vAlign w:val="bottom"/>
          </w:tcPr>
          <w:p w14:paraId="5BEF4220" w14:textId="77777777" w:rsidR="00B8468D" w:rsidRPr="00B8468D" w:rsidRDefault="00B8468D" w:rsidP="002E363F">
            <w:pPr>
              <w:jc w:val="both"/>
              <w:rPr>
                <w:rFonts w:ascii="Arial" w:hAnsi="Arial" w:cs="Arial"/>
                <w:b/>
                <w:sz w:val="16"/>
                <w:szCs w:val="16"/>
              </w:rPr>
            </w:pPr>
          </w:p>
        </w:tc>
        <w:tc>
          <w:tcPr>
            <w:tcW w:w="900" w:type="dxa"/>
            <w:vAlign w:val="bottom"/>
          </w:tcPr>
          <w:p w14:paraId="04C8BECA" w14:textId="77777777" w:rsidR="00B8468D" w:rsidRPr="00B8468D" w:rsidRDefault="00B8468D" w:rsidP="002E363F">
            <w:pPr>
              <w:jc w:val="both"/>
              <w:rPr>
                <w:rFonts w:ascii="Arial" w:hAnsi="Arial" w:cs="Arial"/>
                <w:b/>
                <w:sz w:val="16"/>
                <w:szCs w:val="16"/>
              </w:rPr>
            </w:pPr>
          </w:p>
        </w:tc>
      </w:tr>
      <w:tr w:rsidR="00B8468D" w:rsidRPr="00B8468D" w14:paraId="104A2266" w14:textId="77777777" w:rsidTr="00B8468D">
        <w:tc>
          <w:tcPr>
            <w:tcW w:w="1970" w:type="dxa"/>
            <w:vAlign w:val="bottom"/>
          </w:tcPr>
          <w:p w14:paraId="10D6829C" w14:textId="77777777" w:rsidR="00B8468D" w:rsidRPr="00B8468D" w:rsidRDefault="00B8468D" w:rsidP="002E363F">
            <w:pPr>
              <w:jc w:val="both"/>
              <w:rPr>
                <w:rFonts w:ascii="Arial" w:hAnsi="Arial" w:cs="Arial"/>
                <w:b/>
                <w:sz w:val="16"/>
                <w:szCs w:val="16"/>
              </w:rPr>
            </w:pPr>
          </w:p>
        </w:tc>
        <w:tc>
          <w:tcPr>
            <w:tcW w:w="1630" w:type="dxa"/>
            <w:vAlign w:val="bottom"/>
          </w:tcPr>
          <w:p w14:paraId="105D45AF" w14:textId="77777777" w:rsidR="00B8468D" w:rsidRPr="00B8468D" w:rsidRDefault="00B8468D" w:rsidP="002E363F">
            <w:pPr>
              <w:jc w:val="both"/>
              <w:rPr>
                <w:rFonts w:ascii="Arial" w:hAnsi="Arial" w:cs="Arial"/>
                <w:b/>
                <w:sz w:val="16"/>
                <w:szCs w:val="16"/>
              </w:rPr>
            </w:pPr>
          </w:p>
        </w:tc>
        <w:tc>
          <w:tcPr>
            <w:tcW w:w="1260" w:type="dxa"/>
            <w:vAlign w:val="bottom"/>
          </w:tcPr>
          <w:p w14:paraId="65470817" w14:textId="77777777" w:rsidR="00B8468D" w:rsidRPr="00B8468D" w:rsidRDefault="00B8468D" w:rsidP="002E363F">
            <w:pPr>
              <w:jc w:val="both"/>
              <w:rPr>
                <w:rFonts w:ascii="Arial" w:hAnsi="Arial" w:cs="Arial"/>
                <w:b/>
                <w:sz w:val="16"/>
                <w:szCs w:val="16"/>
              </w:rPr>
            </w:pPr>
          </w:p>
        </w:tc>
        <w:tc>
          <w:tcPr>
            <w:tcW w:w="1117" w:type="dxa"/>
            <w:vAlign w:val="bottom"/>
          </w:tcPr>
          <w:p w14:paraId="710E3910" w14:textId="77777777" w:rsidR="00B8468D" w:rsidRPr="00B8468D" w:rsidRDefault="00B8468D" w:rsidP="002E363F">
            <w:pPr>
              <w:jc w:val="both"/>
              <w:rPr>
                <w:rFonts w:ascii="Arial" w:hAnsi="Arial" w:cs="Arial"/>
                <w:b/>
                <w:sz w:val="16"/>
                <w:szCs w:val="16"/>
              </w:rPr>
            </w:pPr>
          </w:p>
        </w:tc>
        <w:tc>
          <w:tcPr>
            <w:tcW w:w="2483" w:type="dxa"/>
            <w:vAlign w:val="bottom"/>
          </w:tcPr>
          <w:p w14:paraId="49B00B6E" w14:textId="77777777" w:rsidR="00B8468D" w:rsidRPr="00B8468D" w:rsidRDefault="00B8468D" w:rsidP="002E363F">
            <w:pPr>
              <w:jc w:val="both"/>
              <w:rPr>
                <w:rFonts w:ascii="Arial" w:hAnsi="Arial" w:cs="Arial"/>
                <w:b/>
                <w:sz w:val="16"/>
                <w:szCs w:val="16"/>
              </w:rPr>
            </w:pPr>
          </w:p>
        </w:tc>
        <w:tc>
          <w:tcPr>
            <w:tcW w:w="1170" w:type="dxa"/>
            <w:vAlign w:val="bottom"/>
          </w:tcPr>
          <w:p w14:paraId="01B3551B" w14:textId="77777777" w:rsidR="00B8468D" w:rsidRPr="00B8468D" w:rsidRDefault="00B8468D" w:rsidP="002E363F">
            <w:pPr>
              <w:jc w:val="both"/>
              <w:rPr>
                <w:rFonts w:ascii="Arial" w:hAnsi="Arial" w:cs="Arial"/>
                <w:b/>
                <w:sz w:val="16"/>
                <w:szCs w:val="16"/>
              </w:rPr>
            </w:pPr>
          </w:p>
        </w:tc>
        <w:tc>
          <w:tcPr>
            <w:tcW w:w="900" w:type="dxa"/>
            <w:vAlign w:val="bottom"/>
          </w:tcPr>
          <w:p w14:paraId="57D48DA0" w14:textId="77777777" w:rsidR="00B8468D" w:rsidRPr="00B8468D" w:rsidRDefault="00B8468D" w:rsidP="002E363F">
            <w:pPr>
              <w:jc w:val="both"/>
              <w:rPr>
                <w:rFonts w:ascii="Arial" w:hAnsi="Arial" w:cs="Arial"/>
                <w:b/>
                <w:sz w:val="16"/>
                <w:szCs w:val="16"/>
              </w:rPr>
            </w:pPr>
          </w:p>
        </w:tc>
      </w:tr>
      <w:tr w:rsidR="00B8468D" w:rsidRPr="00B8468D" w14:paraId="3F66B968" w14:textId="77777777" w:rsidTr="00B8468D">
        <w:tc>
          <w:tcPr>
            <w:tcW w:w="1970" w:type="dxa"/>
            <w:vAlign w:val="bottom"/>
          </w:tcPr>
          <w:p w14:paraId="0716636C" w14:textId="77777777" w:rsidR="00B8468D" w:rsidRPr="00B8468D" w:rsidRDefault="00B8468D" w:rsidP="002E363F">
            <w:pPr>
              <w:jc w:val="both"/>
              <w:rPr>
                <w:rFonts w:ascii="Arial" w:hAnsi="Arial" w:cs="Arial"/>
                <w:b/>
                <w:sz w:val="16"/>
                <w:szCs w:val="16"/>
              </w:rPr>
            </w:pPr>
          </w:p>
        </w:tc>
        <w:tc>
          <w:tcPr>
            <w:tcW w:w="1630" w:type="dxa"/>
            <w:vAlign w:val="bottom"/>
          </w:tcPr>
          <w:p w14:paraId="00F0DAD7" w14:textId="77777777" w:rsidR="00B8468D" w:rsidRPr="00B8468D" w:rsidRDefault="00B8468D" w:rsidP="002E363F">
            <w:pPr>
              <w:jc w:val="both"/>
              <w:rPr>
                <w:rFonts w:ascii="Arial" w:hAnsi="Arial" w:cs="Arial"/>
                <w:b/>
                <w:sz w:val="16"/>
                <w:szCs w:val="16"/>
              </w:rPr>
            </w:pPr>
          </w:p>
        </w:tc>
        <w:tc>
          <w:tcPr>
            <w:tcW w:w="1260" w:type="dxa"/>
            <w:vAlign w:val="bottom"/>
          </w:tcPr>
          <w:p w14:paraId="33080ADA" w14:textId="77777777" w:rsidR="00B8468D" w:rsidRPr="00B8468D" w:rsidRDefault="00B8468D" w:rsidP="002E363F">
            <w:pPr>
              <w:jc w:val="both"/>
              <w:rPr>
                <w:rFonts w:ascii="Arial" w:hAnsi="Arial" w:cs="Arial"/>
                <w:b/>
                <w:sz w:val="16"/>
                <w:szCs w:val="16"/>
              </w:rPr>
            </w:pPr>
          </w:p>
        </w:tc>
        <w:tc>
          <w:tcPr>
            <w:tcW w:w="1117" w:type="dxa"/>
            <w:vAlign w:val="bottom"/>
          </w:tcPr>
          <w:p w14:paraId="56950F22" w14:textId="77777777" w:rsidR="00B8468D" w:rsidRPr="00B8468D" w:rsidRDefault="00B8468D" w:rsidP="002E363F">
            <w:pPr>
              <w:jc w:val="both"/>
              <w:rPr>
                <w:rFonts w:ascii="Arial" w:hAnsi="Arial" w:cs="Arial"/>
                <w:b/>
                <w:sz w:val="16"/>
                <w:szCs w:val="16"/>
              </w:rPr>
            </w:pPr>
          </w:p>
        </w:tc>
        <w:tc>
          <w:tcPr>
            <w:tcW w:w="2483" w:type="dxa"/>
            <w:vAlign w:val="bottom"/>
          </w:tcPr>
          <w:p w14:paraId="2F726AB3" w14:textId="77777777" w:rsidR="00B8468D" w:rsidRPr="00B8468D" w:rsidRDefault="00B8468D" w:rsidP="002E363F">
            <w:pPr>
              <w:jc w:val="both"/>
              <w:rPr>
                <w:rFonts w:ascii="Arial" w:hAnsi="Arial" w:cs="Arial"/>
                <w:b/>
                <w:sz w:val="16"/>
                <w:szCs w:val="16"/>
              </w:rPr>
            </w:pPr>
          </w:p>
        </w:tc>
        <w:tc>
          <w:tcPr>
            <w:tcW w:w="1170" w:type="dxa"/>
            <w:vAlign w:val="bottom"/>
          </w:tcPr>
          <w:p w14:paraId="53742101" w14:textId="77777777" w:rsidR="00B8468D" w:rsidRPr="00B8468D" w:rsidRDefault="00B8468D" w:rsidP="002E363F">
            <w:pPr>
              <w:jc w:val="both"/>
              <w:rPr>
                <w:rFonts w:ascii="Arial" w:hAnsi="Arial" w:cs="Arial"/>
                <w:b/>
                <w:sz w:val="16"/>
                <w:szCs w:val="16"/>
              </w:rPr>
            </w:pPr>
          </w:p>
        </w:tc>
        <w:tc>
          <w:tcPr>
            <w:tcW w:w="900" w:type="dxa"/>
            <w:vAlign w:val="bottom"/>
          </w:tcPr>
          <w:p w14:paraId="2923043F" w14:textId="77777777" w:rsidR="00B8468D" w:rsidRPr="00B8468D" w:rsidRDefault="00B8468D" w:rsidP="002E363F">
            <w:pPr>
              <w:jc w:val="both"/>
              <w:rPr>
                <w:rFonts w:ascii="Arial" w:hAnsi="Arial" w:cs="Arial"/>
                <w:b/>
                <w:sz w:val="16"/>
                <w:szCs w:val="16"/>
              </w:rPr>
            </w:pPr>
          </w:p>
        </w:tc>
      </w:tr>
    </w:tbl>
    <w:p w14:paraId="312CA85C" w14:textId="77777777" w:rsidR="00B8468D" w:rsidRPr="00D605A0" w:rsidRDefault="00B8468D" w:rsidP="002E363F">
      <w:pPr>
        <w:jc w:val="both"/>
        <w:rPr>
          <w:rFonts w:ascii="Arial" w:hAnsi="Arial" w:cs="Arial"/>
          <w:b/>
          <w:szCs w:val="22"/>
        </w:rPr>
      </w:pPr>
    </w:p>
    <w:p w14:paraId="63D1816A" w14:textId="77777777" w:rsidR="00FA1782" w:rsidRDefault="00FA1782" w:rsidP="002E363F">
      <w:pPr>
        <w:jc w:val="both"/>
        <w:rPr>
          <w:rFonts w:ascii="Arial" w:hAnsi="Arial" w:cs="Arial"/>
          <w:b/>
          <w:color w:val="FF0000"/>
          <w:szCs w:val="22"/>
        </w:rPr>
      </w:pPr>
    </w:p>
    <w:tbl>
      <w:tblPr>
        <w:tblStyle w:val="TableGrid"/>
        <w:tblW w:w="10620" w:type="dxa"/>
        <w:tblInd w:w="-635" w:type="dxa"/>
        <w:tblLook w:val="04A0" w:firstRow="1" w:lastRow="0" w:firstColumn="1" w:lastColumn="0" w:noHBand="0" w:noVBand="1"/>
      </w:tblPr>
      <w:tblGrid>
        <w:gridCol w:w="1970"/>
        <w:gridCol w:w="1630"/>
        <w:gridCol w:w="1260"/>
        <w:gridCol w:w="3960"/>
        <w:gridCol w:w="1800"/>
      </w:tblGrid>
      <w:tr w:rsidR="00612B0C" w:rsidRPr="00B8468D" w14:paraId="5A6F5A2F" w14:textId="77777777" w:rsidTr="00235246">
        <w:tc>
          <w:tcPr>
            <w:tcW w:w="10620" w:type="dxa"/>
            <w:gridSpan w:val="5"/>
            <w:shd w:val="clear" w:color="auto" w:fill="D9D9D9" w:themeFill="background1" w:themeFillShade="D9"/>
            <w:vAlign w:val="bottom"/>
          </w:tcPr>
          <w:p w14:paraId="0F66C6AB" w14:textId="0B226320" w:rsidR="00612B0C" w:rsidRDefault="00612B0C" w:rsidP="00612B0C">
            <w:pPr>
              <w:jc w:val="center"/>
              <w:rPr>
                <w:rFonts w:ascii="Arial" w:hAnsi="Arial" w:cs="Arial"/>
                <w:b/>
                <w:sz w:val="16"/>
                <w:szCs w:val="16"/>
              </w:rPr>
            </w:pPr>
            <w:r>
              <w:rPr>
                <w:rFonts w:ascii="Arial" w:hAnsi="Arial" w:cs="Arial"/>
                <w:b/>
                <w:sz w:val="16"/>
                <w:szCs w:val="16"/>
              </w:rPr>
              <w:t>Value Solutions / Incentives</w:t>
            </w:r>
          </w:p>
        </w:tc>
      </w:tr>
      <w:tr w:rsidR="00612B0C" w:rsidRPr="00B8468D" w14:paraId="608CDBA6" w14:textId="77777777" w:rsidTr="00612B0C">
        <w:tc>
          <w:tcPr>
            <w:tcW w:w="1970" w:type="dxa"/>
            <w:shd w:val="clear" w:color="auto" w:fill="D9D9D9" w:themeFill="background1" w:themeFillShade="D9"/>
            <w:vAlign w:val="bottom"/>
          </w:tcPr>
          <w:p w14:paraId="7CE3A166" w14:textId="77777777" w:rsidR="00612B0C" w:rsidRPr="00B8468D" w:rsidRDefault="00612B0C" w:rsidP="00A35932">
            <w:pPr>
              <w:jc w:val="both"/>
              <w:rPr>
                <w:rFonts w:ascii="Arial" w:hAnsi="Arial" w:cs="Arial"/>
                <w:b/>
                <w:sz w:val="16"/>
                <w:szCs w:val="16"/>
              </w:rPr>
            </w:pPr>
            <w:r w:rsidRPr="00B8468D">
              <w:rPr>
                <w:rFonts w:ascii="Arial" w:hAnsi="Arial" w:cs="Arial"/>
                <w:b/>
                <w:sz w:val="16"/>
                <w:szCs w:val="16"/>
              </w:rPr>
              <w:t>Product Category</w:t>
            </w:r>
          </w:p>
        </w:tc>
        <w:tc>
          <w:tcPr>
            <w:tcW w:w="1630" w:type="dxa"/>
            <w:shd w:val="clear" w:color="auto" w:fill="D9D9D9" w:themeFill="background1" w:themeFillShade="D9"/>
            <w:vAlign w:val="bottom"/>
          </w:tcPr>
          <w:p w14:paraId="43B3CE93" w14:textId="77777777" w:rsidR="00612B0C" w:rsidRPr="00B8468D" w:rsidRDefault="00612B0C" w:rsidP="00A35932">
            <w:pPr>
              <w:jc w:val="both"/>
              <w:rPr>
                <w:rFonts w:ascii="Arial" w:hAnsi="Arial" w:cs="Arial"/>
                <w:b/>
                <w:sz w:val="16"/>
                <w:szCs w:val="16"/>
              </w:rPr>
            </w:pPr>
            <w:r>
              <w:rPr>
                <w:rFonts w:ascii="Arial" w:hAnsi="Arial" w:cs="Arial"/>
                <w:b/>
                <w:sz w:val="16"/>
                <w:szCs w:val="16"/>
              </w:rPr>
              <w:t>Product Name</w:t>
            </w:r>
          </w:p>
        </w:tc>
        <w:tc>
          <w:tcPr>
            <w:tcW w:w="1260" w:type="dxa"/>
            <w:shd w:val="clear" w:color="auto" w:fill="D9D9D9" w:themeFill="background1" w:themeFillShade="D9"/>
            <w:vAlign w:val="bottom"/>
          </w:tcPr>
          <w:p w14:paraId="6408B571" w14:textId="77777777" w:rsidR="00612B0C" w:rsidRPr="00B8468D" w:rsidRDefault="00612B0C" w:rsidP="00A35932">
            <w:pPr>
              <w:jc w:val="both"/>
              <w:rPr>
                <w:rFonts w:ascii="Arial" w:hAnsi="Arial" w:cs="Arial"/>
                <w:b/>
                <w:sz w:val="16"/>
                <w:szCs w:val="16"/>
              </w:rPr>
            </w:pPr>
            <w:r>
              <w:rPr>
                <w:rFonts w:ascii="Arial" w:hAnsi="Arial" w:cs="Arial"/>
                <w:b/>
                <w:sz w:val="16"/>
                <w:szCs w:val="16"/>
              </w:rPr>
              <w:t>Division</w:t>
            </w:r>
          </w:p>
        </w:tc>
        <w:tc>
          <w:tcPr>
            <w:tcW w:w="3960" w:type="dxa"/>
            <w:shd w:val="clear" w:color="auto" w:fill="D9D9D9" w:themeFill="background1" w:themeFillShade="D9"/>
            <w:vAlign w:val="bottom"/>
          </w:tcPr>
          <w:p w14:paraId="3D259A4D" w14:textId="511E2B17" w:rsidR="00612B0C" w:rsidRPr="00B8468D" w:rsidRDefault="00612B0C" w:rsidP="00A35932">
            <w:pPr>
              <w:jc w:val="both"/>
              <w:rPr>
                <w:rFonts w:ascii="Arial" w:hAnsi="Arial" w:cs="Arial"/>
                <w:b/>
                <w:sz w:val="16"/>
                <w:szCs w:val="16"/>
              </w:rPr>
            </w:pPr>
            <w:r>
              <w:rPr>
                <w:rFonts w:ascii="Arial" w:hAnsi="Arial" w:cs="Arial"/>
                <w:b/>
                <w:sz w:val="16"/>
                <w:szCs w:val="16"/>
              </w:rPr>
              <w:t>Description</w:t>
            </w:r>
          </w:p>
        </w:tc>
        <w:tc>
          <w:tcPr>
            <w:tcW w:w="1800" w:type="dxa"/>
            <w:shd w:val="clear" w:color="auto" w:fill="D9D9D9" w:themeFill="background1" w:themeFillShade="D9"/>
            <w:vAlign w:val="bottom"/>
          </w:tcPr>
          <w:p w14:paraId="669D452D" w14:textId="5FEA9DD8" w:rsidR="00612B0C" w:rsidRPr="00B8468D" w:rsidRDefault="00612B0C" w:rsidP="00A35932">
            <w:pPr>
              <w:jc w:val="both"/>
              <w:rPr>
                <w:rFonts w:ascii="Arial" w:hAnsi="Arial" w:cs="Arial"/>
                <w:b/>
                <w:sz w:val="16"/>
                <w:szCs w:val="16"/>
              </w:rPr>
            </w:pPr>
            <w:r>
              <w:rPr>
                <w:rFonts w:ascii="Arial" w:hAnsi="Arial" w:cs="Arial"/>
                <w:b/>
                <w:sz w:val="16"/>
                <w:szCs w:val="16"/>
              </w:rPr>
              <w:t>Estimated Value</w:t>
            </w:r>
            <w:r>
              <w:rPr>
                <w:rFonts w:ascii="Arial" w:hAnsi="Arial" w:cs="Arial"/>
                <w:b/>
                <w:sz w:val="16"/>
                <w:szCs w:val="16"/>
              </w:rPr>
              <w:t xml:space="preserve"> </w:t>
            </w:r>
          </w:p>
        </w:tc>
      </w:tr>
      <w:tr w:rsidR="00612B0C" w:rsidRPr="00B8468D" w14:paraId="1CFC0FDF" w14:textId="77777777" w:rsidTr="00612B0C">
        <w:tc>
          <w:tcPr>
            <w:tcW w:w="1970" w:type="dxa"/>
            <w:vAlign w:val="bottom"/>
          </w:tcPr>
          <w:p w14:paraId="16D34999" w14:textId="77777777" w:rsidR="00612B0C" w:rsidRPr="00B8468D" w:rsidRDefault="00612B0C" w:rsidP="00A35932">
            <w:pPr>
              <w:jc w:val="both"/>
              <w:rPr>
                <w:rFonts w:ascii="Arial" w:hAnsi="Arial" w:cs="Arial"/>
                <w:b/>
                <w:sz w:val="16"/>
                <w:szCs w:val="16"/>
              </w:rPr>
            </w:pPr>
          </w:p>
        </w:tc>
        <w:tc>
          <w:tcPr>
            <w:tcW w:w="1630" w:type="dxa"/>
            <w:vAlign w:val="bottom"/>
          </w:tcPr>
          <w:p w14:paraId="42BB2156" w14:textId="77777777" w:rsidR="00612B0C" w:rsidRPr="00B8468D" w:rsidRDefault="00612B0C" w:rsidP="00A35932">
            <w:pPr>
              <w:jc w:val="both"/>
              <w:rPr>
                <w:rFonts w:ascii="Arial" w:hAnsi="Arial" w:cs="Arial"/>
                <w:b/>
                <w:sz w:val="16"/>
                <w:szCs w:val="16"/>
              </w:rPr>
            </w:pPr>
          </w:p>
        </w:tc>
        <w:tc>
          <w:tcPr>
            <w:tcW w:w="1260" w:type="dxa"/>
            <w:vAlign w:val="bottom"/>
          </w:tcPr>
          <w:p w14:paraId="1FFAC745" w14:textId="77777777" w:rsidR="00612B0C" w:rsidRPr="00B8468D" w:rsidRDefault="00612B0C" w:rsidP="00A35932">
            <w:pPr>
              <w:jc w:val="both"/>
              <w:rPr>
                <w:rFonts w:ascii="Arial" w:hAnsi="Arial" w:cs="Arial"/>
                <w:b/>
                <w:sz w:val="16"/>
                <w:szCs w:val="16"/>
              </w:rPr>
            </w:pPr>
          </w:p>
        </w:tc>
        <w:tc>
          <w:tcPr>
            <w:tcW w:w="3960" w:type="dxa"/>
            <w:vAlign w:val="bottom"/>
          </w:tcPr>
          <w:p w14:paraId="72BB7289" w14:textId="77777777" w:rsidR="00612B0C" w:rsidRPr="00B8468D" w:rsidRDefault="00612B0C" w:rsidP="00A35932">
            <w:pPr>
              <w:jc w:val="both"/>
              <w:rPr>
                <w:rFonts w:ascii="Arial" w:hAnsi="Arial" w:cs="Arial"/>
                <w:b/>
                <w:sz w:val="16"/>
                <w:szCs w:val="16"/>
              </w:rPr>
            </w:pPr>
          </w:p>
        </w:tc>
        <w:tc>
          <w:tcPr>
            <w:tcW w:w="1800" w:type="dxa"/>
            <w:vAlign w:val="bottom"/>
          </w:tcPr>
          <w:p w14:paraId="1C25F51F" w14:textId="77777777" w:rsidR="00612B0C" w:rsidRPr="00B8468D" w:rsidRDefault="00612B0C" w:rsidP="00A35932">
            <w:pPr>
              <w:jc w:val="both"/>
              <w:rPr>
                <w:rFonts w:ascii="Arial" w:hAnsi="Arial" w:cs="Arial"/>
                <w:b/>
                <w:sz w:val="16"/>
                <w:szCs w:val="16"/>
              </w:rPr>
            </w:pPr>
          </w:p>
        </w:tc>
      </w:tr>
      <w:tr w:rsidR="00612B0C" w:rsidRPr="00B8468D" w14:paraId="268B9498" w14:textId="77777777" w:rsidTr="00612B0C">
        <w:tc>
          <w:tcPr>
            <w:tcW w:w="1970" w:type="dxa"/>
            <w:vAlign w:val="bottom"/>
          </w:tcPr>
          <w:p w14:paraId="0CF9AFC3" w14:textId="77777777" w:rsidR="00612B0C" w:rsidRPr="00B8468D" w:rsidRDefault="00612B0C" w:rsidP="00A35932">
            <w:pPr>
              <w:jc w:val="both"/>
              <w:rPr>
                <w:rFonts w:ascii="Arial" w:hAnsi="Arial" w:cs="Arial"/>
                <w:b/>
                <w:sz w:val="16"/>
                <w:szCs w:val="16"/>
              </w:rPr>
            </w:pPr>
          </w:p>
        </w:tc>
        <w:tc>
          <w:tcPr>
            <w:tcW w:w="1630" w:type="dxa"/>
            <w:vAlign w:val="bottom"/>
          </w:tcPr>
          <w:p w14:paraId="61D885D5" w14:textId="77777777" w:rsidR="00612B0C" w:rsidRPr="00B8468D" w:rsidRDefault="00612B0C" w:rsidP="00A35932">
            <w:pPr>
              <w:jc w:val="both"/>
              <w:rPr>
                <w:rFonts w:ascii="Arial" w:hAnsi="Arial" w:cs="Arial"/>
                <w:b/>
                <w:sz w:val="16"/>
                <w:szCs w:val="16"/>
              </w:rPr>
            </w:pPr>
          </w:p>
        </w:tc>
        <w:tc>
          <w:tcPr>
            <w:tcW w:w="1260" w:type="dxa"/>
            <w:vAlign w:val="bottom"/>
          </w:tcPr>
          <w:p w14:paraId="4A932CD9" w14:textId="77777777" w:rsidR="00612B0C" w:rsidRPr="00B8468D" w:rsidRDefault="00612B0C" w:rsidP="00A35932">
            <w:pPr>
              <w:jc w:val="both"/>
              <w:rPr>
                <w:rFonts w:ascii="Arial" w:hAnsi="Arial" w:cs="Arial"/>
                <w:b/>
                <w:sz w:val="16"/>
                <w:szCs w:val="16"/>
              </w:rPr>
            </w:pPr>
          </w:p>
        </w:tc>
        <w:tc>
          <w:tcPr>
            <w:tcW w:w="3960" w:type="dxa"/>
            <w:vAlign w:val="bottom"/>
          </w:tcPr>
          <w:p w14:paraId="0B2C4CF6" w14:textId="77777777" w:rsidR="00612B0C" w:rsidRPr="00B8468D" w:rsidRDefault="00612B0C" w:rsidP="00A35932">
            <w:pPr>
              <w:jc w:val="both"/>
              <w:rPr>
                <w:rFonts w:ascii="Arial" w:hAnsi="Arial" w:cs="Arial"/>
                <w:b/>
                <w:sz w:val="16"/>
                <w:szCs w:val="16"/>
              </w:rPr>
            </w:pPr>
          </w:p>
        </w:tc>
        <w:tc>
          <w:tcPr>
            <w:tcW w:w="1800" w:type="dxa"/>
            <w:vAlign w:val="bottom"/>
          </w:tcPr>
          <w:p w14:paraId="3D9141D3" w14:textId="77777777" w:rsidR="00612B0C" w:rsidRPr="00B8468D" w:rsidRDefault="00612B0C" w:rsidP="00A35932">
            <w:pPr>
              <w:jc w:val="both"/>
              <w:rPr>
                <w:rFonts w:ascii="Arial" w:hAnsi="Arial" w:cs="Arial"/>
                <w:b/>
                <w:sz w:val="16"/>
                <w:szCs w:val="16"/>
              </w:rPr>
            </w:pPr>
          </w:p>
        </w:tc>
      </w:tr>
      <w:tr w:rsidR="00612B0C" w:rsidRPr="00B8468D" w14:paraId="70249EC5" w14:textId="77777777" w:rsidTr="00612B0C">
        <w:tc>
          <w:tcPr>
            <w:tcW w:w="1970" w:type="dxa"/>
            <w:vAlign w:val="bottom"/>
          </w:tcPr>
          <w:p w14:paraId="53D0625C" w14:textId="77777777" w:rsidR="00612B0C" w:rsidRPr="00B8468D" w:rsidRDefault="00612B0C" w:rsidP="00A35932">
            <w:pPr>
              <w:jc w:val="both"/>
              <w:rPr>
                <w:rFonts w:ascii="Arial" w:hAnsi="Arial" w:cs="Arial"/>
                <w:b/>
                <w:sz w:val="16"/>
                <w:szCs w:val="16"/>
              </w:rPr>
            </w:pPr>
          </w:p>
        </w:tc>
        <w:tc>
          <w:tcPr>
            <w:tcW w:w="1630" w:type="dxa"/>
            <w:vAlign w:val="bottom"/>
          </w:tcPr>
          <w:p w14:paraId="7C5A46C6" w14:textId="77777777" w:rsidR="00612B0C" w:rsidRPr="00B8468D" w:rsidRDefault="00612B0C" w:rsidP="00A35932">
            <w:pPr>
              <w:jc w:val="both"/>
              <w:rPr>
                <w:rFonts w:ascii="Arial" w:hAnsi="Arial" w:cs="Arial"/>
                <w:b/>
                <w:sz w:val="16"/>
                <w:szCs w:val="16"/>
              </w:rPr>
            </w:pPr>
          </w:p>
        </w:tc>
        <w:tc>
          <w:tcPr>
            <w:tcW w:w="1260" w:type="dxa"/>
            <w:vAlign w:val="bottom"/>
          </w:tcPr>
          <w:p w14:paraId="2E5A1497" w14:textId="77777777" w:rsidR="00612B0C" w:rsidRPr="00B8468D" w:rsidRDefault="00612B0C" w:rsidP="00A35932">
            <w:pPr>
              <w:jc w:val="both"/>
              <w:rPr>
                <w:rFonts w:ascii="Arial" w:hAnsi="Arial" w:cs="Arial"/>
                <w:b/>
                <w:sz w:val="16"/>
                <w:szCs w:val="16"/>
              </w:rPr>
            </w:pPr>
          </w:p>
        </w:tc>
        <w:tc>
          <w:tcPr>
            <w:tcW w:w="3960" w:type="dxa"/>
            <w:vAlign w:val="bottom"/>
          </w:tcPr>
          <w:p w14:paraId="50D4A5AB" w14:textId="77777777" w:rsidR="00612B0C" w:rsidRPr="00B8468D" w:rsidRDefault="00612B0C" w:rsidP="00A35932">
            <w:pPr>
              <w:jc w:val="both"/>
              <w:rPr>
                <w:rFonts w:ascii="Arial" w:hAnsi="Arial" w:cs="Arial"/>
                <w:b/>
                <w:sz w:val="16"/>
                <w:szCs w:val="16"/>
              </w:rPr>
            </w:pPr>
          </w:p>
        </w:tc>
        <w:tc>
          <w:tcPr>
            <w:tcW w:w="1800" w:type="dxa"/>
            <w:vAlign w:val="bottom"/>
          </w:tcPr>
          <w:p w14:paraId="08E46F89" w14:textId="77777777" w:rsidR="00612B0C" w:rsidRPr="00B8468D" w:rsidRDefault="00612B0C" w:rsidP="00A35932">
            <w:pPr>
              <w:jc w:val="both"/>
              <w:rPr>
                <w:rFonts w:ascii="Arial" w:hAnsi="Arial" w:cs="Arial"/>
                <w:b/>
                <w:sz w:val="16"/>
                <w:szCs w:val="16"/>
              </w:rPr>
            </w:pPr>
          </w:p>
        </w:tc>
      </w:tr>
      <w:tr w:rsidR="00612B0C" w:rsidRPr="00B8468D" w14:paraId="7996CB41" w14:textId="77777777" w:rsidTr="00612B0C">
        <w:tc>
          <w:tcPr>
            <w:tcW w:w="1970" w:type="dxa"/>
            <w:vAlign w:val="bottom"/>
          </w:tcPr>
          <w:p w14:paraId="47EBED0B" w14:textId="77777777" w:rsidR="00612B0C" w:rsidRPr="00B8468D" w:rsidRDefault="00612B0C" w:rsidP="00A35932">
            <w:pPr>
              <w:jc w:val="both"/>
              <w:rPr>
                <w:rFonts w:ascii="Arial" w:hAnsi="Arial" w:cs="Arial"/>
                <w:b/>
                <w:sz w:val="16"/>
                <w:szCs w:val="16"/>
              </w:rPr>
            </w:pPr>
          </w:p>
        </w:tc>
        <w:tc>
          <w:tcPr>
            <w:tcW w:w="1630" w:type="dxa"/>
            <w:vAlign w:val="bottom"/>
          </w:tcPr>
          <w:p w14:paraId="40F1940A" w14:textId="77777777" w:rsidR="00612B0C" w:rsidRPr="00B8468D" w:rsidRDefault="00612B0C" w:rsidP="00A35932">
            <w:pPr>
              <w:jc w:val="both"/>
              <w:rPr>
                <w:rFonts w:ascii="Arial" w:hAnsi="Arial" w:cs="Arial"/>
                <w:b/>
                <w:sz w:val="16"/>
                <w:szCs w:val="16"/>
              </w:rPr>
            </w:pPr>
          </w:p>
        </w:tc>
        <w:tc>
          <w:tcPr>
            <w:tcW w:w="1260" w:type="dxa"/>
            <w:vAlign w:val="bottom"/>
          </w:tcPr>
          <w:p w14:paraId="0EC923B2" w14:textId="77777777" w:rsidR="00612B0C" w:rsidRPr="00B8468D" w:rsidRDefault="00612B0C" w:rsidP="00A35932">
            <w:pPr>
              <w:jc w:val="both"/>
              <w:rPr>
                <w:rFonts w:ascii="Arial" w:hAnsi="Arial" w:cs="Arial"/>
                <w:b/>
                <w:sz w:val="16"/>
                <w:szCs w:val="16"/>
              </w:rPr>
            </w:pPr>
          </w:p>
        </w:tc>
        <w:tc>
          <w:tcPr>
            <w:tcW w:w="3960" w:type="dxa"/>
            <w:vAlign w:val="bottom"/>
          </w:tcPr>
          <w:p w14:paraId="556B11E5" w14:textId="77777777" w:rsidR="00612B0C" w:rsidRPr="00B8468D" w:rsidRDefault="00612B0C" w:rsidP="00A35932">
            <w:pPr>
              <w:jc w:val="both"/>
              <w:rPr>
                <w:rFonts w:ascii="Arial" w:hAnsi="Arial" w:cs="Arial"/>
                <w:b/>
                <w:sz w:val="16"/>
                <w:szCs w:val="16"/>
              </w:rPr>
            </w:pPr>
          </w:p>
        </w:tc>
        <w:tc>
          <w:tcPr>
            <w:tcW w:w="1800" w:type="dxa"/>
            <w:vAlign w:val="bottom"/>
          </w:tcPr>
          <w:p w14:paraId="079A5ACE" w14:textId="77777777" w:rsidR="00612B0C" w:rsidRPr="00B8468D" w:rsidRDefault="00612B0C" w:rsidP="00A35932">
            <w:pPr>
              <w:jc w:val="both"/>
              <w:rPr>
                <w:rFonts w:ascii="Arial" w:hAnsi="Arial" w:cs="Arial"/>
                <w:b/>
                <w:sz w:val="16"/>
                <w:szCs w:val="16"/>
              </w:rPr>
            </w:pPr>
          </w:p>
        </w:tc>
      </w:tr>
      <w:tr w:rsidR="00612B0C" w:rsidRPr="00B8468D" w14:paraId="3967A53F" w14:textId="77777777" w:rsidTr="00612B0C">
        <w:tc>
          <w:tcPr>
            <w:tcW w:w="1970" w:type="dxa"/>
            <w:vAlign w:val="bottom"/>
          </w:tcPr>
          <w:p w14:paraId="290085E2" w14:textId="77777777" w:rsidR="00612B0C" w:rsidRPr="00B8468D" w:rsidRDefault="00612B0C" w:rsidP="00A35932">
            <w:pPr>
              <w:jc w:val="both"/>
              <w:rPr>
                <w:rFonts w:ascii="Arial" w:hAnsi="Arial" w:cs="Arial"/>
                <w:b/>
                <w:sz w:val="16"/>
                <w:szCs w:val="16"/>
              </w:rPr>
            </w:pPr>
          </w:p>
        </w:tc>
        <w:tc>
          <w:tcPr>
            <w:tcW w:w="1630" w:type="dxa"/>
            <w:vAlign w:val="bottom"/>
          </w:tcPr>
          <w:p w14:paraId="141CFFF4" w14:textId="77777777" w:rsidR="00612B0C" w:rsidRPr="00B8468D" w:rsidRDefault="00612B0C" w:rsidP="00A35932">
            <w:pPr>
              <w:jc w:val="both"/>
              <w:rPr>
                <w:rFonts w:ascii="Arial" w:hAnsi="Arial" w:cs="Arial"/>
                <w:b/>
                <w:sz w:val="16"/>
                <w:szCs w:val="16"/>
              </w:rPr>
            </w:pPr>
          </w:p>
        </w:tc>
        <w:tc>
          <w:tcPr>
            <w:tcW w:w="1260" w:type="dxa"/>
            <w:vAlign w:val="bottom"/>
          </w:tcPr>
          <w:p w14:paraId="3793E6BE" w14:textId="77777777" w:rsidR="00612B0C" w:rsidRPr="00B8468D" w:rsidRDefault="00612B0C" w:rsidP="00A35932">
            <w:pPr>
              <w:jc w:val="both"/>
              <w:rPr>
                <w:rFonts w:ascii="Arial" w:hAnsi="Arial" w:cs="Arial"/>
                <w:b/>
                <w:sz w:val="16"/>
                <w:szCs w:val="16"/>
              </w:rPr>
            </w:pPr>
          </w:p>
        </w:tc>
        <w:tc>
          <w:tcPr>
            <w:tcW w:w="3960" w:type="dxa"/>
            <w:vAlign w:val="bottom"/>
          </w:tcPr>
          <w:p w14:paraId="4007DC38" w14:textId="77777777" w:rsidR="00612B0C" w:rsidRPr="00B8468D" w:rsidRDefault="00612B0C" w:rsidP="00A35932">
            <w:pPr>
              <w:jc w:val="both"/>
              <w:rPr>
                <w:rFonts w:ascii="Arial" w:hAnsi="Arial" w:cs="Arial"/>
                <w:b/>
                <w:sz w:val="16"/>
                <w:szCs w:val="16"/>
              </w:rPr>
            </w:pPr>
          </w:p>
        </w:tc>
        <w:tc>
          <w:tcPr>
            <w:tcW w:w="1800" w:type="dxa"/>
            <w:vAlign w:val="bottom"/>
          </w:tcPr>
          <w:p w14:paraId="089817FB" w14:textId="77777777" w:rsidR="00612B0C" w:rsidRPr="00B8468D" w:rsidRDefault="00612B0C" w:rsidP="00A35932">
            <w:pPr>
              <w:jc w:val="both"/>
              <w:rPr>
                <w:rFonts w:ascii="Arial" w:hAnsi="Arial" w:cs="Arial"/>
                <w:b/>
                <w:sz w:val="16"/>
                <w:szCs w:val="16"/>
              </w:rPr>
            </w:pPr>
          </w:p>
        </w:tc>
      </w:tr>
      <w:tr w:rsidR="00612B0C" w:rsidRPr="00B8468D" w14:paraId="7B9917BA" w14:textId="77777777" w:rsidTr="00612B0C">
        <w:tc>
          <w:tcPr>
            <w:tcW w:w="1970" w:type="dxa"/>
            <w:vAlign w:val="bottom"/>
          </w:tcPr>
          <w:p w14:paraId="583B3967" w14:textId="77777777" w:rsidR="00612B0C" w:rsidRPr="00B8468D" w:rsidRDefault="00612B0C" w:rsidP="00A35932">
            <w:pPr>
              <w:jc w:val="both"/>
              <w:rPr>
                <w:rFonts w:ascii="Arial" w:hAnsi="Arial" w:cs="Arial"/>
                <w:b/>
                <w:sz w:val="16"/>
                <w:szCs w:val="16"/>
              </w:rPr>
            </w:pPr>
          </w:p>
        </w:tc>
        <w:tc>
          <w:tcPr>
            <w:tcW w:w="1630" w:type="dxa"/>
            <w:vAlign w:val="bottom"/>
          </w:tcPr>
          <w:p w14:paraId="73160440" w14:textId="77777777" w:rsidR="00612B0C" w:rsidRPr="00B8468D" w:rsidRDefault="00612B0C" w:rsidP="00A35932">
            <w:pPr>
              <w:jc w:val="both"/>
              <w:rPr>
                <w:rFonts w:ascii="Arial" w:hAnsi="Arial" w:cs="Arial"/>
                <w:b/>
                <w:sz w:val="16"/>
                <w:szCs w:val="16"/>
              </w:rPr>
            </w:pPr>
          </w:p>
        </w:tc>
        <w:tc>
          <w:tcPr>
            <w:tcW w:w="1260" w:type="dxa"/>
            <w:vAlign w:val="bottom"/>
          </w:tcPr>
          <w:p w14:paraId="2EADF14E" w14:textId="77777777" w:rsidR="00612B0C" w:rsidRPr="00B8468D" w:rsidRDefault="00612B0C" w:rsidP="00A35932">
            <w:pPr>
              <w:jc w:val="both"/>
              <w:rPr>
                <w:rFonts w:ascii="Arial" w:hAnsi="Arial" w:cs="Arial"/>
                <w:b/>
                <w:sz w:val="16"/>
                <w:szCs w:val="16"/>
              </w:rPr>
            </w:pPr>
          </w:p>
        </w:tc>
        <w:tc>
          <w:tcPr>
            <w:tcW w:w="3960" w:type="dxa"/>
            <w:vAlign w:val="bottom"/>
          </w:tcPr>
          <w:p w14:paraId="620F0018" w14:textId="77777777" w:rsidR="00612B0C" w:rsidRPr="00B8468D" w:rsidRDefault="00612B0C" w:rsidP="00A35932">
            <w:pPr>
              <w:jc w:val="both"/>
              <w:rPr>
                <w:rFonts w:ascii="Arial" w:hAnsi="Arial" w:cs="Arial"/>
                <w:b/>
                <w:sz w:val="16"/>
                <w:szCs w:val="16"/>
              </w:rPr>
            </w:pPr>
          </w:p>
        </w:tc>
        <w:tc>
          <w:tcPr>
            <w:tcW w:w="1800" w:type="dxa"/>
            <w:vAlign w:val="bottom"/>
          </w:tcPr>
          <w:p w14:paraId="748392D9" w14:textId="77777777" w:rsidR="00612B0C" w:rsidRPr="00B8468D" w:rsidRDefault="00612B0C" w:rsidP="00A35932">
            <w:pPr>
              <w:jc w:val="both"/>
              <w:rPr>
                <w:rFonts w:ascii="Arial" w:hAnsi="Arial" w:cs="Arial"/>
                <w:b/>
                <w:sz w:val="16"/>
                <w:szCs w:val="16"/>
              </w:rPr>
            </w:pPr>
          </w:p>
        </w:tc>
      </w:tr>
      <w:tr w:rsidR="00612B0C" w:rsidRPr="00B8468D" w14:paraId="17806930" w14:textId="77777777" w:rsidTr="00612B0C">
        <w:tc>
          <w:tcPr>
            <w:tcW w:w="1970" w:type="dxa"/>
            <w:vAlign w:val="bottom"/>
          </w:tcPr>
          <w:p w14:paraId="3B30403E" w14:textId="77777777" w:rsidR="00612B0C" w:rsidRPr="00B8468D" w:rsidRDefault="00612B0C" w:rsidP="00A35932">
            <w:pPr>
              <w:jc w:val="both"/>
              <w:rPr>
                <w:rFonts w:ascii="Arial" w:hAnsi="Arial" w:cs="Arial"/>
                <w:b/>
                <w:sz w:val="16"/>
                <w:szCs w:val="16"/>
              </w:rPr>
            </w:pPr>
          </w:p>
        </w:tc>
        <w:tc>
          <w:tcPr>
            <w:tcW w:w="1630" w:type="dxa"/>
            <w:vAlign w:val="bottom"/>
          </w:tcPr>
          <w:p w14:paraId="451D6629" w14:textId="77777777" w:rsidR="00612B0C" w:rsidRPr="00B8468D" w:rsidRDefault="00612B0C" w:rsidP="00A35932">
            <w:pPr>
              <w:jc w:val="both"/>
              <w:rPr>
                <w:rFonts w:ascii="Arial" w:hAnsi="Arial" w:cs="Arial"/>
                <w:b/>
                <w:sz w:val="16"/>
                <w:szCs w:val="16"/>
              </w:rPr>
            </w:pPr>
          </w:p>
        </w:tc>
        <w:tc>
          <w:tcPr>
            <w:tcW w:w="1260" w:type="dxa"/>
            <w:vAlign w:val="bottom"/>
          </w:tcPr>
          <w:p w14:paraId="13E5125B" w14:textId="77777777" w:rsidR="00612B0C" w:rsidRPr="00B8468D" w:rsidRDefault="00612B0C" w:rsidP="00A35932">
            <w:pPr>
              <w:jc w:val="both"/>
              <w:rPr>
                <w:rFonts w:ascii="Arial" w:hAnsi="Arial" w:cs="Arial"/>
                <w:b/>
                <w:sz w:val="16"/>
                <w:szCs w:val="16"/>
              </w:rPr>
            </w:pPr>
          </w:p>
        </w:tc>
        <w:tc>
          <w:tcPr>
            <w:tcW w:w="3960" w:type="dxa"/>
            <w:vAlign w:val="bottom"/>
          </w:tcPr>
          <w:p w14:paraId="55FDF045" w14:textId="77777777" w:rsidR="00612B0C" w:rsidRPr="00B8468D" w:rsidRDefault="00612B0C" w:rsidP="00A35932">
            <w:pPr>
              <w:jc w:val="both"/>
              <w:rPr>
                <w:rFonts w:ascii="Arial" w:hAnsi="Arial" w:cs="Arial"/>
                <w:b/>
                <w:sz w:val="16"/>
                <w:szCs w:val="16"/>
              </w:rPr>
            </w:pPr>
          </w:p>
        </w:tc>
        <w:tc>
          <w:tcPr>
            <w:tcW w:w="1800" w:type="dxa"/>
            <w:vAlign w:val="bottom"/>
          </w:tcPr>
          <w:p w14:paraId="09F75E49" w14:textId="77777777" w:rsidR="00612B0C" w:rsidRPr="00B8468D" w:rsidRDefault="00612B0C" w:rsidP="00A35932">
            <w:pPr>
              <w:jc w:val="both"/>
              <w:rPr>
                <w:rFonts w:ascii="Arial" w:hAnsi="Arial" w:cs="Arial"/>
                <w:b/>
                <w:sz w:val="16"/>
                <w:szCs w:val="16"/>
              </w:rPr>
            </w:pPr>
          </w:p>
        </w:tc>
      </w:tr>
      <w:tr w:rsidR="00612B0C" w:rsidRPr="00B8468D" w14:paraId="26205A52" w14:textId="77777777" w:rsidTr="00612B0C">
        <w:tc>
          <w:tcPr>
            <w:tcW w:w="1970" w:type="dxa"/>
            <w:vAlign w:val="bottom"/>
          </w:tcPr>
          <w:p w14:paraId="345011EE" w14:textId="77777777" w:rsidR="00612B0C" w:rsidRPr="00B8468D" w:rsidRDefault="00612B0C" w:rsidP="00A35932">
            <w:pPr>
              <w:jc w:val="both"/>
              <w:rPr>
                <w:rFonts w:ascii="Arial" w:hAnsi="Arial" w:cs="Arial"/>
                <w:b/>
                <w:sz w:val="16"/>
                <w:szCs w:val="16"/>
              </w:rPr>
            </w:pPr>
          </w:p>
        </w:tc>
        <w:tc>
          <w:tcPr>
            <w:tcW w:w="1630" w:type="dxa"/>
            <w:vAlign w:val="bottom"/>
          </w:tcPr>
          <w:p w14:paraId="7ECCB9D7" w14:textId="77777777" w:rsidR="00612B0C" w:rsidRPr="00B8468D" w:rsidRDefault="00612B0C" w:rsidP="00A35932">
            <w:pPr>
              <w:jc w:val="both"/>
              <w:rPr>
                <w:rFonts w:ascii="Arial" w:hAnsi="Arial" w:cs="Arial"/>
                <w:b/>
                <w:sz w:val="16"/>
                <w:szCs w:val="16"/>
              </w:rPr>
            </w:pPr>
          </w:p>
        </w:tc>
        <w:tc>
          <w:tcPr>
            <w:tcW w:w="1260" w:type="dxa"/>
            <w:vAlign w:val="bottom"/>
          </w:tcPr>
          <w:p w14:paraId="0F0259E8" w14:textId="77777777" w:rsidR="00612B0C" w:rsidRPr="00B8468D" w:rsidRDefault="00612B0C" w:rsidP="00A35932">
            <w:pPr>
              <w:jc w:val="both"/>
              <w:rPr>
                <w:rFonts w:ascii="Arial" w:hAnsi="Arial" w:cs="Arial"/>
                <w:b/>
                <w:sz w:val="16"/>
                <w:szCs w:val="16"/>
              </w:rPr>
            </w:pPr>
          </w:p>
        </w:tc>
        <w:tc>
          <w:tcPr>
            <w:tcW w:w="3960" w:type="dxa"/>
            <w:vAlign w:val="bottom"/>
          </w:tcPr>
          <w:p w14:paraId="683FC2DD" w14:textId="77777777" w:rsidR="00612B0C" w:rsidRPr="00B8468D" w:rsidRDefault="00612B0C" w:rsidP="00A35932">
            <w:pPr>
              <w:jc w:val="both"/>
              <w:rPr>
                <w:rFonts w:ascii="Arial" w:hAnsi="Arial" w:cs="Arial"/>
                <w:b/>
                <w:sz w:val="16"/>
                <w:szCs w:val="16"/>
              </w:rPr>
            </w:pPr>
          </w:p>
        </w:tc>
        <w:tc>
          <w:tcPr>
            <w:tcW w:w="1800" w:type="dxa"/>
            <w:vAlign w:val="bottom"/>
          </w:tcPr>
          <w:p w14:paraId="71239137" w14:textId="77777777" w:rsidR="00612B0C" w:rsidRPr="00B8468D" w:rsidRDefault="00612B0C" w:rsidP="00A35932">
            <w:pPr>
              <w:jc w:val="both"/>
              <w:rPr>
                <w:rFonts w:ascii="Arial" w:hAnsi="Arial" w:cs="Arial"/>
                <w:b/>
                <w:sz w:val="16"/>
                <w:szCs w:val="16"/>
              </w:rPr>
            </w:pPr>
          </w:p>
        </w:tc>
      </w:tr>
      <w:tr w:rsidR="00612B0C" w:rsidRPr="00B8468D" w14:paraId="2597F711" w14:textId="77777777" w:rsidTr="00612B0C">
        <w:tc>
          <w:tcPr>
            <w:tcW w:w="1970" w:type="dxa"/>
            <w:vAlign w:val="bottom"/>
          </w:tcPr>
          <w:p w14:paraId="4235C6B8" w14:textId="77777777" w:rsidR="00612B0C" w:rsidRPr="00B8468D" w:rsidRDefault="00612B0C" w:rsidP="00A35932">
            <w:pPr>
              <w:jc w:val="both"/>
              <w:rPr>
                <w:rFonts w:ascii="Arial" w:hAnsi="Arial" w:cs="Arial"/>
                <w:b/>
                <w:sz w:val="16"/>
                <w:szCs w:val="16"/>
              </w:rPr>
            </w:pPr>
          </w:p>
        </w:tc>
        <w:tc>
          <w:tcPr>
            <w:tcW w:w="1630" w:type="dxa"/>
            <w:vAlign w:val="bottom"/>
          </w:tcPr>
          <w:p w14:paraId="24154CE6" w14:textId="77777777" w:rsidR="00612B0C" w:rsidRPr="00B8468D" w:rsidRDefault="00612B0C" w:rsidP="00A35932">
            <w:pPr>
              <w:jc w:val="both"/>
              <w:rPr>
                <w:rFonts w:ascii="Arial" w:hAnsi="Arial" w:cs="Arial"/>
                <w:b/>
                <w:sz w:val="16"/>
                <w:szCs w:val="16"/>
              </w:rPr>
            </w:pPr>
          </w:p>
        </w:tc>
        <w:tc>
          <w:tcPr>
            <w:tcW w:w="1260" w:type="dxa"/>
            <w:vAlign w:val="bottom"/>
          </w:tcPr>
          <w:p w14:paraId="6033D50A" w14:textId="77777777" w:rsidR="00612B0C" w:rsidRPr="00B8468D" w:rsidRDefault="00612B0C" w:rsidP="00A35932">
            <w:pPr>
              <w:jc w:val="both"/>
              <w:rPr>
                <w:rFonts w:ascii="Arial" w:hAnsi="Arial" w:cs="Arial"/>
                <w:b/>
                <w:sz w:val="16"/>
                <w:szCs w:val="16"/>
              </w:rPr>
            </w:pPr>
          </w:p>
        </w:tc>
        <w:tc>
          <w:tcPr>
            <w:tcW w:w="3960" w:type="dxa"/>
            <w:vAlign w:val="bottom"/>
          </w:tcPr>
          <w:p w14:paraId="3F80D765" w14:textId="77777777" w:rsidR="00612B0C" w:rsidRPr="00B8468D" w:rsidRDefault="00612B0C" w:rsidP="00A35932">
            <w:pPr>
              <w:jc w:val="both"/>
              <w:rPr>
                <w:rFonts w:ascii="Arial" w:hAnsi="Arial" w:cs="Arial"/>
                <w:b/>
                <w:sz w:val="16"/>
                <w:szCs w:val="16"/>
              </w:rPr>
            </w:pPr>
          </w:p>
        </w:tc>
        <w:tc>
          <w:tcPr>
            <w:tcW w:w="1800" w:type="dxa"/>
            <w:vAlign w:val="bottom"/>
          </w:tcPr>
          <w:p w14:paraId="4CD413B5" w14:textId="77777777" w:rsidR="00612B0C" w:rsidRPr="00B8468D" w:rsidRDefault="00612B0C" w:rsidP="00A35932">
            <w:pPr>
              <w:jc w:val="both"/>
              <w:rPr>
                <w:rFonts w:ascii="Arial" w:hAnsi="Arial" w:cs="Arial"/>
                <w:b/>
                <w:sz w:val="16"/>
                <w:szCs w:val="16"/>
              </w:rPr>
            </w:pPr>
          </w:p>
        </w:tc>
      </w:tr>
      <w:tr w:rsidR="00612B0C" w:rsidRPr="00B8468D" w14:paraId="1E9E5759" w14:textId="77777777" w:rsidTr="00612B0C">
        <w:tc>
          <w:tcPr>
            <w:tcW w:w="1970" w:type="dxa"/>
            <w:vAlign w:val="bottom"/>
          </w:tcPr>
          <w:p w14:paraId="51EE14BA" w14:textId="77777777" w:rsidR="00612B0C" w:rsidRPr="00B8468D" w:rsidRDefault="00612B0C" w:rsidP="00A35932">
            <w:pPr>
              <w:jc w:val="both"/>
              <w:rPr>
                <w:rFonts w:ascii="Arial" w:hAnsi="Arial" w:cs="Arial"/>
                <w:b/>
                <w:sz w:val="16"/>
                <w:szCs w:val="16"/>
              </w:rPr>
            </w:pPr>
          </w:p>
        </w:tc>
        <w:tc>
          <w:tcPr>
            <w:tcW w:w="1630" w:type="dxa"/>
            <w:vAlign w:val="bottom"/>
          </w:tcPr>
          <w:p w14:paraId="359DFD56" w14:textId="77777777" w:rsidR="00612B0C" w:rsidRPr="00B8468D" w:rsidRDefault="00612B0C" w:rsidP="00A35932">
            <w:pPr>
              <w:jc w:val="both"/>
              <w:rPr>
                <w:rFonts w:ascii="Arial" w:hAnsi="Arial" w:cs="Arial"/>
                <w:b/>
                <w:sz w:val="16"/>
                <w:szCs w:val="16"/>
              </w:rPr>
            </w:pPr>
          </w:p>
        </w:tc>
        <w:tc>
          <w:tcPr>
            <w:tcW w:w="1260" w:type="dxa"/>
            <w:vAlign w:val="bottom"/>
          </w:tcPr>
          <w:p w14:paraId="090C96F3" w14:textId="77777777" w:rsidR="00612B0C" w:rsidRPr="00B8468D" w:rsidRDefault="00612B0C" w:rsidP="00A35932">
            <w:pPr>
              <w:jc w:val="both"/>
              <w:rPr>
                <w:rFonts w:ascii="Arial" w:hAnsi="Arial" w:cs="Arial"/>
                <w:b/>
                <w:sz w:val="16"/>
                <w:szCs w:val="16"/>
              </w:rPr>
            </w:pPr>
          </w:p>
        </w:tc>
        <w:tc>
          <w:tcPr>
            <w:tcW w:w="3960" w:type="dxa"/>
            <w:vAlign w:val="bottom"/>
          </w:tcPr>
          <w:p w14:paraId="43079F6D" w14:textId="77777777" w:rsidR="00612B0C" w:rsidRPr="00B8468D" w:rsidRDefault="00612B0C" w:rsidP="00A35932">
            <w:pPr>
              <w:jc w:val="both"/>
              <w:rPr>
                <w:rFonts w:ascii="Arial" w:hAnsi="Arial" w:cs="Arial"/>
                <w:b/>
                <w:sz w:val="16"/>
                <w:szCs w:val="16"/>
              </w:rPr>
            </w:pPr>
          </w:p>
        </w:tc>
        <w:tc>
          <w:tcPr>
            <w:tcW w:w="1800" w:type="dxa"/>
            <w:vAlign w:val="bottom"/>
          </w:tcPr>
          <w:p w14:paraId="167BE673" w14:textId="77777777" w:rsidR="00612B0C" w:rsidRPr="00B8468D" w:rsidRDefault="00612B0C" w:rsidP="00A35932">
            <w:pPr>
              <w:jc w:val="both"/>
              <w:rPr>
                <w:rFonts w:ascii="Arial" w:hAnsi="Arial" w:cs="Arial"/>
                <w:b/>
                <w:sz w:val="16"/>
                <w:szCs w:val="16"/>
              </w:rPr>
            </w:pPr>
          </w:p>
        </w:tc>
      </w:tr>
      <w:tr w:rsidR="00612B0C" w:rsidRPr="00B8468D" w14:paraId="5AA15AC6" w14:textId="77777777" w:rsidTr="00612B0C">
        <w:tc>
          <w:tcPr>
            <w:tcW w:w="1970" w:type="dxa"/>
            <w:vAlign w:val="bottom"/>
          </w:tcPr>
          <w:p w14:paraId="3B89B119" w14:textId="77777777" w:rsidR="00612B0C" w:rsidRPr="00B8468D" w:rsidRDefault="00612B0C" w:rsidP="00A35932">
            <w:pPr>
              <w:jc w:val="both"/>
              <w:rPr>
                <w:rFonts w:ascii="Arial" w:hAnsi="Arial" w:cs="Arial"/>
                <w:b/>
                <w:sz w:val="16"/>
                <w:szCs w:val="16"/>
              </w:rPr>
            </w:pPr>
          </w:p>
        </w:tc>
        <w:tc>
          <w:tcPr>
            <w:tcW w:w="1630" w:type="dxa"/>
            <w:vAlign w:val="bottom"/>
          </w:tcPr>
          <w:p w14:paraId="2C5BD5AA" w14:textId="77777777" w:rsidR="00612B0C" w:rsidRPr="00B8468D" w:rsidRDefault="00612B0C" w:rsidP="00A35932">
            <w:pPr>
              <w:jc w:val="both"/>
              <w:rPr>
                <w:rFonts w:ascii="Arial" w:hAnsi="Arial" w:cs="Arial"/>
                <w:b/>
                <w:sz w:val="16"/>
                <w:szCs w:val="16"/>
              </w:rPr>
            </w:pPr>
          </w:p>
        </w:tc>
        <w:tc>
          <w:tcPr>
            <w:tcW w:w="1260" w:type="dxa"/>
            <w:vAlign w:val="bottom"/>
          </w:tcPr>
          <w:p w14:paraId="5A209C78" w14:textId="77777777" w:rsidR="00612B0C" w:rsidRPr="00B8468D" w:rsidRDefault="00612B0C" w:rsidP="00A35932">
            <w:pPr>
              <w:jc w:val="both"/>
              <w:rPr>
                <w:rFonts w:ascii="Arial" w:hAnsi="Arial" w:cs="Arial"/>
                <w:b/>
                <w:sz w:val="16"/>
                <w:szCs w:val="16"/>
              </w:rPr>
            </w:pPr>
          </w:p>
        </w:tc>
        <w:tc>
          <w:tcPr>
            <w:tcW w:w="3960" w:type="dxa"/>
            <w:vAlign w:val="bottom"/>
          </w:tcPr>
          <w:p w14:paraId="301F8CE6" w14:textId="77777777" w:rsidR="00612B0C" w:rsidRPr="00B8468D" w:rsidRDefault="00612B0C" w:rsidP="00A35932">
            <w:pPr>
              <w:jc w:val="both"/>
              <w:rPr>
                <w:rFonts w:ascii="Arial" w:hAnsi="Arial" w:cs="Arial"/>
                <w:b/>
                <w:sz w:val="16"/>
                <w:szCs w:val="16"/>
              </w:rPr>
            </w:pPr>
          </w:p>
        </w:tc>
        <w:tc>
          <w:tcPr>
            <w:tcW w:w="1800" w:type="dxa"/>
            <w:vAlign w:val="bottom"/>
          </w:tcPr>
          <w:p w14:paraId="456D1D36" w14:textId="77777777" w:rsidR="00612B0C" w:rsidRPr="00B8468D" w:rsidRDefault="00612B0C" w:rsidP="00A35932">
            <w:pPr>
              <w:jc w:val="both"/>
              <w:rPr>
                <w:rFonts w:ascii="Arial" w:hAnsi="Arial" w:cs="Arial"/>
                <w:b/>
                <w:sz w:val="16"/>
                <w:szCs w:val="16"/>
              </w:rPr>
            </w:pPr>
          </w:p>
        </w:tc>
      </w:tr>
      <w:tr w:rsidR="00612B0C" w:rsidRPr="00B8468D" w14:paraId="53DE7B3B" w14:textId="77777777" w:rsidTr="00612B0C">
        <w:tc>
          <w:tcPr>
            <w:tcW w:w="1970" w:type="dxa"/>
            <w:vAlign w:val="bottom"/>
          </w:tcPr>
          <w:p w14:paraId="7B244973" w14:textId="77777777" w:rsidR="00612B0C" w:rsidRPr="00B8468D" w:rsidRDefault="00612B0C" w:rsidP="00A35932">
            <w:pPr>
              <w:jc w:val="both"/>
              <w:rPr>
                <w:rFonts w:ascii="Arial" w:hAnsi="Arial" w:cs="Arial"/>
                <w:b/>
                <w:sz w:val="16"/>
                <w:szCs w:val="16"/>
              </w:rPr>
            </w:pPr>
          </w:p>
        </w:tc>
        <w:tc>
          <w:tcPr>
            <w:tcW w:w="1630" w:type="dxa"/>
            <w:vAlign w:val="bottom"/>
          </w:tcPr>
          <w:p w14:paraId="3A22B3B8" w14:textId="77777777" w:rsidR="00612B0C" w:rsidRPr="00B8468D" w:rsidRDefault="00612B0C" w:rsidP="00A35932">
            <w:pPr>
              <w:jc w:val="both"/>
              <w:rPr>
                <w:rFonts w:ascii="Arial" w:hAnsi="Arial" w:cs="Arial"/>
                <w:b/>
                <w:sz w:val="16"/>
                <w:szCs w:val="16"/>
              </w:rPr>
            </w:pPr>
          </w:p>
        </w:tc>
        <w:tc>
          <w:tcPr>
            <w:tcW w:w="1260" w:type="dxa"/>
            <w:vAlign w:val="bottom"/>
          </w:tcPr>
          <w:p w14:paraId="605565E5" w14:textId="77777777" w:rsidR="00612B0C" w:rsidRPr="00B8468D" w:rsidRDefault="00612B0C" w:rsidP="00A35932">
            <w:pPr>
              <w:jc w:val="both"/>
              <w:rPr>
                <w:rFonts w:ascii="Arial" w:hAnsi="Arial" w:cs="Arial"/>
                <w:b/>
                <w:sz w:val="16"/>
                <w:szCs w:val="16"/>
              </w:rPr>
            </w:pPr>
          </w:p>
        </w:tc>
        <w:tc>
          <w:tcPr>
            <w:tcW w:w="3960" w:type="dxa"/>
            <w:vAlign w:val="bottom"/>
          </w:tcPr>
          <w:p w14:paraId="4732EA0B" w14:textId="77777777" w:rsidR="00612B0C" w:rsidRPr="00B8468D" w:rsidRDefault="00612B0C" w:rsidP="00A35932">
            <w:pPr>
              <w:jc w:val="both"/>
              <w:rPr>
                <w:rFonts w:ascii="Arial" w:hAnsi="Arial" w:cs="Arial"/>
                <w:b/>
                <w:sz w:val="16"/>
                <w:szCs w:val="16"/>
              </w:rPr>
            </w:pPr>
          </w:p>
        </w:tc>
        <w:tc>
          <w:tcPr>
            <w:tcW w:w="1800" w:type="dxa"/>
            <w:vAlign w:val="bottom"/>
          </w:tcPr>
          <w:p w14:paraId="07497866" w14:textId="77777777" w:rsidR="00612B0C" w:rsidRPr="00B8468D" w:rsidRDefault="00612B0C" w:rsidP="00A35932">
            <w:pPr>
              <w:jc w:val="both"/>
              <w:rPr>
                <w:rFonts w:ascii="Arial" w:hAnsi="Arial" w:cs="Arial"/>
                <w:b/>
                <w:sz w:val="16"/>
                <w:szCs w:val="16"/>
              </w:rPr>
            </w:pPr>
          </w:p>
        </w:tc>
      </w:tr>
      <w:tr w:rsidR="00612B0C" w:rsidRPr="00B8468D" w14:paraId="2EF4B4EC" w14:textId="77777777" w:rsidTr="00612B0C">
        <w:tc>
          <w:tcPr>
            <w:tcW w:w="1970" w:type="dxa"/>
            <w:vAlign w:val="bottom"/>
          </w:tcPr>
          <w:p w14:paraId="15AC1414" w14:textId="77777777" w:rsidR="00612B0C" w:rsidRPr="00B8468D" w:rsidRDefault="00612B0C" w:rsidP="00A35932">
            <w:pPr>
              <w:jc w:val="both"/>
              <w:rPr>
                <w:rFonts w:ascii="Arial" w:hAnsi="Arial" w:cs="Arial"/>
                <w:b/>
                <w:sz w:val="16"/>
                <w:szCs w:val="16"/>
              </w:rPr>
            </w:pPr>
          </w:p>
        </w:tc>
        <w:tc>
          <w:tcPr>
            <w:tcW w:w="1630" w:type="dxa"/>
            <w:vAlign w:val="bottom"/>
          </w:tcPr>
          <w:p w14:paraId="058B0B47" w14:textId="77777777" w:rsidR="00612B0C" w:rsidRPr="00B8468D" w:rsidRDefault="00612B0C" w:rsidP="00A35932">
            <w:pPr>
              <w:jc w:val="both"/>
              <w:rPr>
                <w:rFonts w:ascii="Arial" w:hAnsi="Arial" w:cs="Arial"/>
                <w:b/>
                <w:sz w:val="16"/>
                <w:szCs w:val="16"/>
              </w:rPr>
            </w:pPr>
          </w:p>
        </w:tc>
        <w:tc>
          <w:tcPr>
            <w:tcW w:w="1260" w:type="dxa"/>
            <w:vAlign w:val="bottom"/>
          </w:tcPr>
          <w:p w14:paraId="423C4543" w14:textId="77777777" w:rsidR="00612B0C" w:rsidRPr="00B8468D" w:rsidRDefault="00612B0C" w:rsidP="00A35932">
            <w:pPr>
              <w:jc w:val="both"/>
              <w:rPr>
                <w:rFonts w:ascii="Arial" w:hAnsi="Arial" w:cs="Arial"/>
                <w:b/>
                <w:sz w:val="16"/>
                <w:szCs w:val="16"/>
              </w:rPr>
            </w:pPr>
          </w:p>
        </w:tc>
        <w:tc>
          <w:tcPr>
            <w:tcW w:w="3960" w:type="dxa"/>
            <w:vAlign w:val="bottom"/>
          </w:tcPr>
          <w:p w14:paraId="1D39E419" w14:textId="77777777" w:rsidR="00612B0C" w:rsidRPr="00B8468D" w:rsidRDefault="00612B0C" w:rsidP="00A35932">
            <w:pPr>
              <w:jc w:val="both"/>
              <w:rPr>
                <w:rFonts w:ascii="Arial" w:hAnsi="Arial" w:cs="Arial"/>
                <w:b/>
                <w:sz w:val="16"/>
                <w:szCs w:val="16"/>
              </w:rPr>
            </w:pPr>
          </w:p>
        </w:tc>
        <w:tc>
          <w:tcPr>
            <w:tcW w:w="1800" w:type="dxa"/>
            <w:vAlign w:val="bottom"/>
          </w:tcPr>
          <w:p w14:paraId="50F054DE" w14:textId="77777777" w:rsidR="00612B0C" w:rsidRPr="00B8468D" w:rsidRDefault="00612B0C" w:rsidP="00A35932">
            <w:pPr>
              <w:jc w:val="both"/>
              <w:rPr>
                <w:rFonts w:ascii="Arial" w:hAnsi="Arial" w:cs="Arial"/>
                <w:b/>
                <w:sz w:val="16"/>
                <w:szCs w:val="16"/>
              </w:rPr>
            </w:pPr>
          </w:p>
        </w:tc>
      </w:tr>
      <w:tr w:rsidR="00612B0C" w:rsidRPr="00B8468D" w14:paraId="4430D68B" w14:textId="77777777" w:rsidTr="00612B0C">
        <w:tc>
          <w:tcPr>
            <w:tcW w:w="1970" w:type="dxa"/>
            <w:vAlign w:val="bottom"/>
          </w:tcPr>
          <w:p w14:paraId="7CCD8744" w14:textId="77777777" w:rsidR="00612B0C" w:rsidRPr="00B8468D" w:rsidRDefault="00612B0C" w:rsidP="00A35932">
            <w:pPr>
              <w:jc w:val="both"/>
              <w:rPr>
                <w:rFonts w:ascii="Arial" w:hAnsi="Arial" w:cs="Arial"/>
                <w:b/>
                <w:sz w:val="16"/>
                <w:szCs w:val="16"/>
              </w:rPr>
            </w:pPr>
          </w:p>
        </w:tc>
        <w:tc>
          <w:tcPr>
            <w:tcW w:w="1630" w:type="dxa"/>
            <w:vAlign w:val="bottom"/>
          </w:tcPr>
          <w:p w14:paraId="73CB2B1E" w14:textId="77777777" w:rsidR="00612B0C" w:rsidRPr="00B8468D" w:rsidRDefault="00612B0C" w:rsidP="00A35932">
            <w:pPr>
              <w:jc w:val="both"/>
              <w:rPr>
                <w:rFonts w:ascii="Arial" w:hAnsi="Arial" w:cs="Arial"/>
                <w:b/>
                <w:sz w:val="16"/>
                <w:szCs w:val="16"/>
              </w:rPr>
            </w:pPr>
          </w:p>
        </w:tc>
        <w:tc>
          <w:tcPr>
            <w:tcW w:w="1260" w:type="dxa"/>
            <w:vAlign w:val="bottom"/>
          </w:tcPr>
          <w:p w14:paraId="544221FF" w14:textId="77777777" w:rsidR="00612B0C" w:rsidRPr="00B8468D" w:rsidRDefault="00612B0C" w:rsidP="00A35932">
            <w:pPr>
              <w:jc w:val="both"/>
              <w:rPr>
                <w:rFonts w:ascii="Arial" w:hAnsi="Arial" w:cs="Arial"/>
                <w:b/>
                <w:sz w:val="16"/>
                <w:szCs w:val="16"/>
              </w:rPr>
            </w:pPr>
          </w:p>
        </w:tc>
        <w:tc>
          <w:tcPr>
            <w:tcW w:w="3960" w:type="dxa"/>
            <w:vAlign w:val="bottom"/>
          </w:tcPr>
          <w:p w14:paraId="081F1679" w14:textId="77777777" w:rsidR="00612B0C" w:rsidRPr="00B8468D" w:rsidRDefault="00612B0C" w:rsidP="00A35932">
            <w:pPr>
              <w:jc w:val="both"/>
              <w:rPr>
                <w:rFonts w:ascii="Arial" w:hAnsi="Arial" w:cs="Arial"/>
                <w:b/>
                <w:sz w:val="16"/>
                <w:szCs w:val="16"/>
              </w:rPr>
            </w:pPr>
          </w:p>
        </w:tc>
        <w:tc>
          <w:tcPr>
            <w:tcW w:w="1800" w:type="dxa"/>
            <w:vAlign w:val="bottom"/>
          </w:tcPr>
          <w:p w14:paraId="2BADC37A" w14:textId="77777777" w:rsidR="00612B0C" w:rsidRPr="00B8468D" w:rsidRDefault="00612B0C" w:rsidP="00A35932">
            <w:pPr>
              <w:jc w:val="both"/>
              <w:rPr>
                <w:rFonts w:ascii="Arial" w:hAnsi="Arial" w:cs="Arial"/>
                <w:b/>
                <w:sz w:val="16"/>
                <w:szCs w:val="16"/>
              </w:rPr>
            </w:pPr>
          </w:p>
        </w:tc>
      </w:tr>
      <w:tr w:rsidR="00612B0C" w:rsidRPr="00B8468D" w14:paraId="1DE6E5E5" w14:textId="77777777" w:rsidTr="00612B0C">
        <w:tc>
          <w:tcPr>
            <w:tcW w:w="1970" w:type="dxa"/>
            <w:vAlign w:val="bottom"/>
          </w:tcPr>
          <w:p w14:paraId="20A36751" w14:textId="77777777" w:rsidR="00612B0C" w:rsidRPr="00B8468D" w:rsidRDefault="00612B0C" w:rsidP="00A35932">
            <w:pPr>
              <w:jc w:val="both"/>
              <w:rPr>
                <w:rFonts w:ascii="Arial" w:hAnsi="Arial" w:cs="Arial"/>
                <w:b/>
                <w:sz w:val="16"/>
                <w:szCs w:val="16"/>
              </w:rPr>
            </w:pPr>
          </w:p>
        </w:tc>
        <w:tc>
          <w:tcPr>
            <w:tcW w:w="1630" w:type="dxa"/>
            <w:vAlign w:val="bottom"/>
          </w:tcPr>
          <w:p w14:paraId="37BF5994" w14:textId="77777777" w:rsidR="00612B0C" w:rsidRPr="00B8468D" w:rsidRDefault="00612B0C" w:rsidP="00A35932">
            <w:pPr>
              <w:jc w:val="both"/>
              <w:rPr>
                <w:rFonts w:ascii="Arial" w:hAnsi="Arial" w:cs="Arial"/>
                <w:b/>
                <w:sz w:val="16"/>
                <w:szCs w:val="16"/>
              </w:rPr>
            </w:pPr>
          </w:p>
        </w:tc>
        <w:tc>
          <w:tcPr>
            <w:tcW w:w="1260" w:type="dxa"/>
            <w:vAlign w:val="bottom"/>
          </w:tcPr>
          <w:p w14:paraId="42DC63B9" w14:textId="77777777" w:rsidR="00612B0C" w:rsidRPr="00B8468D" w:rsidRDefault="00612B0C" w:rsidP="00A35932">
            <w:pPr>
              <w:jc w:val="both"/>
              <w:rPr>
                <w:rFonts w:ascii="Arial" w:hAnsi="Arial" w:cs="Arial"/>
                <w:b/>
                <w:sz w:val="16"/>
                <w:szCs w:val="16"/>
              </w:rPr>
            </w:pPr>
          </w:p>
        </w:tc>
        <w:tc>
          <w:tcPr>
            <w:tcW w:w="3960" w:type="dxa"/>
            <w:vAlign w:val="bottom"/>
          </w:tcPr>
          <w:p w14:paraId="1BEA8BB2" w14:textId="77777777" w:rsidR="00612B0C" w:rsidRPr="00B8468D" w:rsidRDefault="00612B0C" w:rsidP="00A35932">
            <w:pPr>
              <w:jc w:val="both"/>
              <w:rPr>
                <w:rFonts w:ascii="Arial" w:hAnsi="Arial" w:cs="Arial"/>
                <w:b/>
                <w:sz w:val="16"/>
                <w:szCs w:val="16"/>
              </w:rPr>
            </w:pPr>
          </w:p>
        </w:tc>
        <w:tc>
          <w:tcPr>
            <w:tcW w:w="1800" w:type="dxa"/>
            <w:vAlign w:val="bottom"/>
          </w:tcPr>
          <w:p w14:paraId="0FFDFD30" w14:textId="77777777" w:rsidR="00612B0C" w:rsidRPr="00B8468D" w:rsidRDefault="00612B0C" w:rsidP="00A35932">
            <w:pPr>
              <w:jc w:val="both"/>
              <w:rPr>
                <w:rFonts w:ascii="Arial" w:hAnsi="Arial" w:cs="Arial"/>
                <w:b/>
                <w:sz w:val="16"/>
                <w:szCs w:val="16"/>
              </w:rPr>
            </w:pPr>
          </w:p>
        </w:tc>
      </w:tr>
      <w:tr w:rsidR="00612B0C" w:rsidRPr="00B8468D" w14:paraId="6B2D7585" w14:textId="77777777" w:rsidTr="00612B0C">
        <w:tc>
          <w:tcPr>
            <w:tcW w:w="1970" w:type="dxa"/>
            <w:vAlign w:val="bottom"/>
          </w:tcPr>
          <w:p w14:paraId="3E0E324C" w14:textId="77777777" w:rsidR="00612B0C" w:rsidRPr="00B8468D" w:rsidRDefault="00612B0C" w:rsidP="00A35932">
            <w:pPr>
              <w:jc w:val="both"/>
              <w:rPr>
                <w:rFonts w:ascii="Arial" w:hAnsi="Arial" w:cs="Arial"/>
                <w:b/>
                <w:sz w:val="16"/>
                <w:szCs w:val="16"/>
              </w:rPr>
            </w:pPr>
          </w:p>
        </w:tc>
        <w:tc>
          <w:tcPr>
            <w:tcW w:w="1630" w:type="dxa"/>
            <w:vAlign w:val="bottom"/>
          </w:tcPr>
          <w:p w14:paraId="41AC589D" w14:textId="77777777" w:rsidR="00612B0C" w:rsidRPr="00B8468D" w:rsidRDefault="00612B0C" w:rsidP="00A35932">
            <w:pPr>
              <w:jc w:val="both"/>
              <w:rPr>
                <w:rFonts w:ascii="Arial" w:hAnsi="Arial" w:cs="Arial"/>
                <w:b/>
                <w:sz w:val="16"/>
                <w:szCs w:val="16"/>
              </w:rPr>
            </w:pPr>
          </w:p>
        </w:tc>
        <w:tc>
          <w:tcPr>
            <w:tcW w:w="1260" w:type="dxa"/>
            <w:vAlign w:val="bottom"/>
          </w:tcPr>
          <w:p w14:paraId="0BD0520F" w14:textId="77777777" w:rsidR="00612B0C" w:rsidRPr="00B8468D" w:rsidRDefault="00612B0C" w:rsidP="00A35932">
            <w:pPr>
              <w:jc w:val="both"/>
              <w:rPr>
                <w:rFonts w:ascii="Arial" w:hAnsi="Arial" w:cs="Arial"/>
                <w:b/>
                <w:sz w:val="16"/>
                <w:szCs w:val="16"/>
              </w:rPr>
            </w:pPr>
          </w:p>
        </w:tc>
        <w:tc>
          <w:tcPr>
            <w:tcW w:w="3960" w:type="dxa"/>
            <w:vAlign w:val="bottom"/>
          </w:tcPr>
          <w:p w14:paraId="51E8C6D1" w14:textId="77777777" w:rsidR="00612B0C" w:rsidRPr="00B8468D" w:rsidRDefault="00612B0C" w:rsidP="00A35932">
            <w:pPr>
              <w:jc w:val="both"/>
              <w:rPr>
                <w:rFonts w:ascii="Arial" w:hAnsi="Arial" w:cs="Arial"/>
                <w:b/>
                <w:sz w:val="16"/>
                <w:szCs w:val="16"/>
              </w:rPr>
            </w:pPr>
          </w:p>
        </w:tc>
        <w:tc>
          <w:tcPr>
            <w:tcW w:w="1800" w:type="dxa"/>
            <w:vAlign w:val="bottom"/>
          </w:tcPr>
          <w:p w14:paraId="6A2010B2" w14:textId="77777777" w:rsidR="00612B0C" w:rsidRPr="00B8468D" w:rsidRDefault="00612B0C" w:rsidP="00A35932">
            <w:pPr>
              <w:jc w:val="both"/>
              <w:rPr>
                <w:rFonts w:ascii="Arial" w:hAnsi="Arial" w:cs="Arial"/>
                <w:b/>
                <w:sz w:val="16"/>
                <w:szCs w:val="16"/>
              </w:rPr>
            </w:pPr>
          </w:p>
        </w:tc>
      </w:tr>
      <w:tr w:rsidR="00612B0C" w:rsidRPr="00B8468D" w14:paraId="421D0ACA" w14:textId="77777777" w:rsidTr="00612B0C">
        <w:tc>
          <w:tcPr>
            <w:tcW w:w="1970" w:type="dxa"/>
            <w:vAlign w:val="bottom"/>
          </w:tcPr>
          <w:p w14:paraId="4A026EFE" w14:textId="77777777" w:rsidR="00612B0C" w:rsidRPr="00B8468D" w:rsidRDefault="00612B0C" w:rsidP="00A35932">
            <w:pPr>
              <w:jc w:val="both"/>
              <w:rPr>
                <w:rFonts w:ascii="Arial" w:hAnsi="Arial" w:cs="Arial"/>
                <w:b/>
                <w:sz w:val="16"/>
                <w:szCs w:val="16"/>
              </w:rPr>
            </w:pPr>
          </w:p>
        </w:tc>
        <w:tc>
          <w:tcPr>
            <w:tcW w:w="1630" w:type="dxa"/>
            <w:vAlign w:val="bottom"/>
          </w:tcPr>
          <w:p w14:paraId="5A68F3E4" w14:textId="77777777" w:rsidR="00612B0C" w:rsidRPr="00B8468D" w:rsidRDefault="00612B0C" w:rsidP="00A35932">
            <w:pPr>
              <w:jc w:val="both"/>
              <w:rPr>
                <w:rFonts w:ascii="Arial" w:hAnsi="Arial" w:cs="Arial"/>
                <w:b/>
                <w:sz w:val="16"/>
                <w:szCs w:val="16"/>
              </w:rPr>
            </w:pPr>
          </w:p>
        </w:tc>
        <w:tc>
          <w:tcPr>
            <w:tcW w:w="1260" w:type="dxa"/>
            <w:vAlign w:val="bottom"/>
          </w:tcPr>
          <w:p w14:paraId="07616812" w14:textId="77777777" w:rsidR="00612B0C" w:rsidRPr="00B8468D" w:rsidRDefault="00612B0C" w:rsidP="00A35932">
            <w:pPr>
              <w:jc w:val="both"/>
              <w:rPr>
                <w:rFonts w:ascii="Arial" w:hAnsi="Arial" w:cs="Arial"/>
                <w:b/>
                <w:sz w:val="16"/>
                <w:szCs w:val="16"/>
              </w:rPr>
            </w:pPr>
          </w:p>
        </w:tc>
        <w:tc>
          <w:tcPr>
            <w:tcW w:w="3960" w:type="dxa"/>
            <w:vAlign w:val="bottom"/>
          </w:tcPr>
          <w:p w14:paraId="3EE21FC7" w14:textId="77777777" w:rsidR="00612B0C" w:rsidRPr="00B8468D" w:rsidRDefault="00612B0C" w:rsidP="00A35932">
            <w:pPr>
              <w:jc w:val="both"/>
              <w:rPr>
                <w:rFonts w:ascii="Arial" w:hAnsi="Arial" w:cs="Arial"/>
                <w:b/>
                <w:sz w:val="16"/>
                <w:szCs w:val="16"/>
              </w:rPr>
            </w:pPr>
          </w:p>
        </w:tc>
        <w:tc>
          <w:tcPr>
            <w:tcW w:w="1800" w:type="dxa"/>
            <w:vAlign w:val="bottom"/>
          </w:tcPr>
          <w:p w14:paraId="03E9F9B3" w14:textId="77777777" w:rsidR="00612B0C" w:rsidRPr="00B8468D" w:rsidRDefault="00612B0C" w:rsidP="00A35932">
            <w:pPr>
              <w:jc w:val="both"/>
              <w:rPr>
                <w:rFonts w:ascii="Arial" w:hAnsi="Arial" w:cs="Arial"/>
                <w:b/>
                <w:sz w:val="16"/>
                <w:szCs w:val="16"/>
              </w:rPr>
            </w:pPr>
          </w:p>
        </w:tc>
      </w:tr>
      <w:tr w:rsidR="00612B0C" w:rsidRPr="00B8468D" w14:paraId="3ADAD78E" w14:textId="77777777" w:rsidTr="00612B0C">
        <w:tc>
          <w:tcPr>
            <w:tcW w:w="1970" w:type="dxa"/>
            <w:vAlign w:val="bottom"/>
          </w:tcPr>
          <w:p w14:paraId="6F33BB26" w14:textId="77777777" w:rsidR="00612B0C" w:rsidRPr="00B8468D" w:rsidRDefault="00612B0C" w:rsidP="00A35932">
            <w:pPr>
              <w:jc w:val="both"/>
              <w:rPr>
                <w:rFonts w:ascii="Arial" w:hAnsi="Arial" w:cs="Arial"/>
                <w:b/>
                <w:sz w:val="16"/>
                <w:szCs w:val="16"/>
              </w:rPr>
            </w:pPr>
          </w:p>
        </w:tc>
        <w:tc>
          <w:tcPr>
            <w:tcW w:w="1630" w:type="dxa"/>
            <w:vAlign w:val="bottom"/>
          </w:tcPr>
          <w:p w14:paraId="2E9FA3DB" w14:textId="77777777" w:rsidR="00612B0C" w:rsidRPr="00B8468D" w:rsidRDefault="00612B0C" w:rsidP="00A35932">
            <w:pPr>
              <w:jc w:val="both"/>
              <w:rPr>
                <w:rFonts w:ascii="Arial" w:hAnsi="Arial" w:cs="Arial"/>
                <w:b/>
                <w:sz w:val="16"/>
                <w:szCs w:val="16"/>
              </w:rPr>
            </w:pPr>
          </w:p>
        </w:tc>
        <w:tc>
          <w:tcPr>
            <w:tcW w:w="1260" w:type="dxa"/>
            <w:vAlign w:val="bottom"/>
          </w:tcPr>
          <w:p w14:paraId="3D5DD68F" w14:textId="77777777" w:rsidR="00612B0C" w:rsidRPr="00B8468D" w:rsidRDefault="00612B0C" w:rsidP="00A35932">
            <w:pPr>
              <w:jc w:val="both"/>
              <w:rPr>
                <w:rFonts w:ascii="Arial" w:hAnsi="Arial" w:cs="Arial"/>
                <w:b/>
                <w:sz w:val="16"/>
                <w:szCs w:val="16"/>
              </w:rPr>
            </w:pPr>
          </w:p>
        </w:tc>
        <w:tc>
          <w:tcPr>
            <w:tcW w:w="3960" w:type="dxa"/>
            <w:vAlign w:val="bottom"/>
          </w:tcPr>
          <w:p w14:paraId="53FD0929" w14:textId="77777777" w:rsidR="00612B0C" w:rsidRPr="00B8468D" w:rsidRDefault="00612B0C" w:rsidP="00A35932">
            <w:pPr>
              <w:jc w:val="both"/>
              <w:rPr>
                <w:rFonts w:ascii="Arial" w:hAnsi="Arial" w:cs="Arial"/>
                <w:b/>
                <w:sz w:val="16"/>
                <w:szCs w:val="16"/>
              </w:rPr>
            </w:pPr>
          </w:p>
        </w:tc>
        <w:tc>
          <w:tcPr>
            <w:tcW w:w="1800" w:type="dxa"/>
            <w:vAlign w:val="bottom"/>
          </w:tcPr>
          <w:p w14:paraId="2D55423D" w14:textId="77777777" w:rsidR="00612B0C" w:rsidRPr="00B8468D" w:rsidRDefault="00612B0C" w:rsidP="00A35932">
            <w:pPr>
              <w:jc w:val="both"/>
              <w:rPr>
                <w:rFonts w:ascii="Arial" w:hAnsi="Arial" w:cs="Arial"/>
                <w:b/>
                <w:sz w:val="16"/>
                <w:szCs w:val="16"/>
              </w:rPr>
            </w:pPr>
          </w:p>
        </w:tc>
      </w:tr>
      <w:tr w:rsidR="00612B0C" w:rsidRPr="00B8468D" w14:paraId="3F5E934E" w14:textId="77777777" w:rsidTr="00612B0C">
        <w:tc>
          <w:tcPr>
            <w:tcW w:w="1970" w:type="dxa"/>
            <w:vAlign w:val="bottom"/>
          </w:tcPr>
          <w:p w14:paraId="192A67EB" w14:textId="77777777" w:rsidR="00612B0C" w:rsidRPr="00B8468D" w:rsidRDefault="00612B0C" w:rsidP="00A35932">
            <w:pPr>
              <w:jc w:val="both"/>
              <w:rPr>
                <w:rFonts w:ascii="Arial" w:hAnsi="Arial" w:cs="Arial"/>
                <w:b/>
                <w:sz w:val="16"/>
                <w:szCs w:val="16"/>
              </w:rPr>
            </w:pPr>
          </w:p>
        </w:tc>
        <w:tc>
          <w:tcPr>
            <w:tcW w:w="1630" w:type="dxa"/>
            <w:vAlign w:val="bottom"/>
          </w:tcPr>
          <w:p w14:paraId="0AE161EA" w14:textId="77777777" w:rsidR="00612B0C" w:rsidRPr="00B8468D" w:rsidRDefault="00612B0C" w:rsidP="00A35932">
            <w:pPr>
              <w:jc w:val="both"/>
              <w:rPr>
                <w:rFonts w:ascii="Arial" w:hAnsi="Arial" w:cs="Arial"/>
                <w:b/>
                <w:sz w:val="16"/>
                <w:szCs w:val="16"/>
              </w:rPr>
            </w:pPr>
          </w:p>
        </w:tc>
        <w:tc>
          <w:tcPr>
            <w:tcW w:w="1260" w:type="dxa"/>
            <w:vAlign w:val="bottom"/>
          </w:tcPr>
          <w:p w14:paraId="037602B0" w14:textId="77777777" w:rsidR="00612B0C" w:rsidRPr="00B8468D" w:rsidRDefault="00612B0C" w:rsidP="00A35932">
            <w:pPr>
              <w:jc w:val="both"/>
              <w:rPr>
                <w:rFonts w:ascii="Arial" w:hAnsi="Arial" w:cs="Arial"/>
                <w:b/>
                <w:sz w:val="16"/>
                <w:szCs w:val="16"/>
              </w:rPr>
            </w:pPr>
          </w:p>
        </w:tc>
        <w:tc>
          <w:tcPr>
            <w:tcW w:w="3960" w:type="dxa"/>
            <w:vAlign w:val="bottom"/>
          </w:tcPr>
          <w:p w14:paraId="6151C1A6" w14:textId="77777777" w:rsidR="00612B0C" w:rsidRPr="00B8468D" w:rsidRDefault="00612B0C" w:rsidP="00A35932">
            <w:pPr>
              <w:jc w:val="both"/>
              <w:rPr>
                <w:rFonts w:ascii="Arial" w:hAnsi="Arial" w:cs="Arial"/>
                <w:b/>
                <w:sz w:val="16"/>
                <w:szCs w:val="16"/>
              </w:rPr>
            </w:pPr>
          </w:p>
        </w:tc>
        <w:tc>
          <w:tcPr>
            <w:tcW w:w="1800" w:type="dxa"/>
            <w:vAlign w:val="bottom"/>
          </w:tcPr>
          <w:p w14:paraId="187EE17D" w14:textId="77777777" w:rsidR="00612B0C" w:rsidRPr="00B8468D" w:rsidRDefault="00612B0C" w:rsidP="00A35932">
            <w:pPr>
              <w:jc w:val="both"/>
              <w:rPr>
                <w:rFonts w:ascii="Arial" w:hAnsi="Arial" w:cs="Arial"/>
                <w:b/>
                <w:sz w:val="16"/>
                <w:szCs w:val="16"/>
              </w:rPr>
            </w:pPr>
          </w:p>
        </w:tc>
      </w:tr>
    </w:tbl>
    <w:p w14:paraId="7D81FBE7" w14:textId="77777777" w:rsidR="00FA1782" w:rsidRDefault="00FA1782" w:rsidP="002E363F">
      <w:pPr>
        <w:jc w:val="both"/>
        <w:rPr>
          <w:rFonts w:ascii="Arial" w:hAnsi="Arial" w:cs="Arial"/>
          <w:b/>
          <w:color w:val="FF0000"/>
          <w:szCs w:val="22"/>
        </w:rPr>
      </w:pPr>
    </w:p>
    <w:p w14:paraId="65141A22" w14:textId="72D31AFF" w:rsidR="009468A2" w:rsidRDefault="009468A2">
      <w:pPr>
        <w:spacing w:after="160" w:line="259" w:lineRule="auto"/>
        <w:rPr>
          <w:rFonts w:ascii="Arial" w:hAnsi="Arial" w:cs="Arial"/>
          <w:b/>
          <w:sz w:val="24"/>
          <w:szCs w:val="24"/>
        </w:rPr>
      </w:pPr>
      <w:r>
        <w:rPr>
          <w:rFonts w:ascii="Arial" w:hAnsi="Arial" w:cs="Arial"/>
          <w:b/>
          <w:sz w:val="24"/>
          <w:szCs w:val="24"/>
        </w:rPr>
        <w:br w:type="page"/>
      </w:r>
    </w:p>
    <w:p w14:paraId="7A557618" w14:textId="01506A19" w:rsidR="00612B0C" w:rsidRDefault="00612B0C" w:rsidP="00612B0C">
      <w:pPr>
        <w:jc w:val="both"/>
        <w:rPr>
          <w:rFonts w:ascii="Arial" w:hAnsi="Arial" w:cs="Arial"/>
          <w:b/>
          <w:szCs w:val="22"/>
        </w:rPr>
      </w:pPr>
      <w:r w:rsidRPr="00D605A0">
        <w:rPr>
          <w:rFonts w:ascii="Arial" w:hAnsi="Arial" w:cs="Arial"/>
          <w:b/>
          <w:szCs w:val="22"/>
        </w:rPr>
        <w:lastRenderedPageBreak/>
        <w:t xml:space="preserve">TABLE </w:t>
      </w:r>
      <w:r>
        <w:rPr>
          <w:rFonts w:ascii="Arial" w:hAnsi="Arial" w:cs="Arial"/>
          <w:b/>
          <w:szCs w:val="22"/>
        </w:rPr>
        <w:t>C</w:t>
      </w:r>
      <w:r w:rsidRPr="00D605A0">
        <w:rPr>
          <w:rFonts w:ascii="Arial" w:hAnsi="Arial" w:cs="Arial"/>
          <w:b/>
          <w:szCs w:val="22"/>
        </w:rPr>
        <w:t xml:space="preserve">: </w:t>
      </w:r>
      <w:r>
        <w:rPr>
          <w:rFonts w:ascii="Arial" w:hAnsi="Arial" w:cs="Arial"/>
          <w:b/>
          <w:szCs w:val="22"/>
        </w:rPr>
        <w:t>Implementation &amp; Services Pricing</w:t>
      </w:r>
    </w:p>
    <w:p w14:paraId="3BA077E5" w14:textId="77777777" w:rsidR="00612B0C" w:rsidRDefault="00612B0C" w:rsidP="00612B0C">
      <w:pPr>
        <w:jc w:val="both"/>
        <w:rPr>
          <w:rFonts w:ascii="Arial" w:hAnsi="Arial" w:cs="Arial"/>
          <w:b/>
          <w:szCs w:val="22"/>
        </w:rPr>
      </w:pPr>
    </w:p>
    <w:tbl>
      <w:tblPr>
        <w:tblStyle w:val="TableGrid"/>
        <w:tblW w:w="10440" w:type="dxa"/>
        <w:tblInd w:w="-635" w:type="dxa"/>
        <w:tblLook w:val="04A0" w:firstRow="1" w:lastRow="0" w:firstColumn="1" w:lastColumn="0" w:noHBand="0" w:noVBand="1"/>
      </w:tblPr>
      <w:tblGrid>
        <w:gridCol w:w="1886"/>
        <w:gridCol w:w="1573"/>
        <w:gridCol w:w="1223"/>
        <w:gridCol w:w="1077"/>
        <w:gridCol w:w="901"/>
        <w:gridCol w:w="901"/>
        <w:gridCol w:w="2879"/>
      </w:tblGrid>
      <w:tr w:rsidR="00612B0C" w:rsidRPr="00B8468D" w14:paraId="54988AC4" w14:textId="0F5D83EC" w:rsidTr="00612B0C">
        <w:tc>
          <w:tcPr>
            <w:tcW w:w="1886" w:type="dxa"/>
            <w:shd w:val="clear" w:color="auto" w:fill="D9D9D9" w:themeFill="background1" w:themeFillShade="D9"/>
            <w:vAlign w:val="bottom"/>
          </w:tcPr>
          <w:p w14:paraId="16246BBA" w14:textId="77777777" w:rsidR="00612B0C" w:rsidRPr="00B8468D" w:rsidRDefault="00612B0C" w:rsidP="00A35932">
            <w:pPr>
              <w:jc w:val="both"/>
              <w:rPr>
                <w:rFonts w:ascii="Arial" w:hAnsi="Arial" w:cs="Arial"/>
                <w:b/>
                <w:sz w:val="16"/>
                <w:szCs w:val="16"/>
              </w:rPr>
            </w:pPr>
          </w:p>
        </w:tc>
        <w:tc>
          <w:tcPr>
            <w:tcW w:w="1573" w:type="dxa"/>
            <w:shd w:val="clear" w:color="auto" w:fill="D9D9D9" w:themeFill="background1" w:themeFillShade="D9"/>
            <w:vAlign w:val="bottom"/>
          </w:tcPr>
          <w:p w14:paraId="0E4588C1" w14:textId="77777777" w:rsidR="00612B0C" w:rsidRDefault="00612B0C" w:rsidP="00A35932">
            <w:pPr>
              <w:jc w:val="both"/>
              <w:rPr>
                <w:rFonts w:ascii="Arial" w:hAnsi="Arial" w:cs="Arial"/>
                <w:b/>
                <w:sz w:val="16"/>
                <w:szCs w:val="16"/>
              </w:rPr>
            </w:pPr>
          </w:p>
        </w:tc>
        <w:tc>
          <w:tcPr>
            <w:tcW w:w="1223" w:type="dxa"/>
            <w:shd w:val="clear" w:color="auto" w:fill="D9D9D9" w:themeFill="background1" w:themeFillShade="D9"/>
            <w:vAlign w:val="bottom"/>
          </w:tcPr>
          <w:p w14:paraId="1C9C00D9" w14:textId="77777777" w:rsidR="00612B0C" w:rsidRDefault="00612B0C" w:rsidP="00A35932">
            <w:pPr>
              <w:jc w:val="both"/>
              <w:rPr>
                <w:rFonts w:ascii="Arial" w:hAnsi="Arial" w:cs="Arial"/>
                <w:b/>
                <w:sz w:val="16"/>
                <w:szCs w:val="16"/>
              </w:rPr>
            </w:pPr>
          </w:p>
        </w:tc>
        <w:tc>
          <w:tcPr>
            <w:tcW w:w="1077" w:type="dxa"/>
            <w:shd w:val="clear" w:color="auto" w:fill="D9D9D9" w:themeFill="background1" w:themeFillShade="D9"/>
            <w:vAlign w:val="bottom"/>
          </w:tcPr>
          <w:p w14:paraId="27D9492B" w14:textId="77777777" w:rsidR="00612B0C" w:rsidRDefault="00612B0C" w:rsidP="00A35932">
            <w:pPr>
              <w:jc w:val="both"/>
              <w:rPr>
                <w:rFonts w:ascii="Arial" w:hAnsi="Arial" w:cs="Arial"/>
                <w:b/>
                <w:sz w:val="16"/>
                <w:szCs w:val="16"/>
              </w:rPr>
            </w:pPr>
          </w:p>
        </w:tc>
        <w:tc>
          <w:tcPr>
            <w:tcW w:w="901" w:type="dxa"/>
            <w:shd w:val="clear" w:color="auto" w:fill="D9D9D9" w:themeFill="background1" w:themeFillShade="D9"/>
            <w:vAlign w:val="bottom"/>
          </w:tcPr>
          <w:p w14:paraId="55D8C346" w14:textId="77777777" w:rsidR="00612B0C" w:rsidRDefault="00612B0C" w:rsidP="00A35932">
            <w:pPr>
              <w:jc w:val="both"/>
              <w:rPr>
                <w:rFonts w:ascii="Arial" w:hAnsi="Arial" w:cs="Arial"/>
                <w:b/>
                <w:sz w:val="16"/>
                <w:szCs w:val="16"/>
              </w:rPr>
            </w:pPr>
          </w:p>
        </w:tc>
        <w:tc>
          <w:tcPr>
            <w:tcW w:w="901" w:type="dxa"/>
            <w:shd w:val="clear" w:color="auto" w:fill="D9D9D9" w:themeFill="background1" w:themeFillShade="D9"/>
          </w:tcPr>
          <w:p w14:paraId="5ACF7B3E" w14:textId="77777777" w:rsidR="00612B0C" w:rsidRDefault="00612B0C" w:rsidP="00A35932">
            <w:pPr>
              <w:jc w:val="both"/>
              <w:rPr>
                <w:rFonts w:ascii="Arial" w:hAnsi="Arial" w:cs="Arial"/>
                <w:b/>
                <w:sz w:val="16"/>
                <w:szCs w:val="16"/>
              </w:rPr>
            </w:pPr>
          </w:p>
        </w:tc>
        <w:tc>
          <w:tcPr>
            <w:tcW w:w="2879" w:type="dxa"/>
            <w:shd w:val="clear" w:color="auto" w:fill="D9D9D9" w:themeFill="background1" w:themeFillShade="D9"/>
          </w:tcPr>
          <w:p w14:paraId="119AB5B3" w14:textId="77777777" w:rsidR="00612B0C" w:rsidRDefault="00612B0C" w:rsidP="00A35932">
            <w:pPr>
              <w:jc w:val="both"/>
              <w:rPr>
                <w:rFonts w:ascii="Arial" w:hAnsi="Arial" w:cs="Arial"/>
                <w:b/>
                <w:sz w:val="16"/>
                <w:szCs w:val="16"/>
              </w:rPr>
            </w:pPr>
          </w:p>
        </w:tc>
      </w:tr>
      <w:tr w:rsidR="00612B0C" w:rsidRPr="00B8468D" w14:paraId="4689B2F8" w14:textId="77395A02" w:rsidTr="00612B0C">
        <w:tc>
          <w:tcPr>
            <w:tcW w:w="1886" w:type="dxa"/>
            <w:shd w:val="clear" w:color="auto" w:fill="D9D9D9" w:themeFill="background1" w:themeFillShade="D9"/>
            <w:vAlign w:val="bottom"/>
          </w:tcPr>
          <w:p w14:paraId="7B105A4A" w14:textId="132B92E7" w:rsidR="00612B0C" w:rsidRPr="00B8468D" w:rsidRDefault="00612B0C" w:rsidP="00612B0C">
            <w:pPr>
              <w:rPr>
                <w:rFonts w:ascii="Arial" w:hAnsi="Arial" w:cs="Arial"/>
                <w:b/>
                <w:sz w:val="16"/>
                <w:szCs w:val="16"/>
              </w:rPr>
            </w:pPr>
            <w:r w:rsidRPr="00B8468D">
              <w:rPr>
                <w:rFonts w:ascii="Arial" w:hAnsi="Arial" w:cs="Arial"/>
                <w:b/>
                <w:sz w:val="16"/>
                <w:szCs w:val="16"/>
              </w:rPr>
              <w:t>Product Category</w:t>
            </w:r>
            <w:r>
              <w:rPr>
                <w:rFonts w:ascii="Arial" w:hAnsi="Arial" w:cs="Arial"/>
                <w:b/>
                <w:sz w:val="16"/>
                <w:szCs w:val="16"/>
              </w:rPr>
              <w:t xml:space="preserve"> (from Table A)</w:t>
            </w:r>
          </w:p>
        </w:tc>
        <w:tc>
          <w:tcPr>
            <w:tcW w:w="1573" w:type="dxa"/>
            <w:shd w:val="clear" w:color="auto" w:fill="D9D9D9" w:themeFill="background1" w:themeFillShade="D9"/>
            <w:vAlign w:val="bottom"/>
          </w:tcPr>
          <w:p w14:paraId="3D64C7F6" w14:textId="32EB3970" w:rsidR="00612B0C" w:rsidRPr="00B8468D" w:rsidRDefault="00612B0C" w:rsidP="00612B0C">
            <w:pPr>
              <w:rPr>
                <w:rFonts w:ascii="Arial" w:hAnsi="Arial" w:cs="Arial"/>
                <w:b/>
                <w:sz w:val="16"/>
                <w:szCs w:val="16"/>
              </w:rPr>
            </w:pPr>
            <w:r>
              <w:rPr>
                <w:rFonts w:ascii="Arial" w:hAnsi="Arial" w:cs="Arial"/>
                <w:b/>
                <w:sz w:val="16"/>
                <w:szCs w:val="16"/>
              </w:rPr>
              <w:t>Service Category</w:t>
            </w:r>
          </w:p>
        </w:tc>
        <w:tc>
          <w:tcPr>
            <w:tcW w:w="1223" w:type="dxa"/>
            <w:shd w:val="clear" w:color="auto" w:fill="D9D9D9" w:themeFill="background1" w:themeFillShade="D9"/>
            <w:vAlign w:val="bottom"/>
          </w:tcPr>
          <w:p w14:paraId="5E58049A" w14:textId="3785082C" w:rsidR="00612B0C" w:rsidRPr="00B8468D" w:rsidRDefault="00612B0C" w:rsidP="00612B0C">
            <w:pPr>
              <w:rPr>
                <w:rFonts w:ascii="Arial" w:hAnsi="Arial" w:cs="Arial"/>
                <w:b/>
                <w:sz w:val="16"/>
                <w:szCs w:val="16"/>
              </w:rPr>
            </w:pPr>
            <w:r>
              <w:rPr>
                <w:rFonts w:ascii="Arial" w:hAnsi="Arial" w:cs="Arial"/>
                <w:b/>
                <w:sz w:val="16"/>
                <w:szCs w:val="16"/>
              </w:rPr>
              <w:t>Service</w:t>
            </w:r>
          </w:p>
        </w:tc>
        <w:tc>
          <w:tcPr>
            <w:tcW w:w="1077" w:type="dxa"/>
            <w:shd w:val="clear" w:color="auto" w:fill="D9D9D9" w:themeFill="background1" w:themeFillShade="D9"/>
            <w:vAlign w:val="bottom"/>
          </w:tcPr>
          <w:p w14:paraId="71B578C9" w14:textId="77777777" w:rsidR="00612B0C" w:rsidRPr="00B8468D" w:rsidRDefault="00612B0C" w:rsidP="00612B0C">
            <w:pPr>
              <w:rPr>
                <w:rFonts w:ascii="Arial" w:hAnsi="Arial" w:cs="Arial"/>
                <w:b/>
                <w:sz w:val="16"/>
                <w:szCs w:val="16"/>
              </w:rPr>
            </w:pPr>
            <w:r>
              <w:rPr>
                <w:rFonts w:ascii="Arial" w:hAnsi="Arial" w:cs="Arial"/>
                <w:b/>
                <w:sz w:val="16"/>
                <w:szCs w:val="16"/>
              </w:rPr>
              <w:t>List Price</w:t>
            </w:r>
          </w:p>
        </w:tc>
        <w:tc>
          <w:tcPr>
            <w:tcW w:w="901" w:type="dxa"/>
            <w:shd w:val="clear" w:color="auto" w:fill="D9D9D9" w:themeFill="background1" w:themeFillShade="D9"/>
            <w:vAlign w:val="bottom"/>
          </w:tcPr>
          <w:p w14:paraId="59E7A5FD" w14:textId="77777777" w:rsidR="00612B0C" w:rsidRPr="00B8468D" w:rsidRDefault="00612B0C" w:rsidP="00612B0C">
            <w:pPr>
              <w:rPr>
                <w:rFonts w:ascii="Arial" w:hAnsi="Arial" w:cs="Arial"/>
                <w:b/>
                <w:sz w:val="16"/>
                <w:szCs w:val="16"/>
              </w:rPr>
            </w:pPr>
            <w:r>
              <w:rPr>
                <w:rFonts w:ascii="Arial" w:hAnsi="Arial" w:cs="Arial"/>
                <w:b/>
                <w:sz w:val="16"/>
                <w:szCs w:val="16"/>
              </w:rPr>
              <w:t xml:space="preserve">Discount Off List (%) </w:t>
            </w:r>
          </w:p>
        </w:tc>
        <w:tc>
          <w:tcPr>
            <w:tcW w:w="901" w:type="dxa"/>
            <w:shd w:val="clear" w:color="auto" w:fill="D9D9D9" w:themeFill="background1" w:themeFillShade="D9"/>
            <w:vAlign w:val="bottom"/>
          </w:tcPr>
          <w:p w14:paraId="7C371CD0" w14:textId="39F8C28C" w:rsidR="00612B0C" w:rsidRDefault="00612B0C" w:rsidP="00612B0C">
            <w:pPr>
              <w:rPr>
                <w:rFonts w:ascii="Arial" w:hAnsi="Arial" w:cs="Arial"/>
                <w:b/>
                <w:sz w:val="16"/>
                <w:szCs w:val="16"/>
              </w:rPr>
            </w:pPr>
            <w:r>
              <w:rPr>
                <w:rFonts w:ascii="Arial" w:hAnsi="Arial" w:cs="Arial"/>
                <w:b/>
                <w:sz w:val="16"/>
                <w:szCs w:val="16"/>
              </w:rPr>
              <w:t>Final Price</w:t>
            </w:r>
          </w:p>
        </w:tc>
        <w:tc>
          <w:tcPr>
            <w:tcW w:w="2879" w:type="dxa"/>
            <w:shd w:val="clear" w:color="auto" w:fill="D9D9D9" w:themeFill="background1" w:themeFillShade="D9"/>
            <w:vAlign w:val="bottom"/>
          </w:tcPr>
          <w:p w14:paraId="6E3EF197" w14:textId="5A4154ED" w:rsidR="00612B0C" w:rsidRDefault="00612B0C" w:rsidP="00612B0C">
            <w:pPr>
              <w:rPr>
                <w:rFonts w:ascii="Arial" w:hAnsi="Arial" w:cs="Arial"/>
                <w:b/>
                <w:sz w:val="16"/>
                <w:szCs w:val="16"/>
              </w:rPr>
            </w:pPr>
            <w:r>
              <w:rPr>
                <w:rFonts w:ascii="Arial" w:hAnsi="Arial" w:cs="Arial"/>
                <w:b/>
                <w:sz w:val="16"/>
                <w:szCs w:val="16"/>
              </w:rPr>
              <w:t>Notes</w:t>
            </w:r>
          </w:p>
        </w:tc>
      </w:tr>
      <w:tr w:rsidR="00612B0C" w:rsidRPr="00B8468D" w14:paraId="08E5A37F" w14:textId="7FC71939" w:rsidTr="00612B0C">
        <w:tc>
          <w:tcPr>
            <w:tcW w:w="1886" w:type="dxa"/>
            <w:vAlign w:val="bottom"/>
          </w:tcPr>
          <w:p w14:paraId="2BA3A491" w14:textId="77777777" w:rsidR="00612B0C" w:rsidRPr="00B8468D" w:rsidRDefault="00612B0C" w:rsidP="00A35932">
            <w:pPr>
              <w:jc w:val="both"/>
              <w:rPr>
                <w:rFonts w:ascii="Arial" w:hAnsi="Arial" w:cs="Arial"/>
                <w:b/>
                <w:sz w:val="16"/>
                <w:szCs w:val="16"/>
              </w:rPr>
            </w:pPr>
          </w:p>
        </w:tc>
        <w:tc>
          <w:tcPr>
            <w:tcW w:w="1573" w:type="dxa"/>
            <w:vAlign w:val="bottom"/>
          </w:tcPr>
          <w:p w14:paraId="3FED2BAA" w14:textId="77777777" w:rsidR="00612B0C" w:rsidRPr="00B8468D" w:rsidRDefault="00612B0C" w:rsidP="00A35932">
            <w:pPr>
              <w:jc w:val="both"/>
              <w:rPr>
                <w:rFonts w:ascii="Arial" w:hAnsi="Arial" w:cs="Arial"/>
                <w:b/>
                <w:sz w:val="16"/>
                <w:szCs w:val="16"/>
              </w:rPr>
            </w:pPr>
          </w:p>
        </w:tc>
        <w:tc>
          <w:tcPr>
            <w:tcW w:w="1223" w:type="dxa"/>
            <w:vAlign w:val="bottom"/>
          </w:tcPr>
          <w:p w14:paraId="08B0DC32" w14:textId="77777777" w:rsidR="00612B0C" w:rsidRPr="00B8468D" w:rsidRDefault="00612B0C" w:rsidP="00A35932">
            <w:pPr>
              <w:jc w:val="both"/>
              <w:rPr>
                <w:rFonts w:ascii="Arial" w:hAnsi="Arial" w:cs="Arial"/>
                <w:b/>
                <w:sz w:val="16"/>
                <w:szCs w:val="16"/>
              </w:rPr>
            </w:pPr>
          </w:p>
        </w:tc>
        <w:tc>
          <w:tcPr>
            <w:tcW w:w="1077" w:type="dxa"/>
            <w:vAlign w:val="bottom"/>
          </w:tcPr>
          <w:p w14:paraId="03FC2FED" w14:textId="77777777" w:rsidR="00612B0C" w:rsidRPr="00B8468D" w:rsidRDefault="00612B0C" w:rsidP="00A35932">
            <w:pPr>
              <w:jc w:val="both"/>
              <w:rPr>
                <w:rFonts w:ascii="Arial" w:hAnsi="Arial" w:cs="Arial"/>
                <w:b/>
                <w:sz w:val="16"/>
                <w:szCs w:val="16"/>
              </w:rPr>
            </w:pPr>
          </w:p>
        </w:tc>
        <w:tc>
          <w:tcPr>
            <w:tcW w:w="901" w:type="dxa"/>
            <w:vAlign w:val="bottom"/>
          </w:tcPr>
          <w:p w14:paraId="7CC74EB1" w14:textId="77777777" w:rsidR="00612B0C" w:rsidRPr="00B8468D" w:rsidRDefault="00612B0C" w:rsidP="00A35932">
            <w:pPr>
              <w:jc w:val="both"/>
              <w:rPr>
                <w:rFonts w:ascii="Arial" w:hAnsi="Arial" w:cs="Arial"/>
                <w:b/>
                <w:sz w:val="16"/>
                <w:szCs w:val="16"/>
              </w:rPr>
            </w:pPr>
          </w:p>
        </w:tc>
        <w:tc>
          <w:tcPr>
            <w:tcW w:w="901" w:type="dxa"/>
          </w:tcPr>
          <w:p w14:paraId="256036BE" w14:textId="77777777" w:rsidR="00612B0C" w:rsidRPr="00B8468D" w:rsidRDefault="00612B0C" w:rsidP="00A35932">
            <w:pPr>
              <w:jc w:val="both"/>
              <w:rPr>
                <w:rFonts w:ascii="Arial" w:hAnsi="Arial" w:cs="Arial"/>
                <w:b/>
                <w:sz w:val="16"/>
                <w:szCs w:val="16"/>
              </w:rPr>
            </w:pPr>
          </w:p>
        </w:tc>
        <w:tc>
          <w:tcPr>
            <w:tcW w:w="2879" w:type="dxa"/>
          </w:tcPr>
          <w:p w14:paraId="141FAB27" w14:textId="77777777" w:rsidR="00612B0C" w:rsidRPr="00B8468D" w:rsidRDefault="00612B0C" w:rsidP="00A35932">
            <w:pPr>
              <w:jc w:val="both"/>
              <w:rPr>
                <w:rFonts w:ascii="Arial" w:hAnsi="Arial" w:cs="Arial"/>
                <w:b/>
                <w:sz w:val="16"/>
                <w:szCs w:val="16"/>
              </w:rPr>
            </w:pPr>
          </w:p>
        </w:tc>
      </w:tr>
      <w:tr w:rsidR="00612B0C" w:rsidRPr="00B8468D" w14:paraId="72A0DE55" w14:textId="1DF5ABFF" w:rsidTr="00612B0C">
        <w:tc>
          <w:tcPr>
            <w:tcW w:w="1886" w:type="dxa"/>
            <w:vAlign w:val="bottom"/>
          </w:tcPr>
          <w:p w14:paraId="6CBE04E4" w14:textId="77777777" w:rsidR="00612B0C" w:rsidRPr="00B8468D" w:rsidRDefault="00612B0C" w:rsidP="00A35932">
            <w:pPr>
              <w:jc w:val="both"/>
              <w:rPr>
                <w:rFonts w:ascii="Arial" w:hAnsi="Arial" w:cs="Arial"/>
                <w:b/>
                <w:sz w:val="16"/>
                <w:szCs w:val="16"/>
              </w:rPr>
            </w:pPr>
          </w:p>
        </w:tc>
        <w:tc>
          <w:tcPr>
            <w:tcW w:w="1573" w:type="dxa"/>
            <w:vAlign w:val="bottom"/>
          </w:tcPr>
          <w:p w14:paraId="50CEA327" w14:textId="77777777" w:rsidR="00612B0C" w:rsidRPr="00B8468D" w:rsidRDefault="00612B0C" w:rsidP="00A35932">
            <w:pPr>
              <w:jc w:val="both"/>
              <w:rPr>
                <w:rFonts w:ascii="Arial" w:hAnsi="Arial" w:cs="Arial"/>
                <w:b/>
                <w:sz w:val="16"/>
                <w:szCs w:val="16"/>
              </w:rPr>
            </w:pPr>
          </w:p>
        </w:tc>
        <w:tc>
          <w:tcPr>
            <w:tcW w:w="1223" w:type="dxa"/>
            <w:vAlign w:val="bottom"/>
          </w:tcPr>
          <w:p w14:paraId="2255E09E" w14:textId="77777777" w:rsidR="00612B0C" w:rsidRPr="00B8468D" w:rsidRDefault="00612B0C" w:rsidP="00A35932">
            <w:pPr>
              <w:jc w:val="both"/>
              <w:rPr>
                <w:rFonts w:ascii="Arial" w:hAnsi="Arial" w:cs="Arial"/>
                <w:b/>
                <w:sz w:val="16"/>
                <w:szCs w:val="16"/>
              </w:rPr>
            </w:pPr>
          </w:p>
        </w:tc>
        <w:tc>
          <w:tcPr>
            <w:tcW w:w="1077" w:type="dxa"/>
            <w:vAlign w:val="bottom"/>
          </w:tcPr>
          <w:p w14:paraId="5396D1E2" w14:textId="77777777" w:rsidR="00612B0C" w:rsidRPr="00B8468D" w:rsidRDefault="00612B0C" w:rsidP="00A35932">
            <w:pPr>
              <w:jc w:val="both"/>
              <w:rPr>
                <w:rFonts w:ascii="Arial" w:hAnsi="Arial" w:cs="Arial"/>
                <w:b/>
                <w:sz w:val="16"/>
                <w:szCs w:val="16"/>
              </w:rPr>
            </w:pPr>
          </w:p>
        </w:tc>
        <w:tc>
          <w:tcPr>
            <w:tcW w:w="901" w:type="dxa"/>
            <w:vAlign w:val="bottom"/>
          </w:tcPr>
          <w:p w14:paraId="5BFEA5B0" w14:textId="77777777" w:rsidR="00612B0C" w:rsidRPr="00B8468D" w:rsidRDefault="00612B0C" w:rsidP="00A35932">
            <w:pPr>
              <w:jc w:val="both"/>
              <w:rPr>
                <w:rFonts w:ascii="Arial" w:hAnsi="Arial" w:cs="Arial"/>
                <w:b/>
                <w:sz w:val="16"/>
                <w:szCs w:val="16"/>
              </w:rPr>
            </w:pPr>
          </w:p>
        </w:tc>
        <w:tc>
          <w:tcPr>
            <w:tcW w:w="901" w:type="dxa"/>
          </w:tcPr>
          <w:p w14:paraId="4332DD93" w14:textId="77777777" w:rsidR="00612B0C" w:rsidRPr="00B8468D" w:rsidRDefault="00612B0C" w:rsidP="00A35932">
            <w:pPr>
              <w:jc w:val="both"/>
              <w:rPr>
                <w:rFonts w:ascii="Arial" w:hAnsi="Arial" w:cs="Arial"/>
                <w:b/>
                <w:sz w:val="16"/>
                <w:szCs w:val="16"/>
              </w:rPr>
            </w:pPr>
          </w:p>
        </w:tc>
        <w:tc>
          <w:tcPr>
            <w:tcW w:w="2879" w:type="dxa"/>
          </w:tcPr>
          <w:p w14:paraId="74D40B48" w14:textId="77777777" w:rsidR="00612B0C" w:rsidRPr="00B8468D" w:rsidRDefault="00612B0C" w:rsidP="00A35932">
            <w:pPr>
              <w:jc w:val="both"/>
              <w:rPr>
                <w:rFonts w:ascii="Arial" w:hAnsi="Arial" w:cs="Arial"/>
                <w:b/>
                <w:sz w:val="16"/>
                <w:szCs w:val="16"/>
              </w:rPr>
            </w:pPr>
          </w:p>
        </w:tc>
      </w:tr>
      <w:tr w:rsidR="00612B0C" w:rsidRPr="00B8468D" w14:paraId="1885EA83" w14:textId="05C1CB76" w:rsidTr="00612B0C">
        <w:tc>
          <w:tcPr>
            <w:tcW w:w="1886" w:type="dxa"/>
            <w:vAlign w:val="bottom"/>
          </w:tcPr>
          <w:p w14:paraId="207E5825" w14:textId="77777777" w:rsidR="00612B0C" w:rsidRPr="00B8468D" w:rsidRDefault="00612B0C" w:rsidP="00A35932">
            <w:pPr>
              <w:jc w:val="both"/>
              <w:rPr>
                <w:rFonts w:ascii="Arial" w:hAnsi="Arial" w:cs="Arial"/>
                <w:b/>
                <w:sz w:val="16"/>
                <w:szCs w:val="16"/>
              </w:rPr>
            </w:pPr>
          </w:p>
        </w:tc>
        <w:tc>
          <w:tcPr>
            <w:tcW w:w="1573" w:type="dxa"/>
            <w:vAlign w:val="bottom"/>
          </w:tcPr>
          <w:p w14:paraId="2A084142" w14:textId="77777777" w:rsidR="00612B0C" w:rsidRPr="00B8468D" w:rsidRDefault="00612B0C" w:rsidP="00A35932">
            <w:pPr>
              <w:jc w:val="both"/>
              <w:rPr>
                <w:rFonts w:ascii="Arial" w:hAnsi="Arial" w:cs="Arial"/>
                <w:b/>
                <w:sz w:val="16"/>
                <w:szCs w:val="16"/>
              </w:rPr>
            </w:pPr>
          </w:p>
        </w:tc>
        <w:tc>
          <w:tcPr>
            <w:tcW w:w="1223" w:type="dxa"/>
            <w:vAlign w:val="bottom"/>
          </w:tcPr>
          <w:p w14:paraId="19BC5533" w14:textId="77777777" w:rsidR="00612B0C" w:rsidRPr="00B8468D" w:rsidRDefault="00612B0C" w:rsidP="00A35932">
            <w:pPr>
              <w:jc w:val="both"/>
              <w:rPr>
                <w:rFonts w:ascii="Arial" w:hAnsi="Arial" w:cs="Arial"/>
                <w:b/>
                <w:sz w:val="16"/>
                <w:szCs w:val="16"/>
              </w:rPr>
            </w:pPr>
          </w:p>
        </w:tc>
        <w:tc>
          <w:tcPr>
            <w:tcW w:w="1077" w:type="dxa"/>
            <w:vAlign w:val="bottom"/>
          </w:tcPr>
          <w:p w14:paraId="691D3F4B" w14:textId="77777777" w:rsidR="00612B0C" w:rsidRPr="00B8468D" w:rsidRDefault="00612B0C" w:rsidP="00A35932">
            <w:pPr>
              <w:jc w:val="both"/>
              <w:rPr>
                <w:rFonts w:ascii="Arial" w:hAnsi="Arial" w:cs="Arial"/>
                <w:b/>
                <w:sz w:val="16"/>
                <w:szCs w:val="16"/>
              </w:rPr>
            </w:pPr>
          </w:p>
        </w:tc>
        <w:tc>
          <w:tcPr>
            <w:tcW w:w="901" w:type="dxa"/>
            <w:vAlign w:val="bottom"/>
          </w:tcPr>
          <w:p w14:paraId="2212222D" w14:textId="77777777" w:rsidR="00612B0C" w:rsidRPr="00B8468D" w:rsidRDefault="00612B0C" w:rsidP="00A35932">
            <w:pPr>
              <w:jc w:val="both"/>
              <w:rPr>
                <w:rFonts w:ascii="Arial" w:hAnsi="Arial" w:cs="Arial"/>
                <w:b/>
                <w:sz w:val="16"/>
                <w:szCs w:val="16"/>
              </w:rPr>
            </w:pPr>
          </w:p>
        </w:tc>
        <w:tc>
          <w:tcPr>
            <w:tcW w:w="901" w:type="dxa"/>
          </w:tcPr>
          <w:p w14:paraId="54E4B95A" w14:textId="77777777" w:rsidR="00612B0C" w:rsidRPr="00B8468D" w:rsidRDefault="00612B0C" w:rsidP="00A35932">
            <w:pPr>
              <w:jc w:val="both"/>
              <w:rPr>
                <w:rFonts w:ascii="Arial" w:hAnsi="Arial" w:cs="Arial"/>
                <w:b/>
                <w:sz w:val="16"/>
                <w:szCs w:val="16"/>
              </w:rPr>
            </w:pPr>
          </w:p>
        </w:tc>
        <w:tc>
          <w:tcPr>
            <w:tcW w:w="2879" w:type="dxa"/>
          </w:tcPr>
          <w:p w14:paraId="76A71C8B" w14:textId="77777777" w:rsidR="00612B0C" w:rsidRPr="00B8468D" w:rsidRDefault="00612B0C" w:rsidP="00A35932">
            <w:pPr>
              <w:jc w:val="both"/>
              <w:rPr>
                <w:rFonts w:ascii="Arial" w:hAnsi="Arial" w:cs="Arial"/>
                <w:b/>
                <w:sz w:val="16"/>
                <w:szCs w:val="16"/>
              </w:rPr>
            </w:pPr>
          </w:p>
        </w:tc>
      </w:tr>
      <w:tr w:rsidR="00612B0C" w:rsidRPr="00B8468D" w14:paraId="5C58EB44" w14:textId="03FF06EC" w:rsidTr="00612B0C">
        <w:tc>
          <w:tcPr>
            <w:tcW w:w="1886" w:type="dxa"/>
            <w:vAlign w:val="bottom"/>
          </w:tcPr>
          <w:p w14:paraId="64826B12" w14:textId="77777777" w:rsidR="00612B0C" w:rsidRPr="00B8468D" w:rsidRDefault="00612B0C" w:rsidP="00A35932">
            <w:pPr>
              <w:jc w:val="both"/>
              <w:rPr>
                <w:rFonts w:ascii="Arial" w:hAnsi="Arial" w:cs="Arial"/>
                <w:b/>
                <w:sz w:val="16"/>
                <w:szCs w:val="16"/>
              </w:rPr>
            </w:pPr>
          </w:p>
        </w:tc>
        <w:tc>
          <w:tcPr>
            <w:tcW w:w="1573" w:type="dxa"/>
            <w:vAlign w:val="bottom"/>
          </w:tcPr>
          <w:p w14:paraId="7A527650" w14:textId="77777777" w:rsidR="00612B0C" w:rsidRPr="00B8468D" w:rsidRDefault="00612B0C" w:rsidP="00A35932">
            <w:pPr>
              <w:jc w:val="both"/>
              <w:rPr>
                <w:rFonts w:ascii="Arial" w:hAnsi="Arial" w:cs="Arial"/>
                <w:b/>
                <w:sz w:val="16"/>
                <w:szCs w:val="16"/>
              </w:rPr>
            </w:pPr>
          </w:p>
        </w:tc>
        <w:tc>
          <w:tcPr>
            <w:tcW w:w="1223" w:type="dxa"/>
            <w:vAlign w:val="bottom"/>
          </w:tcPr>
          <w:p w14:paraId="4891E707" w14:textId="77777777" w:rsidR="00612B0C" w:rsidRPr="00B8468D" w:rsidRDefault="00612B0C" w:rsidP="00A35932">
            <w:pPr>
              <w:jc w:val="both"/>
              <w:rPr>
                <w:rFonts w:ascii="Arial" w:hAnsi="Arial" w:cs="Arial"/>
                <w:b/>
                <w:sz w:val="16"/>
                <w:szCs w:val="16"/>
              </w:rPr>
            </w:pPr>
          </w:p>
        </w:tc>
        <w:tc>
          <w:tcPr>
            <w:tcW w:w="1077" w:type="dxa"/>
            <w:vAlign w:val="bottom"/>
          </w:tcPr>
          <w:p w14:paraId="2058DD13" w14:textId="77777777" w:rsidR="00612B0C" w:rsidRPr="00B8468D" w:rsidRDefault="00612B0C" w:rsidP="00A35932">
            <w:pPr>
              <w:jc w:val="both"/>
              <w:rPr>
                <w:rFonts w:ascii="Arial" w:hAnsi="Arial" w:cs="Arial"/>
                <w:b/>
                <w:sz w:val="16"/>
                <w:szCs w:val="16"/>
              </w:rPr>
            </w:pPr>
          </w:p>
        </w:tc>
        <w:tc>
          <w:tcPr>
            <w:tcW w:w="901" w:type="dxa"/>
            <w:vAlign w:val="bottom"/>
          </w:tcPr>
          <w:p w14:paraId="0C25DA1A" w14:textId="77777777" w:rsidR="00612B0C" w:rsidRPr="00B8468D" w:rsidRDefault="00612B0C" w:rsidP="00A35932">
            <w:pPr>
              <w:jc w:val="both"/>
              <w:rPr>
                <w:rFonts w:ascii="Arial" w:hAnsi="Arial" w:cs="Arial"/>
                <w:b/>
                <w:sz w:val="16"/>
                <w:szCs w:val="16"/>
              </w:rPr>
            </w:pPr>
          </w:p>
        </w:tc>
        <w:tc>
          <w:tcPr>
            <w:tcW w:w="901" w:type="dxa"/>
          </w:tcPr>
          <w:p w14:paraId="6AC5B43A" w14:textId="77777777" w:rsidR="00612B0C" w:rsidRPr="00B8468D" w:rsidRDefault="00612B0C" w:rsidP="00A35932">
            <w:pPr>
              <w:jc w:val="both"/>
              <w:rPr>
                <w:rFonts w:ascii="Arial" w:hAnsi="Arial" w:cs="Arial"/>
                <w:b/>
                <w:sz w:val="16"/>
                <w:szCs w:val="16"/>
              </w:rPr>
            </w:pPr>
          </w:p>
        </w:tc>
        <w:tc>
          <w:tcPr>
            <w:tcW w:w="2879" w:type="dxa"/>
          </w:tcPr>
          <w:p w14:paraId="69B93A1D" w14:textId="77777777" w:rsidR="00612B0C" w:rsidRPr="00B8468D" w:rsidRDefault="00612B0C" w:rsidP="00A35932">
            <w:pPr>
              <w:jc w:val="both"/>
              <w:rPr>
                <w:rFonts w:ascii="Arial" w:hAnsi="Arial" w:cs="Arial"/>
                <w:b/>
                <w:sz w:val="16"/>
                <w:szCs w:val="16"/>
              </w:rPr>
            </w:pPr>
          </w:p>
        </w:tc>
      </w:tr>
      <w:tr w:rsidR="00612B0C" w:rsidRPr="00B8468D" w14:paraId="106B905D" w14:textId="01F75516" w:rsidTr="00612B0C">
        <w:tc>
          <w:tcPr>
            <w:tcW w:w="1886" w:type="dxa"/>
            <w:vAlign w:val="bottom"/>
          </w:tcPr>
          <w:p w14:paraId="5A468A22" w14:textId="77777777" w:rsidR="00612B0C" w:rsidRPr="00B8468D" w:rsidRDefault="00612B0C" w:rsidP="00A35932">
            <w:pPr>
              <w:jc w:val="both"/>
              <w:rPr>
                <w:rFonts w:ascii="Arial" w:hAnsi="Arial" w:cs="Arial"/>
                <w:b/>
                <w:sz w:val="16"/>
                <w:szCs w:val="16"/>
              </w:rPr>
            </w:pPr>
          </w:p>
        </w:tc>
        <w:tc>
          <w:tcPr>
            <w:tcW w:w="1573" w:type="dxa"/>
            <w:vAlign w:val="bottom"/>
          </w:tcPr>
          <w:p w14:paraId="5F2E32E9" w14:textId="77777777" w:rsidR="00612B0C" w:rsidRPr="00B8468D" w:rsidRDefault="00612B0C" w:rsidP="00A35932">
            <w:pPr>
              <w:jc w:val="both"/>
              <w:rPr>
                <w:rFonts w:ascii="Arial" w:hAnsi="Arial" w:cs="Arial"/>
                <w:b/>
                <w:sz w:val="16"/>
                <w:szCs w:val="16"/>
              </w:rPr>
            </w:pPr>
          </w:p>
        </w:tc>
        <w:tc>
          <w:tcPr>
            <w:tcW w:w="1223" w:type="dxa"/>
            <w:vAlign w:val="bottom"/>
          </w:tcPr>
          <w:p w14:paraId="0A63F874" w14:textId="77777777" w:rsidR="00612B0C" w:rsidRPr="00B8468D" w:rsidRDefault="00612B0C" w:rsidP="00A35932">
            <w:pPr>
              <w:jc w:val="both"/>
              <w:rPr>
                <w:rFonts w:ascii="Arial" w:hAnsi="Arial" w:cs="Arial"/>
                <w:b/>
                <w:sz w:val="16"/>
                <w:szCs w:val="16"/>
              </w:rPr>
            </w:pPr>
          </w:p>
        </w:tc>
        <w:tc>
          <w:tcPr>
            <w:tcW w:w="1077" w:type="dxa"/>
            <w:vAlign w:val="bottom"/>
          </w:tcPr>
          <w:p w14:paraId="383F2B85" w14:textId="77777777" w:rsidR="00612B0C" w:rsidRPr="00B8468D" w:rsidRDefault="00612B0C" w:rsidP="00A35932">
            <w:pPr>
              <w:jc w:val="both"/>
              <w:rPr>
                <w:rFonts w:ascii="Arial" w:hAnsi="Arial" w:cs="Arial"/>
                <w:b/>
                <w:sz w:val="16"/>
                <w:szCs w:val="16"/>
              </w:rPr>
            </w:pPr>
          </w:p>
        </w:tc>
        <w:tc>
          <w:tcPr>
            <w:tcW w:w="901" w:type="dxa"/>
            <w:vAlign w:val="bottom"/>
          </w:tcPr>
          <w:p w14:paraId="6A755BB0" w14:textId="77777777" w:rsidR="00612B0C" w:rsidRPr="00B8468D" w:rsidRDefault="00612B0C" w:rsidP="00A35932">
            <w:pPr>
              <w:jc w:val="both"/>
              <w:rPr>
                <w:rFonts w:ascii="Arial" w:hAnsi="Arial" w:cs="Arial"/>
                <w:b/>
                <w:sz w:val="16"/>
                <w:szCs w:val="16"/>
              </w:rPr>
            </w:pPr>
          </w:p>
        </w:tc>
        <w:tc>
          <w:tcPr>
            <w:tcW w:w="901" w:type="dxa"/>
          </w:tcPr>
          <w:p w14:paraId="40D8B620" w14:textId="77777777" w:rsidR="00612B0C" w:rsidRPr="00B8468D" w:rsidRDefault="00612B0C" w:rsidP="00A35932">
            <w:pPr>
              <w:jc w:val="both"/>
              <w:rPr>
                <w:rFonts w:ascii="Arial" w:hAnsi="Arial" w:cs="Arial"/>
                <w:b/>
                <w:sz w:val="16"/>
                <w:szCs w:val="16"/>
              </w:rPr>
            </w:pPr>
          </w:p>
        </w:tc>
        <w:tc>
          <w:tcPr>
            <w:tcW w:w="2879" w:type="dxa"/>
          </w:tcPr>
          <w:p w14:paraId="0887EBB6" w14:textId="77777777" w:rsidR="00612B0C" w:rsidRPr="00B8468D" w:rsidRDefault="00612B0C" w:rsidP="00A35932">
            <w:pPr>
              <w:jc w:val="both"/>
              <w:rPr>
                <w:rFonts w:ascii="Arial" w:hAnsi="Arial" w:cs="Arial"/>
                <w:b/>
                <w:sz w:val="16"/>
                <w:szCs w:val="16"/>
              </w:rPr>
            </w:pPr>
          </w:p>
        </w:tc>
      </w:tr>
      <w:tr w:rsidR="00612B0C" w:rsidRPr="00B8468D" w14:paraId="2562718E" w14:textId="616A59DE" w:rsidTr="00612B0C">
        <w:tc>
          <w:tcPr>
            <w:tcW w:w="1886" w:type="dxa"/>
            <w:vAlign w:val="bottom"/>
          </w:tcPr>
          <w:p w14:paraId="098DE6FA" w14:textId="77777777" w:rsidR="00612B0C" w:rsidRPr="00B8468D" w:rsidRDefault="00612B0C" w:rsidP="00A35932">
            <w:pPr>
              <w:jc w:val="both"/>
              <w:rPr>
                <w:rFonts w:ascii="Arial" w:hAnsi="Arial" w:cs="Arial"/>
                <w:b/>
                <w:sz w:val="16"/>
                <w:szCs w:val="16"/>
              </w:rPr>
            </w:pPr>
          </w:p>
        </w:tc>
        <w:tc>
          <w:tcPr>
            <w:tcW w:w="1573" w:type="dxa"/>
            <w:vAlign w:val="bottom"/>
          </w:tcPr>
          <w:p w14:paraId="23E2B839" w14:textId="77777777" w:rsidR="00612B0C" w:rsidRPr="00B8468D" w:rsidRDefault="00612B0C" w:rsidP="00A35932">
            <w:pPr>
              <w:jc w:val="both"/>
              <w:rPr>
                <w:rFonts w:ascii="Arial" w:hAnsi="Arial" w:cs="Arial"/>
                <w:b/>
                <w:sz w:val="16"/>
                <w:szCs w:val="16"/>
              </w:rPr>
            </w:pPr>
          </w:p>
        </w:tc>
        <w:tc>
          <w:tcPr>
            <w:tcW w:w="1223" w:type="dxa"/>
            <w:vAlign w:val="bottom"/>
          </w:tcPr>
          <w:p w14:paraId="4BC22D69" w14:textId="77777777" w:rsidR="00612B0C" w:rsidRPr="00B8468D" w:rsidRDefault="00612B0C" w:rsidP="00A35932">
            <w:pPr>
              <w:jc w:val="both"/>
              <w:rPr>
                <w:rFonts w:ascii="Arial" w:hAnsi="Arial" w:cs="Arial"/>
                <w:b/>
                <w:sz w:val="16"/>
                <w:szCs w:val="16"/>
              </w:rPr>
            </w:pPr>
          </w:p>
        </w:tc>
        <w:tc>
          <w:tcPr>
            <w:tcW w:w="1077" w:type="dxa"/>
            <w:vAlign w:val="bottom"/>
          </w:tcPr>
          <w:p w14:paraId="7354F2A7" w14:textId="77777777" w:rsidR="00612B0C" w:rsidRPr="00B8468D" w:rsidRDefault="00612B0C" w:rsidP="00A35932">
            <w:pPr>
              <w:jc w:val="both"/>
              <w:rPr>
                <w:rFonts w:ascii="Arial" w:hAnsi="Arial" w:cs="Arial"/>
                <w:b/>
                <w:sz w:val="16"/>
                <w:szCs w:val="16"/>
              </w:rPr>
            </w:pPr>
          </w:p>
        </w:tc>
        <w:tc>
          <w:tcPr>
            <w:tcW w:w="901" w:type="dxa"/>
            <w:vAlign w:val="bottom"/>
          </w:tcPr>
          <w:p w14:paraId="1CEDE4E2" w14:textId="77777777" w:rsidR="00612B0C" w:rsidRPr="00B8468D" w:rsidRDefault="00612B0C" w:rsidP="00A35932">
            <w:pPr>
              <w:jc w:val="both"/>
              <w:rPr>
                <w:rFonts w:ascii="Arial" w:hAnsi="Arial" w:cs="Arial"/>
                <w:b/>
                <w:sz w:val="16"/>
                <w:szCs w:val="16"/>
              </w:rPr>
            </w:pPr>
          </w:p>
        </w:tc>
        <w:tc>
          <w:tcPr>
            <w:tcW w:w="901" w:type="dxa"/>
          </w:tcPr>
          <w:p w14:paraId="422E5688" w14:textId="77777777" w:rsidR="00612B0C" w:rsidRPr="00B8468D" w:rsidRDefault="00612B0C" w:rsidP="00A35932">
            <w:pPr>
              <w:jc w:val="both"/>
              <w:rPr>
                <w:rFonts w:ascii="Arial" w:hAnsi="Arial" w:cs="Arial"/>
                <w:b/>
                <w:sz w:val="16"/>
                <w:szCs w:val="16"/>
              </w:rPr>
            </w:pPr>
          </w:p>
        </w:tc>
        <w:tc>
          <w:tcPr>
            <w:tcW w:w="2879" w:type="dxa"/>
          </w:tcPr>
          <w:p w14:paraId="480685AF" w14:textId="77777777" w:rsidR="00612B0C" w:rsidRPr="00B8468D" w:rsidRDefault="00612B0C" w:rsidP="00A35932">
            <w:pPr>
              <w:jc w:val="both"/>
              <w:rPr>
                <w:rFonts w:ascii="Arial" w:hAnsi="Arial" w:cs="Arial"/>
                <w:b/>
                <w:sz w:val="16"/>
                <w:szCs w:val="16"/>
              </w:rPr>
            </w:pPr>
          </w:p>
        </w:tc>
      </w:tr>
      <w:tr w:rsidR="00612B0C" w:rsidRPr="00B8468D" w14:paraId="76BE6633" w14:textId="3D4378A5" w:rsidTr="00612B0C">
        <w:tc>
          <w:tcPr>
            <w:tcW w:w="1886" w:type="dxa"/>
            <w:vAlign w:val="bottom"/>
          </w:tcPr>
          <w:p w14:paraId="4CAB22A9" w14:textId="77777777" w:rsidR="00612B0C" w:rsidRPr="00B8468D" w:rsidRDefault="00612B0C" w:rsidP="00A35932">
            <w:pPr>
              <w:jc w:val="both"/>
              <w:rPr>
                <w:rFonts w:ascii="Arial" w:hAnsi="Arial" w:cs="Arial"/>
                <w:b/>
                <w:sz w:val="16"/>
                <w:szCs w:val="16"/>
              </w:rPr>
            </w:pPr>
          </w:p>
        </w:tc>
        <w:tc>
          <w:tcPr>
            <w:tcW w:w="1573" w:type="dxa"/>
            <w:vAlign w:val="bottom"/>
          </w:tcPr>
          <w:p w14:paraId="5C5D9192" w14:textId="77777777" w:rsidR="00612B0C" w:rsidRPr="00B8468D" w:rsidRDefault="00612B0C" w:rsidP="00A35932">
            <w:pPr>
              <w:jc w:val="both"/>
              <w:rPr>
                <w:rFonts w:ascii="Arial" w:hAnsi="Arial" w:cs="Arial"/>
                <w:b/>
                <w:sz w:val="16"/>
                <w:szCs w:val="16"/>
              </w:rPr>
            </w:pPr>
          </w:p>
        </w:tc>
        <w:tc>
          <w:tcPr>
            <w:tcW w:w="1223" w:type="dxa"/>
            <w:vAlign w:val="bottom"/>
          </w:tcPr>
          <w:p w14:paraId="0CA688A0" w14:textId="77777777" w:rsidR="00612B0C" w:rsidRPr="00B8468D" w:rsidRDefault="00612B0C" w:rsidP="00A35932">
            <w:pPr>
              <w:jc w:val="both"/>
              <w:rPr>
                <w:rFonts w:ascii="Arial" w:hAnsi="Arial" w:cs="Arial"/>
                <w:b/>
                <w:sz w:val="16"/>
                <w:szCs w:val="16"/>
              </w:rPr>
            </w:pPr>
          </w:p>
        </w:tc>
        <w:tc>
          <w:tcPr>
            <w:tcW w:w="1077" w:type="dxa"/>
            <w:vAlign w:val="bottom"/>
          </w:tcPr>
          <w:p w14:paraId="6BD41BE4" w14:textId="77777777" w:rsidR="00612B0C" w:rsidRPr="00B8468D" w:rsidRDefault="00612B0C" w:rsidP="00A35932">
            <w:pPr>
              <w:jc w:val="both"/>
              <w:rPr>
                <w:rFonts w:ascii="Arial" w:hAnsi="Arial" w:cs="Arial"/>
                <w:b/>
                <w:sz w:val="16"/>
                <w:szCs w:val="16"/>
              </w:rPr>
            </w:pPr>
          </w:p>
        </w:tc>
        <w:tc>
          <w:tcPr>
            <w:tcW w:w="901" w:type="dxa"/>
            <w:vAlign w:val="bottom"/>
          </w:tcPr>
          <w:p w14:paraId="433EFBC1" w14:textId="77777777" w:rsidR="00612B0C" w:rsidRPr="00B8468D" w:rsidRDefault="00612B0C" w:rsidP="00A35932">
            <w:pPr>
              <w:jc w:val="both"/>
              <w:rPr>
                <w:rFonts w:ascii="Arial" w:hAnsi="Arial" w:cs="Arial"/>
                <w:b/>
                <w:sz w:val="16"/>
                <w:szCs w:val="16"/>
              </w:rPr>
            </w:pPr>
          </w:p>
        </w:tc>
        <w:tc>
          <w:tcPr>
            <w:tcW w:w="901" w:type="dxa"/>
          </w:tcPr>
          <w:p w14:paraId="3A03E07C" w14:textId="77777777" w:rsidR="00612B0C" w:rsidRPr="00B8468D" w:rsidRDefault="00612B0C" w:rsidP="00A35932">
            <w:pPr>
              <w:jc w:val="both"/>
              <w:rPr>
                <w:rFonts w:ascii="Arial" w:hAnsi="Arial" w:cs="Arial"/>
                <w:b/>
                <w:sz w:val="16"/>
                <w:szCs w:val="16"/>
              </w:rPr>
            </w:pPr>
          </w:p>
        </w:tc>
        <w:tc>
          <w:tcPr>
            <w:tcW w:w="2879" w:type="dxa"/>
          </w:tcPr>
          <w:p w14:paraId="60782543" w14:textId="77777777" w:rsidR="00612B0C" w:rsidRPr="00B8468D" w:rsidRDefault="00612B0C" w:rsidP="00A35932">
            <w:pPr>
              <w:jc w:val="both"/>
              <w:rPr>
                <w:rFonts w:ascii="Arial" w:hAnsi="Arial" w:cs="Arial"/>
                <w:b/>
                <w:sz w:val="16"/>
                <w:szCs w:val="16"/>
              </w:rPr>
            </w:pPr>
          </w:p>
        </w:tc>
      </w:tr>
      <w:tr w:rsidR="00612B0C" w:rsidRPr="00B8468D" w14:paraId="1A828646" w14:textId="7C3A5493" w:rsidTr="00612B0C">
        <w:tc>
          <w:tcPr>
            <w:tcW w:w="1886" w:type="dxa"/>
            <w:vAlign w:val="bottom"/>
          </w:tcPr>
          <w:p w14:paraId="0163A120" w14:textId="77777777" w:rsidR="00612B0C" w:rsidRPr="00B8468D" w:rsidRDefault="00612B0C" w:rsidP="00A35932">
            <w:pPr>
              <w:jc w:val="both"/>
              <w:rPr>
                <w:rFonts w:ascii="Arial" w:hAnsi="Arial" w:cs="Arial"/>
                <w:b/>
                <w:sz w:val="16"/>
                <w:szCs w:val="16"/>
              </w:rPr>
            </w:pPr>
          </w:p>
        </w:tc>
        <w:tc>
          <w:tcPr>
            <w:tcW w:w="1573" w:type="dxa"/>
            <w:vAlign w:val="bottom"/>
          </w:tcPr>
          <w:p w14:paraId="6628FFFF" w14:textId="77777777" w:rsidR="00612B0C" w:rsidRPr="00B8468D" w:rsidRDefault="00612B0C" w:rsidP="00A35932">
            <w:pPr>
              <w:jc w:val="both"/>
              <w:rPr>
                <w:rFonts w:ascii="Arial" w:hAnsi="Arial" w:cs="Arial"/>
                <w:b/>
                <w:sz w:val="16"/>
                <w:szCs w:val="16"/>
              </w:rPr>
            </w:pPr>
          </w:p>
        </w:tc>
        <w:tc>
          <w:tcPr>
            <w:tcW w:w="1223" w:type="dxa"/>
            <w:vAlign w:val="bottom"/>
          </w:tcPr>
          <w:p w14:paraId="4DF1BC65" w14:textId="77777777" w:rsidR="00612B0C" w:rsidRPr="00B8468D" w:rsidRDefault="00612B0C" w:rsidP="00A35932">
            <w:pPr>
              <w:jc w:val="both"/>
              <w:rPr>
                <w:rFonts w:ascii="Arial" w:hAnsi="Arial" w:cs="Arial"/>
                <w:b/>
                <w:sz w:val="16"/>
                <w:szCs w:val="16"/>
              </w:rPr>
            </w:pPr>
          </w:p>
        </w:tc>
        <w:tc>
          <w:tcPr>
            <w:tcW w:w="1077" w:type="dxa"/>
            <w:vAlign w:val="bottom"/>
          </w:tcPr>
          <w:p w14:paraId="4DD53D11" w14:textId="77777777" w:rsidR="00612B0C" w:rsidRPr="00B8468D" w:rsidRDefault="00612B0C" w:rsidP="00A35932">
            <w:pPr>
              <w:jc w:val="both"/>
              <w:rPr>
                <w:rFonts w:ascii="Arial" w:hAnsi="Arial" w:cs="Arial"/>
                <w:b/>
                <w:sz w:val="16"/>
                <w:szCs w:val="16"/>
              </w:rPr>
            </w:pPr>
          </w:p>
        </w:tc>
        <w:tc>
          <w:tcPr>
            <w:tcW w:w="901" w:type="dxa"/>
            <w:vAlign w:val="bottom"/>
          </w:tcPr>
          <w:p w14:paraId="08948EDE" w14:textId="77777777" w:rsidR="00612B0C" w:rsidRPr="00B8468D" w:rsidRDefault="00612B0C" w:rsidP="00A35932">
            <w:pPr>
              <w:jc w:val="both"/>
              <w:rPr>
                <w:rFonts w:ascii="Arial" w:hAnsi="Arial" w:cs="Arial"/>
                <w:b/>
                <w:sz w:val="16"/>
                <w:szCs w:val="16"/>
              </w:rPr>
            </w:pPr>
          </w:p>
        </w:tc>
        <w:tc>
          <w:tcPr>
            <w:tcW w:w="901" w:type="dxa"/>
          </w:tcPr>
          <w:p w14:paraId="25E633D7" w14:textId="77777777" w:rsidR="00612B0C" w:rsidRPr="00B8468D" w:rsidRDefault="00612B0C" w:rsidP="00A35932">
            <w:pPr>
              <w:jc w:val="both"/>
              <w:rPr>
                <w:rFonts w:ascii="Arial" w:hAnsi="Arial" w:cs="Arial"/>
                <w:b/>
                <w:sz w:val="16"/>
                <w:szCs w:val="16"/>
              </w:rPr>
            </w:pPr>
          </w:p>
        </w:tc>
        <w:tc>
          <w:tcPr>
            <w:tcW w:w="2879" w:type="dxa"/>
          </w:tcPr>
          <w:p w14:paraId="64CB986A" w14:textId="77777777" w:rsidR="00612B0C" w:rsidRPr="00B8468D" w:rsidRDefault="00612B0C" w:rsidP="00A35932">
            <w:pPr>
              <w:jc w:val="both"/>
              <w:rPr>
                <w:rFonts w:ascii="Arial" w:hAnsi="Arial" w:cs="Arial"/>
                <w:b/>
                <w:sz w:val="16"/>
                <w:szCs w:val="16"/>
              </w:rPr>
            </w:pPr>
          </w:p>
        </w:tc>
      </w:tr>
      <w:tr w:rsidR="00612B0C" w:rsidRPr="00B8468D" w14:paraId="37F3D230" w14:textId="71A31503" w:rsidTr="00612B0C">
        <w:tc>
          <w:tcPr>
            <w:tcW w:w="1886" w:type="dxa"/>
            <w:vAlign w:val="bottom"/>
          </w:tcPr>
          <w:p w14:paraId="1C65FE3A" w14:textId="77777777" w:rsidR="00612B0C" w:rsidRPr="00B8468D" w:rsidRDefault="00612B0C" w:rsidP="00A35932">
            <w:pPr>
              <w:jc w:val="both"/>
              <w:rPr>
                <w:rFonts w:ascii="Arial" w:hAnsi="Arial" w:cs="Arial"/>
                <w:b/>
                <w:sz w:val="16"/>
                <w:szCs w:val="16"/>
              </w:rPr>
            </w:pPr>
          </w:p>
        </w:tc>
        <w:tc>
          <w:tcPr>
            <w:tcW w:w="1573" w:type="dxa"/>
            <w:vAlign w:val="bottom"/>
          </w:tcPr>
          <w:p w14:paraId="0FD6C5E6" w14:textId="77777777" w:rsidR="00612B0C" w:rsidRPr="00B8468D" w:rsidRDefault="00612B0C" w:rsidP="00A35932">
            <w:pPr>
              <w:jc w:val="both"/>
              <w:rPr>
                <w:rFonts w:ascii="Arial" w:hAnsi="Arial" w:cs="Arial"/>
                <w:b/>
                <w:sz w:val="16"/>
                <w:szCs w:val="16"/>
              </w:rPr>
            </w:pPr>
          </w:p>
        </w:tc>
        <w:tc>
          <w:tcPr>
            <w:tcW w:w="1223" w:type="dxa"/>
            <w:vAlign w:val="bottom"/>
          </w:tcPr>
          <w:p w14:paraId="3D72BF54" w14:textId="77777777" w:rsidR="00612B0C" w:rsidRPr="00B8468D" w:rsidRDefault="00612B0C" w:rsidP="00A35932">
            <w:pPr>
              <w:jc w:val="both"/>
              <w:rPr>
                <w:rFonts w:ascii="Arial" w:hAnsi="Arial" w:cs="Arial"/>
                <w:b/>
                <w:sz w:val="16"/>
                <w:szCs w:val="16"/>
              </w:rPr>
            </w:pPr>
          </w:p>
        </w:tc>
        <w:tc>
          <w:tcPr>
            <w:tcW w:w="1077" w:type="dxa"/>
            <w:vAlign w:val="bottom"/>
          </w:tcPr>
          <w:p w14:paraId="7622CAE3" w14:textId="77777777" w:rsidR="00612B0C" w:rsidRPr="00B8468D" w:rsidRDefault="00612B0C" w:rsidP="00A35932">
            <w:pPr>
              <w:jc w:val="both"/>
              <w:rPr>
                <w:rFonts w:ascii="Arial" w:hAnsi="Arial" w:cs="Arial"/>
                <w:b/>
                <w:sz w:val="16"/>
                <w:szCs w:val="16"/>
              </w:rPr>
            </w:pPr>
          </w:p>
        </w:tc>
        <w:tc>
          <w:tcPr>
            <w:tcW w:w="901" w:type="dxa"/>
            <w:vAlign w:val="bottom"/>
          </w:tcPr>
          <w:p w14:paraId="2FCE4A58" w14:textId="77777777" w:rsidR="00612B0C" w:rsidRPr="00B8468D" w:rsidRDefault="00612B0C" w:rsidP="00A35932">
            <w:pPr>
              <w:jc w:val="both"/>
              <w:rPr>
                <w:rFonts w:ascii="Arial" w:hAnsi="Arial" w:cs="Arial"/>
                <w:b/>
                <w:sz w:val="16"/>
                <w:szCs w:val="16"/>
              </w:rPr>
            </w:pPr>
          </w:p>
        </w:tc>
        <w:tc>
          <w:tcPr>
            <w:tcW w:w="901" w:type="dxa"/>
          </w:tcPr>
          <w:p w14:paraId="6D4A6FC8" w14:textId="77777777" w:rsidR="00612B0C" w:rsidRPr="00B8468D" w:rsidRDefault="00612B0C" w:rsidP="00A35932">
            <w:pPr>
              <w:jc w:val="both"/>
              <w:rPr>
                <w:rFonts w:ascii="Arial" w:hAnsi="Arial" w:cs="Arial"/>
                <w:b/>
                <w:sz w:val="16"/>
                <w:szCs w:val="16"/>
              </w:rPr>
            </w:pPr>
          </w:p>
        </w:tc>
        <w:tc>
          <w:tcPr>
            <w:tcW w:w="2879" w:type="dxa"/>
          </w:tcPr>
          <w:p w14:paraId="186A139F" w14:textId="77777777" w:rsidR="00612B0C" w:rsidRPr="00B8468D" w:rsidRDefault="00612B0C" w:rsidP="00A35932">
            <w:pPr>
              <w:jc w:val="both"/>
              <w:rPr>
                <w:rFonts w:ascii="Arial" w:hAnsi="Arial" w:cs="Arial"/>
                <w:b/>
                <w:sz w:val="16"/>
                <w:szCs w:val="16"/>
              </w:rPr>
            </w:pPr>
          </w:p>
        </w:tc>
      </w:tr>
      <w:tr w:rsidR="00612B0C" w:rsidRPr="00B8468D" w14:paraId="60747224" w14:textId="387F743C" w:rsidTr="00612B0C">
        <w:tc>
          <w:tcPr>
            <w:tcW w:w="1886" w:type="dxa"/>
            <w:vAlign w:val="bottom"/>
          </w:tcPr>
          <w:p w14:paraId="1FD33C07" w14:textId="77777777" w:rsidR="00612B0C" w:rsidRPr="00B8468D" w:rsidRDefault="00612B0C" w:rsidP="00A35932">
            <w:pPr>
              <w:jc w:val="both"/>
              <w:rPr>
                <w:rFonts w:ascii="Arial" w:hAnsi="Arial" w:cs="Arial"/>
                <w:b/>
                <w:sz w:val="16"/>
                <w:szCs w:val="16"/>
              </w:rPr>
            </w:pPr>
          </w:p>
        </w:tc>
        <w:tc>
          <w:tcPr>
            <w:tcW w:w="1573" w:type="dxa"/>
            <w:vAlign w:val="bottom"/>
          </w:tcPr>
          <w:p w14:paraId="05B2A20D" w14:textId="77777777" w:rsidR="00612B0C" w:rsidRPr="00B8468D" w:rsidRDefault="00612B0C" w:rsidP="00A35932">
            <w:pPr>
              <w:jc w:val="both"/>
              <w:rPr>
                <w:rFonts w:ascii="Arial" w:hAnsi="Arial" w:cs="Arial"/>
                <w:b/>
                <w:sz w:val="16"/>
                <w:szCs w:val="16"/>
              </w:rPr>
            </w:pPr>
          </w:p>
        </w:tc>
        <w:tc>
          <w:tcPr>
            <w:tcW w:w="1223" w:type="dxa"/>
            <w:vAlign w:val="bottom"/>
          </w:tcPr>
          <w:p w14:paraId="30FF8778" w14:textId="77777777" w:rsidR="00612B0C" w:rsidRPr="00B8468D" w:rsidRDefault="00612B0C" w:rsidP="00A35932">
            <w:pPr>
              <w:jc w:val="both"/>
              <w:rPr>
                <w:rFonts w:ascii="Arial" w:hAnsi="Arial" w:cs="Arial"/>
                <w:b/>
                <w:sz w:val="16"/>
                <w:szCs w:val="16"/>
              </w:rPr>
            </w:pPr>
          </w:p>
        </w:tc>
        <w:tc>
          <w:tcPr>
            <w:tcW w:w="1077" w:type="dxa"/>
            <w:vAlign w:val="bottom"/>
          </w:tcPr>
          <w:p w14:paraId="55FCC9A7" w14:textId="77777777" w:rsidR="00612B0C" w:rsidRPr="00B8468D" w:rsidRDefault="00612B0C" w:rsidP="00A35932">
            <w:pPr>
              <w:jc w:val="both"/>
              <w:rPr>
                <w:rFonts w:ascii="Arial" w:hAnsi="Arial" w:cs="Arial"/>
                <w:b/>
                <w:sz w:val="16"/>
                <w:szCs w:val="16"/>
              </w:rPr>
            </w:pPr>
          </w:p>
        </w:tc>
        <w:tc>
          <w:tcPr>
            <w:tcW w:w="901" w:type="dxa"/>
            <w:vAlign w:val="bottom"/>
          </w:tcPr>
          <w:p w14:paraId="5DD0FB4F" w14:textId="77777777" w:rsidR="00612B0C" w:rsidRPr="00B8468D" w:rsidRDefault="00612B0C" w:rsidP="00A35932">
            <w:pPr>
              <w:jc w:val="both"/>
              <w:rPr>
                <w:rFonts w:ascii="Arial" w:hAnsi="Arial" w:cs="Arial"/>
                <w:b/>
                <w:sz w:val="16"/>
                <w:szCs w:val="16"/>
              </w:rPr>
            </w:pPr>
          </w:p>
        </w:tc>
        <w:tc>
          <w:tcPr>
            <w:tcW w:w="901" w:type="dxa"/>
          </w:tcPr>
          <w:p w14:paraId="6DECF4E1" w14:textId="77777777" w:rsidR="00612B0C" w:rsidRPr="00B8468D" w:rsidRDefault="00612B0C" w:rsidP="00A35932">
            <w:pPr>
              <w:jc w:val="both"/>
              <w:rPr>
                <w:rFonts w:ascii="Arial" w:hAnsi="Arial" w:cs="Arial"/>
                <w:b/>
                <w:sz w:val="16"/>
                <w:szCs w:val="16"/>
              </w:rPr>
            </w:pPr>
          </w:p>
        </w:tc>
        <w:tc>
          <w:tcPr>
            <w:tcW w:w="2879" w:type="dxa"/>
          </w:tcPr>
          <w:p w14:paraId="0C9AE17D" w14:textId="77777777" w:rsidR="00612B0C" w:rsidRPr="00B8468D" w:rsidRDefault="00612B0C" w:rsidP="00A35932">
            <w:pPr>
              <w:jc w:val="both"/>
              <w:rPr>
                <w:rFonts w:ascii="Arial" w:hAnsi="Arial" w:cs="Arial"/>
                <w:b/>
                <w:sz w:val="16"/>
                <w:szCs w:val="16"/>
              </w:rPr>
            </w:pPr>
          </w:p>
        </w:tc>
      </w:tr>
      <w:tr w:rsidR="00612B0C" w:rsidRPr="00B8468D" w14:paraId="40A3CEBE" w14:textId="2CC93B06" w:rsidTr="00612B0C">
        <w:tc>
          <w:tcPr>
            <w:tcW w:w="1886" w:type="dxa"/>
            <w:vAlign w:val="bottom"/>
          </w:tcPr>
          <w:p w14:paraId="6E4BCC35" w14:textId="77777777" w:rsidR="00612B0C" w:rsidRPr="00B8468D" w:rsidRDefault="00612B0C" w:rsidP="00A35932">
            <w:pPr>
              <w:jc w:val="both"/>
              <w:rPr>
                <w:rFonts w:ascii="Arial" w:hAnsi="Arial" w:cs="Arial"/>
                <w:b/>
                <w:sz w:val="16"/>
                <w:szCs w:val="16"/>
              </w:rPr>
            </w:pPr>
          </w:p>
        </w:tc>
        <w:tc>
          <w:tcPr>
            <w:tcW w:w="1573" w:type="dxa"/>
            <w:vAlign w:val="bottom"/>
          </w:tcPr>
          <w:p w14:paraId="6CE5F421" w14:textId="77777777" w:rsidR="00612B0C" w:rsidRPr="00B8468D" w:rsidRDefault="00612B0C" w:rsidP="00A35932">
            <w:pPr>
              <w:jc w:val="both"/>
              <w:rPr>
                <w:rFonts w:ascii="Arial" w:hAnsi="Arial" w:cs="Arial"/>
                <w:b/>
                <w:sz w:val="16"/>
                <w:szCs w:val="16"/>
              </w:rPr>
            </w:pPr>
          </w:p>
        </w:tc>
        <w:tc>
          <w:tcPr>
            <w:tcW w:w="1223" w:type="dxa"/>
            <w:vAlign w:val="bottom"/>
          </w:tcPr>
          <w:p w14:paraId="4CD37EF6" w14:textId="77777777" w:rsidR="00612B0C" w:rsidRPr="00B8468D" w:rsidRDefault="00612B0C" w:rsidP="00A35932">
            <w:pPr>
              <w:jc w:val="both"/>
              <w:rPr>
                <w:rFonts w:ascii="Arial" w:hAnsi="Arial" w:cs="Arial"/>
                <w:b/>
                <w:sz w:val="16"/>
                <w:szCs w:val="16"/>
              </w:rPr>
            </w:pPr>
          </w:p>
        </w:tc>
        <w:tc>
          <w:tcPr>
            <w:tcW w:w="1077" w:type="dxa"/>
            <w:vAlign w:val="bottom"/>
          </w:tcPr>
          <w:p w14:paraId="68BA8FA3" w14:textId="77777777" w:rsidR="00612B0C" w:rsidRPr="00B8468D" w:rsidRDefault="00612B0C" w:rsidP="00A35932">
            <w:pPr>
              <w:jc w:val="both"/>
              <w:rPr>
                <w:rFonts w:ascii="Arial" w:hAnsi="Arial" w:cs="Arial"/>
                <w:b/>
                <w:sz w:val="16"/>
                <w:szCs w:val="16"/>
              </w:rPr>
            </w:pPr>
          </w:p>
        </w:tc>
        <w:tc>
          <w:tcPr>
            <w:tcW w:w="901" w:type="dxa"/>
            <w:vAlign w:val="bottom"/>
          </w:tcPr>
          <w:p w14:paraId="58254C1C" w14:textId="77777777" w:rsidR="00612B0C" w:rsidRPr="00B8468D" w:rsidRDefault="00612B0C" w:rsidP="00A35932">
            <w:pPr>
              <w:jc w:val="both"/>
              <w:rPr>
                <w:rFonts w:ascii="Arial" w:hAnsi="Arial" w:cs="Arial"/>
                <w:b/>
                <w:sz w:val="16"/>
                <w:szCs w:val="16"/>
              </w:rPr>
            </w:pPr>
          </w:p>
        </w:tc>
        <w:tc>
          <w:tcPr>
            <w:tcW w:w="901" w:type="dxa"/>
          </w:tcPr>
          <w:p w14:paraId="30DFD3C9" w14:textId="77777777" w:rsidR="00612B0C" w:rsidRPr="00B8468D" w:rsidRDefault="00612B0C" w:rsidP="00A35932">
            <w:pPr>
              <w:jc w:val="both"/>
              <w:rPr>
                <w:rFonts w:ascii="Arial" w:hAnsi="Arial" w:cs="Arial"/>
                <w:b/>
                <w:sz w:val="16"/>
                <w:szCs w:val="16"/>
              </w:rPr>
            </w:pPr>
          </w:p>
        </w:tc>
        <w:tc>
          <w:tcPr>
            <w:tcW w:w="2879" w:type="dxa"/>
          </w:tcPr>
          <w:p w14:paraId="3EEA1B03" w14:textId="77777777" w:rsidR="00612B0C" w:rsidRPr="00B8468D" w:rsidRDefault="00612B0C" w:rsidP="00A35932">
            <w:pPr>
              <w:jc w:val="both"/>
              <w:rPr>
                <w:rFonts w:ascii="Arial" w:hAnsi="Arial" w:cs="Arial"/>
                <w:b/>
                <w:sz w:val="16"/>
                <w:szCs w:val="16"/>
              </w:rPr>
            </w:pPr>
          </w:p>
        </w:tc>
      </w:tr>
      <w:tr w:rsidR="00612B0C" w:rsidRPr="00B8468D" w14:paraId="5C8CB320" w14:textId="361B2705" w:rsidTr="00612B0C">
        <w:tc>
          <w:tcPr>
            <w:tcW w:w="1886" w:type="dxa"/>
            <w:vAlign w:val="bottom"/>
          </w:tcPr>
          <w:p w14:paraId="673F1621" w14:textId="77777777" w:rsidR="00612B0C" w:rsidRPr="00B8468D" w:rsidRDefault="00612B0C" w:rsidP="00A35932">
            <w:pPr>
              <w:jc w:val="both"/>
              <w:rPr>
                <w:rFonts w:ascii="Arial" w:hAnsi="Arial" w:cs="Arial"/>
                <w:b/>
                <w:sz w:val="16"/>
                <w:szCs w:val="16"/>
              </w:rPr>
            </w:pPr>
          </w:p>
        </w:tc>
        <w:tc>
          <w:tcPr>
            <w:tcW w:w="1573" w:type="dxa"/>
            <w:vAlign w:val="bottom"/>
          </w:tcPr>
          <w:p w14:paraId="7A40D849" w14:textId="77777777" w:rsidR="00612B0C" w:rsidRPr="00B8468D" w:rsidRDefault="00612B0C" w:rsidP="00A35932">
            <w:pPr>
              <w:jc w:val="both"/>
              <w:rPr>
                <w:rFonts w:ascii="Arial" w:hAnsi="Arial" w:cs="Arial"/>
                <w:b/>
                <w:sz w:val="16"/>
                <w:szCs w:val="16"/>
              </w:rPr>
            </w:pPr>
          </w:p>
        </w:tc>
        <w:tc>
          <w:tcPr>
            <w:tcW w:w="1223" w:type="dxa"/>
            <w:vAlign w:val="bottom"/>
          </w:tcPr>
          <w:p w14:paraId="24B662BB" w14:textId="77777777" w:rsidR="00612B0C" w:rsidRPr="00B8468D" w:rsidRDefault="00612B0C" w:rsidP="00A35932">
            <w:pPr>
              <w:jc w:val="both"/>
              <w:rPr>
                <w:rFonts w:ascii="Arial" w:hAnsi="Arial" w:cs="Arial"/>
                <w:b/>
                <w:sz w:val="16"/>
                <w:szCs w:val="16"/>
              </w:rPr>
            </w:pPr>
          </w:p>
        </w:tc>
        <w:tc>
          <w:tcPr>
            <w:tcW w:w="1077" w:type="dxa"/>
            <w:vAlign w:val="bottom"/>
          </w:tcPr>
          <w:p w14:paraId="03F65D4E" w14:textId="77777777" w:rsidR="00612B0C" w:rsidRPr="00B8468D" w:rsidRDefault="00612B0C" w:rsidP="00A35932">
            <w:pPr>
              <w:jc w:val="both"/>
              <w:rPr>
                <w:rFonts w:ascii="Arial" w:hAnsi="Arial" w:cs="Arial"/>
                <w:b/>
                <w:sz w:val="16"/>
                <w:szCs w:val="16"/>
              </w:rPr>
            </w:pPr>
          </w:p>
        </w:tc>
        <w:tc>
          <w:tcPr>
            <w:tcW w:w="901" w:type="dxa"/>
            <w:vAlign w:val="bottom"/>
          </w:tcPr>
          <w:p w14:paraId="1D6623BF" w14:textId="77777777" w:rsidR="00612B0C" w:rsidRPr="00B8468D" w:rsidRDefault="00612B0C" w:rsidP="00A35932">
            <w:pPr>
              <w:jc w:val="both"/>
              <w:rPr>
                <w:rFonts w:ascii="Arial" w:hAnsi="Arial" w:cs="Arial"/>
                <w:b/>
                <w:sz w:val="16"/>
                <w:szCs w:val="16"/>
              </w:rPr>
            </w:pPr>
          </w:p>
        </w:tc>
        <w:tc>
          <w:tcPr>
            <w:tcW w:w="901" w:type="dxa"/>
          </w:tcPr>
          <w:p w14:paraId="647CBF58" w14:textId="77777777" w:rsidR="00612B0C" w:rsidRPr="00B8468D" w:rsidRDefault="00612B0C" w:rsidP="00A35932">
            <w:pPr>
              <w:jc w:val="both"/>
              <w:rPr>
                <w:rFonts w:ascii="Arial" w:hAnsi="Arial" w:cs="Arial"/>
                <w:b/>
                <w:sz w:val="16"/>
                <w:szCs w:val="16"/>
              </w:rPr>
            </w:pPr>
          </w:p>
        </w:tc>
        <w:tc>
          <w:tcPr>
            <w:tcW w:w="2879" w:type="dxa"/>
          </w:tcPr>
          <w:p w14:paraId="4AB4B7FE" w14:textId="77777777" w:rsidR="00612B0C" w:rsidRPr="00B8468D" w:rsidRDefault="00612B0C" w:rsidP="00A35932">
            <w:pPr>
              <w:jc w:val="both"/>
              <w:rPr>
                <w:rFonts w:ascii="Arial" w:hAnsi="Arial" w:cs="Arial"/>
                <w:b/>
                <w:sz w:val="16"/>
                <w:szCs w:val="16"/>
              </w:rPr>
            </w:pPr>
          </w:p>
        </w:tc>
      </w:tr>
      <w:tr w:rsidR="00612B0C" w:rsidRPr="00B8468D" w14:paraId="15AC0E07" w14:textId="12036890" w:rsidTr="00612B0C">
        <w:tc>
          <w:tcPr>
            <w:tcW w:w="1886" w:type="dxa"/>
            <w:vAlign w:val="bottom"/>
          </w:tcPr>
          <w:p w14:paraId="1CC0C8DD" w14:textId="77777777" w:rsidR="00612B0C" w:rsidRPr="00B8468D" w:rsidRDefault="00612B0C" w:rsidP="00A35932">
            <w:pPr>
              <w:jc w:val="both"/>
              <w:rPr>
                <w:rFonts w:ascii="Arial" w:hAnsi="Arial" w:cs="Arial"/>
                <w:b/>
                <w:sz w:val="16"/>
                <w:szCs w:val="16"/>
              </w:rPr>
            </w:pPr>
          </w:p>
        </w:tc>
        <w:tc>
          <w:tcPr>
            <w:tcW w:w="1573" w:type="dxa"/>
            <w:vAlign w:val="bottom"/>
          </w:tcPr>
          <w:p w14:paraId="2AE691E4" w14:textId="77777777" w:rsidR="00612B0C" w:rsidRPr="00B8468D" w:rsidRDefault="00612B0C" w:rsidP="00A35932">
            <w:pPr>
              <w:jc w:val="both"/>
              <w:rPr>
                <w:rFonts w:ascii="Arial" w:hAnsi="Arial" w:cs="Arial"/>
                <w:b/>
                <w:sz w:val="16"/>
                <w:szCs w:val="16"/>
              </w:rPr>
            </w:pPr>
          </w:p>
        </w:tc>
        <w:tc>
          <w:tcPr>
            <w:tcW w:w="1223" w:type="dxa"/>
            <w:vAlign w:val="bottom"/>
          </w:tcPr>
          <w:p w14:paraId="6A7795DE" w14:textId="77777777" w:rsidR="00612B0C" w:rsidRPr="00B8468D" w:rsidRDefault="00612B0C" w:rsidP="00A35932">
            <w:pPr>
              <w:jc w:val="both"/>
              <w:rPr>
                <w:rFonts w:ascii="Arial" w:hAnsi="Arial" w:cs="Arial"/>
                <w:b/>
                <w:sz w:val="16"/>
                <w:szCs w:val="16"/>
              </w:rPr>
            </w:pPr>
          </w:p>
        </w:tc>
        <w:tc>
          <w:tcPr>
            <w:tcW w:w="1077" w:type="dxa"/>
            <w:vAlign w:val="bottom"/>
          </w:tcPr>
          <w:p w14:paraId="08BD4EC7" w14:textId="77777777" w:rsidR="00612B0C" w:rsidRPr="00B8468D" w:rsidRDefault="00612B0C" w:rsidP="00A35932">
            <w:pPr>
              <w:jc w:val="both"/>
              <w:rPr>
                <w:rFonts w:ascii="Arial" w:hAnsi="Arial" w:cs="Arial"/>
                <w:b/>
                <w:sz w:val="16"/>
                <w:szCs w:val="16"/>
              </w:rPr>
            </w:pPr>
          </w:p>
        </w:tc>
        <w:tc>
          <w:tcPr>
            <w:tcW w:w="901" w:type="dxa"/>
            <w:vAlign w:val="bottom"/>
          </w:tcPr>
          <w:p w14:paraId="6183D5B3" w14:textId="77777777" w:rsidR="00612B0C" w:rsidRPr="00B8468D" w:rsidRDefault="00612B0C" w:rsidP="00A35932">
            <w:pPr>
              <w:jc w:val="both"/>
              <w:rPr>
                <w:rFonts w:ascii="Arial" w:hAnsi="Arial" w:cs="Arial"/>
                <w:b/>
                <w:sz w:val="16"/>
                <w:szCs w:val="16"/>
              </w:rPr>
            </w:pPr>
          </w:p>
        </w:tc>
        <w:tc>
          <w:tcPr>
            <w:tcW w:w="901" w:type="dxa"/>
          </w:tcPr>
          <w:p w14:paraId="542ACD7F" w14:textId="77777777" w:rsidR="00612B0C" w:rsidRPr="00B8468D" w:rsidRDefault="00612B0C" w:rsidP="00A35932">
            <w:pPr>
              <w:jc w:val="both"/>
              <w:rPr>
                <w:rFonts w:ascii="Arial" w:hAnsi="Arial" w:cs="Arial"/>
                <w:b/>
                <w:sz w:val="16"/>
                <w:szCs w:val="16"/>
              </w:rPr>
            </w:pPr>
          </w:p>
        </w:tc>
        <w:tc>
          <w:tcPr>
            <w:tcW w:w="2879" w:type="dxa"/>
          </w:tcPr>
          <w:p w14:paraId="27CF1543" w14:textId="77777777" w:rsidR="00612B0C" w:rsidRPr="00B8468D" w:rsidRDefault="00612B0C" w:rsidP="00A35932">
            <w:pPr>
              <w:jc w:val="both"/>
              <w:rPr>
                <w:rFonts w:ascii="Arial" w:hAnsi="Arial" w:cs="Arial"/>
                <w:b/>
                <w:sz w:val="16"/>
                <w:szCs w:val="16"/>
              </w:rPr>
            </w:pPr>
          </w:p>
        </w:tc>
      </w:tr>
    </w:tbl>
    <w:p w14:paraId="74F32EE6" w14:textId="77777777" w:rsidR="00612B0C" w:rsidRDefault="00612B0C">
      <w:pPr>
        <w:spacing w:after="160" w:line="259" w:lineRule="auto"/>
        <w:rPr>
          <w:rFonts w:ascii="Arial" w:hAnsi="Arial" w:cs="Arial"/>
          <w:b/>
          <w:sz w:val="24"/>
          <w:szCs w:val="24"/>
        </w:rPr>
      </w:pPr>
    </w:p>
    <w:p w14:paraId="322B7D80" w14:textId="77777777" w:rsidR="00612B0C" w:rsidRDefault="00612B0C">
      <w:pPr>
        <w:spacing w:after="160" w:line="259" w:lineRule="auto"/>
        <w:rPr>
          <w:rFonts w:ascii="Arial" w:hAnsi="Arial" w:cs="Arial"/>
          <w:b/>
          <w:sz w:val="24"/>
          <w:szCs w:val="24"/>
        </w:rPr>
      </w:pPr>
    </w:p>
    <w:p w14:paraId="497A7529" w14:textId="3494224F" w:rsidR="00612B0C" w:rsidRDefault="00612B0C" w:rsidP="00612B0C">
      <w:pPr>
        <w:jc w:val="both"/>
        <w:rPr>
          <w:rFonts w:ascii="Arial" w:hAnsi="Arial" w:cs="Arial"/>
          <w:b/>
          <w:szCs w:val="22"/>
        </w:rPr>
      </w:pPr>
      <w:r w:rsidRPr="00D605A0">
        <w:rPr>
          <w:rFonts w:ascii="Arial" w:hAnsi="Arial" w:cs="Arial"/>
          <w:b/>
          <w:szCs w:val="22"/>
        </w:rPr>
        <w:t xml:space="preserve">TABLE </w:t>
      </w:r>
      <w:r>
        <w:rPr>
          <w:rFonts w:ascii="Arial" w:hAnsi="Arial" w:cs="Arial"/>
          <w:b/>
          <w:szCs w:val="22"/>
        </w:rPr>
        <w:t>D</w:t>
      </w:r>
      <w:r w:rsidRPr="00D605A0">
        <w:rPr>
          <w:rFonts w:ascii="Arial" w:hAnsi="Arial" w:cs="Arial"/>
          <w:b/>
          <w:szCs w:val="22"/>
        </w:rPr>
        <w:t xml:space="preserve">: </w:t>
      </w:r>
      <w:r>
        <w:rPr>
          <w:rFonts w:ascii="Arial" w:hAnsi="Arial" w:cs="Arial"/>
          <w:b/>
          <w:szCs w:val="22"/>
        </w:rPr>
        <w:t>Equipment &amp; Hardware</w:t>
      </w:r>
      <w:r>
        <w:rPr>
          <w:rFonts w:ascii="Arial" w:hAnsi="Arial" w:cs="Arial"/>
          <w:b/>
          <w:szCs w:val="22"/>
        </w:rPr>
        <w:t xml:space="preserve"> Pricing</w:t>
      </w:r>
    </w:p>
    <w:p w14:paraId="79ED81AE" w14:textId="77777777" w:rsidR="00612B0C" w:rsidRDefault="00612B0C" w:rsidP="00612B0C">
      <w:pPr>
        <w:jc w:val="both"/>
        <w:rPr>
          <w:rFonts w:ascii="Arial" w:hAnsi="Arial" w:cs="Arial"/>
          <w:b/>
          <w:szCs w:val="22"/>
        </w:rPr>
      </w:pPr>
    </w:p>
    <w:tbl>
      <w:tblPr>
        <w:tblStyle w:val="TableGrid"/>
        <w:tblW w:w="10440" w:type="dxa"/>
        <w:tblInd w:w="-635" w:type="dxa"/>
        <w:tblLook w:val="04A0" w:firstRow="1" w:lastRow="0" w:firstColumn="1" w:lastColumn="0" w:noHBand="0" w:noVBand="1"/>
      </w:tblPr>
      <w:tblGrid>
        <w:gridCol w:w="1886"/>
        <w:gridCol w:w="1573"/>
        <w:gridCol w:w="1223"/>
        <w:gridCol w:w="1077"/>
        <w:gridCol w:w="901"/>
        <w:gridCol w:w="901"/>
        <w:gridCol w:w="2879"/>
      </w:tblGrid>
      <w:tr w:rsidR="00612B0C" w:rsidRPr="00B8468D" w14:paraId="25FA1067" w14:textId="77777777" w:rsidTr="00A35932">
        <w:tc>
          <w:tcPr>
            <w:tcW w:w="1886" w:type="dxa"/>
            <w:shd w:val="clear" w:color="auto" w:fill="D9D9D9" w:themeFill="background1" w:themeFillShade="D9"/>
            <w:vAlign w:val="bottom"/>
          </w:tcPr>
          <w:p w14:paraId="2794DD9C" w14:textId="77777777" w:rsidR="00612B0C" w:rsidRPr="00B8468D" w:rsidRDefault="00612B0C" w:rsidP="00A35932">
            <w:pPr>
              <w:jc w:val="both"/>
              <w:rPr>
                <w:rFonts w:ascii="Arial" w:hAnsi="Arial" w:cs="Arial"/>
                <w:b/>
                <w:sz w:val="16"/>
                <w:szCs w:val="16"/>
              </w:rPr>
            </w:pPr>
          </w:p>
        </w:tc>
        <w:tc>
          <w:tcPr>
            <w:tcW w:w="1573" w:type="dxa"/>
            <w:shd w:val="clear" w:color="auto" w:fill="D9D9D9" w:themeFill="background1" w:themeFillShade="D9"/>
            <w:vAlign w:val="bottom"/>
          </w:tcPr>
          <w:p w14:paraId="150664A5" w14:textId="77777777" w:rsidR="00612B0C" w:rsidRDefault="00612B0C" w:rsidP="00A35932">
            <w:pPr>
              <w:jc w:val="both"/>
              <w:rPr>
                <w:rFonts w:ascii="Arial" w:hAnsi="Arial" w:cs="Arial"/>
                <w:b/>
                <w:sz w:val="16"/>
                <w:szCs w:val="16"/>
              </w:rPr>
            </w:pPr>
          </w:p>
        </w:tc>
        <w:tc>
          <w:tcPr>
            <w:tcW w:w="1223" w:type="dxa"/>
            <w:shd w:val="clear" w:color="auto" w:fill="D9D9D9" w:themeFill="background1" w:themeFillShade="D9"/>
            <w:vAlign w:val="bottom"/>
          </w:tcPr>
          <w:p w14:paraId="314FBF8C" w14:textId="77777777" w:rsidR="00612B0C" w:rsidRDefault="00612B0C" w:rsidP="00A35932">
            <w:pPr>
              <w:jc w:val="both"/>
              <w:rPr>
                <w:rFonts w:ascii="Arial" w:hAnsi="Arial" w:cs="Arial"/>
                <w:b/>
                <w:sz w:val="16"/>
                <w:szCs w:val="16"/>
              </w:rPr>
            </w:pPr>
          </w:p>
        </w:tc>
        <w:tc>
          <w:tcPr>
            <w:tcW w:w="1077" w:type="dxa"/>
            <w:shd w:val="clear" w:color="auto" w:fill="D9D9D9" w:themeFill="background1" w:themeFillShade="D9"/>
            <w:vAlign w:val="bottom"/>
          </w:tcPr>
          <w:p w14:paraId="5B741AC6" w14:textId="77777777" w:rsidR="00612B0C" w:rsidRDefault="00612B0C" w:rsidP="00A35932">
            <w:pPr>
              <w:jc w:val="both"/>
              <w:rPr>
                <w:rFonts w:ascii="Arial" w:hAnsi="Arial" w:cs="Arial"/>
                <w:b/>
                <w:sz w:val="16"/>
                <w:szCs w:val="16"/>
              </w:rPr>
            </w:pPr>
          </w:p>
        </w:tc>
        <w:tc>
          <w:tcPr>
            <w:tcW w:w="901" w:type="dxa"/>
            <w:shd w:val="clear" w:color="auto" w:fill="D9D9D9" w:themeFill="background1" w:themeFillShade="D9"/>
            <w:vAlign w:val="bottom"/>
          </w:tcPr>
          <w:p w14:paraId="1034119F" w14:textId="77777777" w:rsidR="00612B0C" w:rsidRDefault="00612B0C" w:rsidP="00A35932">
            <w:pPr>
              <w:jc w:val="both"/>
              <w:rPr>
                <w:rFonts w:ascii="Arial" w:hAnsi="Arial" w:cs="Arial"/>
                <w:b/>
                <w:sz w:val="16"/>
                <w:szCs w:val="16"/>
              </w:rPr>
            </w:pPr>
          </w:p>
        </w:tc>
        <w:tc>
          <w:tcPr>
            <w:tcW w:w="901" w:type="dxa"/>
            <w:shd w:val="clear" w:color="auto" w:fill="D9D9D9" w:themeFill="background1" w:themeFillShade="D9"/>
          </w:tcPr>
          <w:p w14:paraId="3894C59F" w14:textId="77777777" w:rsidR="00612B0C" w:rsidRDefault="00612B0C" w:rsidP="00A35932">
            <w:pPr>
              <w:jc w:val="both"/>
              <w:rPr>
                <w:rFonts w:ascii="Arial" w:hAnsi="Arial" w:cs="Arial"/>
                <w:b/>
                <w:sz w:val="16"/>
                <w:szCs w:val="16"/>
              </w:rPr>
            </w:pPr>
          </w:p>
        </w:tc>
        <w:tc>
          <w:tcPr>
            <w:tcW w:w="2879" w:type="dxa"/>
            <w:shd w:val="clear" w:color="auto" w:fill="D9D9D9" w:themeFill="background1" w:themeFillShade="D9"/>
          </w:tcPr>
          <w:p w14:paraId="3E6E3BD4" w14:textId="77777777" w:rsidR="00612B0C" w:rsidRDefault="00612B0C" w:rsidP="00A35932">
            <w:pPr>
              <w:jc w:val="both"/>
              <w:rPr>
                <w:rFonts w:ascii="Arial" w:hAnsi="Arial" w:cs="Arial"/>
                <w:b/>
                <w:sz w:val="16"/>
                <w:szCs w:val="16"/>
              </w:rPr>
            </w:pPr>
          </w:p>
        </w:tc>
      </w:tr>
      <w:tr w:rsidR="00612B0C" w:rsidRPr="00B8468D" w14:paraId="5E77C848" w14:textId="77777777" w:rsidTr="00A35932">
        <w:tc>
          <w:tcPr>
            <w:tcW w:w="1886" w:type="dxa"/>
            <w:shd w:val="clear" w:color="auto" w:fill="D9D9D9" w:themeFill="background1" w:themeFillShade="D9"/>
            <w:vAlign w:val="bottom"/>
          </w:tcPr>
          <w:p w14:paraId="055417D6" w14:textId="77777777" w:rsidR="00612B0C" w:rsidRPr="00B8468D" w:rsidRDefault="00612B0C" w:rsidP="00A35932">
            <w:pPr>
              <w:rPr>
                <w:rFonts w:ascii="Arial" w:hAnsi="Arial" w:cs="Arial"/>
                <w:b/>
                <w:sz w:val="16"/>
                <w:szCs w:val="16"/>
              </w:rPr>
            </w:pPr>
            <w:r w:rsidRPr="00B8468D">
              <w:rPr>
                <w:rFonts w:ascii="Arial" w:hAnsi="Arial" w:cs="Arial"/>
                <w:b/>
                <w:sz w:val="16"/>
                <w:szCs w:val="16"/>
              </w:rPr>
              <w:t>Product Category</w:t>
            </w:r>
            <w:r>
              <w:rPr>
                <w:rFonts w:ascii="Arial" w:hAnsi="Arial" w:cs="Arial"/>
                <w:b/>
                <w:sz w:val="16"/>
                <w:szCs w:val="16"/>
              </w:rPr>
              <w:t xml:space="preserve"> (from Table A)</w:t>
            </w:r>
          </w:p>
        </w:tc>
        <w:tc>
          <w:tcPr>
            <w:tcW w:w="1573" w:type="dxa"/>
            <w:shd w:val="clear" w:color="auto" w:fill="D9D9D9" w:themeFill="background1" w:themeFillShade="D9"/>
            <w:vAlign w:val="bottom"/>
          </w:tcPr>
          <w:p w14:paraId="06232D1C" w14:textId="4C777C03" w:rsidR="00612B0C" w:rsidRPr="00B8468D" w:rsidRDefault="00612B0C" w:rsidP="00A35932">
            <w:pPr>
              <w:rPr>
                <w:rFonts w:ascii="Arial" w:hAnsi="Arial" w:cs="Arial"/>
                <w:b/>
                <w:sz w:val="16"/>
                <w:szCs w:val="16"/>
              </w:rPr>
            </w:pPr>
            <w:r>
              <w:rPr>
                <w:rFonts w:ascii="Arial" w:hAnsi="Arial" w:cs="Arial"/>
                <w:b/>
                <w:sz w:val="16"/>
                <w:szCs w:val="16"/>
              </w:rPr>
              <w:t>Hardware / Equipment</w:t>
            </w:r>
          </w:p>
        </w:tc>
        <w:tc>
          <w:tcPr>
            <w:tcW w:w="1223" w:type="dxa"/>
            <w:shd w:val="clear" w:color="auto" w:fill="D9D9D9" w:themeFill="background1" w:themeFillShade="D9"/>
            <w:vAlign w:val="bottom"/>
          </w:tcPr>
          <w:p w14:paraId="0E863FC6" w14:textId="1C0CB8B9" w:rsidR="00612B0C" w:rsidRPr="00B8468D" w:rsidRDefault="00612B0C" w:rsidP="00A35932">
            <w:pPr>
              <w:rPr>
                <w:rFonts w:ascii="Arial" w:hAnsi="Arial" w:cs="Arial"/>
                <w:b/>
                <w:sz w:val="16"/>
                <w:szCs w:val="16"/>
              </w:rPr>
            </w:pPr>
            <w:r>
              <w:rPr>
                <w:rFonts w:ascii="Arial" w:hAnsi="Arial" w:cs="Arial"/>
                <w:b/>
                <w:sz w:val="16"/>
                <w:szCs w:val="16"/>
              </w:rPr>
              <w:t>Model / Version</w:t>
            </w:r>
          </w:p>
        </w:tc>
        <w:tc>
          <w:tcPr>
            <w:tcW w:w="1077" w:type="dxa"/>
            <w:shd w:val="clear" w:color="auto" w:fill="D9D9D9" w:themeFill="background1" w:themeFillShade="D9"/>
            <w:vAlign w:val="bottom"/>
          </w:tcPr>
          <w:p w14:paraId="4F495609" w14:textId="28788DF8" w:rsidR="00612B0C" w:rsidRPr="00B8468D" w:rsidRDefault="00612B0C" w:rsidP="00A35932">
            <w:pPr>
              <w:rPr>
                <w:rFonts w:ascii="Arial" w:hAnsi="Arial" w:cs="Arial"/>
                <w:b/>
                <w:sz w:val="16"/>
                <w:szCs w:val="16"/>
              </w:rPr>
            </w:pPr>
            <w:r>
              <w:rPr>
                <w:rFonts w:ascii="Arial" w:hAnsi="Arial" w:cs="Arial"/>
                <w:b/>
                <w:sz w:val="16"/>
                <w:szCs w:val="16"/>
              </w:rPr>
              <w:t xml:space="preserve">Unit </w:t>
            </w:r>
            <w:r>
              <w:rPr>
                <w:rFonts w:ascii="Arial" w:hAnsi="Arial" w:cs="Arial"/>
                <w:b/>
                <w:sz w:val="16"/>
                <w:szCs w:val="16"/>
              </w:rPr>
              <w:t>Price</w:t>
            </w:r>
          </w:p>
        </w:tc>
        <w:tc>
          <w:tcPr>
            <w:tcW w:w="901" w:type="dxa"/>
            <w:shd w:val="clear" w:color="auto" w:fill="D9D9D9" w:themeFill="background1" w:themeFillShade="D9"/>
            <w:vAlign w:val="bottom"/>
          </w:tcPr>
          <w:p w14:paraId="4B767F92" w14:textId="77777777" w:rsidR="00612B0C" w:rsidRPr="00B8468D" w:rsidRDefault="00612B0C" w:rsidP="00A35932">
            <w:pPr>
              <w:rPr>
                <w:rFonts w:ascii="Arial" w:hAnsi="Arial" w:cs="Arial"/>
                <w:b/>
                <w:sz w:val="16"/>
                <w:szCs w:val="16"/>
              </w:rPr>
            </w:pPr>
            <w:r>
              <w:rPr>
                <w:rFonts w:ascii="Arial" w:hAnsi="Arial" w:cs="Arial"/>
                <w:b/>
                <w:sz w:val="16"/>
                <w:szCs w:val="16"/>
              </w:rPr>
              <w:t xml:space="preserve">Discount Off List (%) </w:t>
            </w:r>
          </w:p>
        </w:tc>
        <w:tc>
          <w:tcPr>
            <w:tcW w:w="901" w:type="dxa"/>
            <w:shd w:val="clear" w:color="auto" w:fill="D9D9D9" w:themeFill="background1" w:themeFillShade="D9"/>
            <w:vAlign w:val="bottom"/>
          </w:tcPr>
          <w:p w14:paraId="1C08D7E3" w14:textId="77777777" w:rsidR="00612B0C" w:rsidRDefault="00612B0C" w:rsidP="00A35932">
            <w:pPr>
              <w:rPr>
                <w:rFonts w:ascii="Arial" w:hAnsi="Arial" w:cs="Arial"/>
                <w:b/>
                <w:sz w:val="16"/>
                <w:szCs w:val="16"/>
              </w:rPr>
            </w:pPr>
            <w:r>
              <w:rPr>
                <w:rFonts w:ascii="Arial" w:hAnsi="Arial" w:cs="Arial"/>
                <w:b/>
                <w:sz w:val="16"/>
                <w:szCs w:val="16"/>
              </w:rPr>
              <w:t>Final Price</w:t>
            </w:r>
          </w:p>
        </w:tc>
        <w:tc>
          <w:tcPr>
            <w:tcW w:w="2879" w:type="dxa"/>
            <w:shd w:val="clear" w:color="auto" w:fill="D9D9D9" w:themeFill="background1" w:themeFillShade="D9"/>
            <w:vAlign w:val="bottom"/>
          </w:tcPr>
          <w:p w14:paraId="1A4EDCC2" w14:textId="3A9CB0D1" w:rsidR="00612B0C" w:rsidRDefault="00612B0C" w:rsidP="00A35932">
            <w:pPr>
              <w:rPr>
                <w:rFonts w:ascii="Arial" w:hAnsi="Arial" w:cs="Arial"/>
                <w:b/>
                <w:sz w:val="16"/>
                <w:szCs w:val="16"/>
              </w:rPr>
            </w:pPr>
            <w:r>
              <w:rPr>
                <w:rFonts w:ascii="Arial" w:hAnsi="Arial" w:cs="Arial"/>
                <w:b/>
                <w:sz w:val="16"/>
                <w:szCs w:val="16"/>
              </w:rPr>
              <w:t>Warranty Term &amp; Specifics</w:t>
            </w:r>
          </w:p>
        </w:tc>
      </w:tr>
      <w:tr w:rsidR="00612B0C" w:rsidRPr="00B8468D" w14:paraId="1B6F0EA2" w14:textId="77777777" w:rsidTr="00A35932">
        <w:tc>
          <w:tcPr>
            <w:tcW w:w="1886" w:type="dxa"/>
            <w:vAlign w:val="bottom"/>
          </w:tcPr>
          <w:p w14:paraId="344B48C6" w14:textId="77777777" w:rsidR="00612B0C" w:rsidRPr="00B8468D" w:rsidRDefault="00612B0C" w:rsidP="00A35932">
            <w:pPr>
              <w:jc w:val="both"/>
              <w:rPr>
                <w:rFonts w:ascii="Arial" w:hAnsi="Arial" w:cs="Arial"/>
                <w:b/>
                <w:sz w:val="16"/>
                <w:szCs w:val="16"/>
              </w:rPr>
            </w:pPr>
          </w:p>
        </w:tc>
        <w:tc>
          <w:tcPr>
            <w:tcW w:w="1573" w:type="dxa"/>
            <w:vAlign w:val="bottom"/>
          </w:tcPr>
          <w:p w14:paraId="4733ACDF" w14:textId="77777777" w:rsidR="00612B0C" w:rsidRPr="00B8468D" w:rsidRDefault="00612B0C" w:rsidP="00A35932">
            <w:pPr>
              <w:jc w:val="both"/>
              <w:rPr>
                <w:rFonts w:ascii="Arial" w:hAnsi="Arial" w:cs="Arial"/>
                <w:b/>
                <w:sz w:val="16"/>
                <w:szCs w:val="16"/>
              </w:rPr>
            </w:pPr>
          </w:p>
        </w:tc>
        <w:tc>
          <w:tcPr>
            <w:tcW w:w="1223" w:type="dxa"/>
            <w:vAlign w:val="bottom"/>
          </w:tcPr>
          <w:p w14:paraId="247BB1CB" w14:textId="77777777" w:rsidR="00612B0C" w:rsidRPr="00B8468D" w:rsidRDefault="00612B0C" w:rsidP="00A35932">
            <w:pPr>
              <w:jc w:val="both"/>
              <w:rPr>
                <w:rFonts w:ascii="Arial" w:hAnsi="Arial" w:cs="Arial"/>
                <w:b/>
                <w:sz w:val="16"/>
                <w:szCs w:val="16"/>
              </w:rPr>
            </w:pPr>
          </w:p>
        </w:tc>
        <w:tc>
          <w:tcPr>
            <w:tcW w:w="1077" w:type="dxa"/>
            <w:vAlign w:val="bottom"/>
          </w:tcPr>
          <w:p w14:paraId="386076DD" w14:textId="77777777" w:rsidR="00612B0C" w:rsidRPr="00B8468D" w:rsidRDefault="00612B0C" w:rsidP="00A35932">
            <w:pPr>
              <w:jc w:val="both"/>
              <w:rPr>
                <w:rFonts w:ascii="Arial" w:hAnsi="Arial" w:cs="Arial"/>
                <w:b/>
                <w:sz w:val="16"/>
                <w:szCs w:val="16"/>
              </w:rPr>
            </w:pPr>
          </w:p>
        </w:tc>
        <w:tc>
          <w:tcPr>
            <w:tcW w:w="901" w:type="dxa"/>
            <w:vAlign w:val="bottom"/>
          </w:tcPr>
          <w:p w14:paraId="67BCC603" w14:textId="77777777" w:rsidR="00612B0C" w:rsidRPr="00B8468D" w:rsidRDefault="00612B0C" w:rsidP="00A35932">
            <w:pPr>
              <w:jc w:val="both"/>
              <w:rPr>
                <w:rFonts w:ascii="Arial" w:hAnsi="Arial" w:cs="Arial"/>
                <w:b/>
                <w:sz w:val="16"/>
                <w:szCs w:val="16"/>
              </w:rPr>
            </w:pPr>
          </w:p>
        </w:tc>
        <w:tc>
          <w:tcPr>
            <w:tcW w:w="901" w:type="dxa"/>
          </w:tcPr>
          <w:p w14:paraId="5005571A" w14:textId="77777777" w:rsidR="00612B0C" w:rsidRPr="00B8468D" w:rsidRDefault="00612B0C" w:rsidP="00A35932">
            <w:pPr>
              <w:jc w:val="both"/>
              <w:rPr>
                <w:rFonts w:ascii="Arial" w:hAnsi="Arial" w:cs="Arial"/>
                <w:b/>
                <w:sz w:val="16"/>
                <w:szCs w:val="16"/>
              </w:rPr>
            </w:pPr>
          </w:p>
        </w:tc>
        <w:tc>
          <w:tcPr>
            <w:tcW w:w="2879" w:type="dxa"/>
          </w:tcPr>
          <w:p w14:paraId="77EB5D81" w14:textId="77777777" w:rsidR="00612B0C" w:rsidRPr="00B8468D" w:rsidRDefault="00612B0C" w:rsidP="00A35932">
            <w:pPr>
              <w:jc w:val="both"/>
              <w:rPr>
                <w:rFonts w:ascii="Arial" w:hAnsi="Arial" w:cs="Arial"/>
                <w:b/>
                <w:sz w:val="16"/>
                <w:szCs w:val="16"/>
              </w:rPr>
            </w:pPr>
          </w:p>
        </w:tc>
      </w:tr>
      <w:tr w:rsidR="00612B0C" w:rsidRPr="00B8468D" w14:paraId="2A239F0F" w14:textId="77777777" w:rsidTr="00A35932">
        <w:tc>
          <w:tcPr>
            <w:tcW w:w="1886" w:type="dxa"/>
            <w:vAlign w:val="bottom"/>
          </w:tcPr>
          <w:p w14:paraId="0E911E91" w14:textId="77777777" w:rsidR="00612B0C" w:rsidRPr="00B8468D" w:rsidRDefault="00612B0C" w:rsidP="00A35932">
            <w:pPr>
              <w:jc w:val="both"/>
              <w:rPr>
                <w:rFonts w:ascii="Arial" w:hAnsi="Arial" w:cs="Arial"/>
                <w:b/>
                <w:sz w:val="16"/>
                <w:szCs w:val="16"/>
              </w:rPr>
            </w:pPr>
          </w:p>
        </w:tc>
        <w:tc>
          <w:tcPr>
            <w:tcW w:w="1573" w:type="dxa"/>
            <w:vAlign w:val="bottom"/>
          </w:tcPr>
          <w:p w14:paraId="704E5F9D" w14:textId="77777777" w:rsidR="00612B0C" w:rsidRPr="00B8468D" w:rsidRDefault="00612B0C" w:rsidP="00A35932">
            <w:pPr>
              <w:jc w:val="both"/>
              <w:rPr>
                <w:rFonts w:ascii="Arial" w:hAnsi="Arial" w:cs="Arial"/>
                <w:b/>
                <w:sz w:val="16"/>
                <w:szCs w:val="16"/>
              </w:rPr>
            </w:pPr>
          </w:p>
        </w:tc>
        <w:tc>
          <w:tcPr>
            <w:tcW w:w="1223" w:type="dxa"/>
            <w:vAlign w:val="bottom"/>
          </w:tcPr>
          <w:p w14:paraId="09B6FA0E" w14:textId="77777777" w:rsidR="00612B0C" w:rsidRPr="00B8468D" w:rsidRDefault="00612B0C" w:rsidP="00A35932">
            <w:pPr>
              <w:jc w:val="both"/>
              <w:rPr>
                <w:rFonts w:ascii="Arial" w:hAnsi="Arial" w:cs="Arial"/>
                <w:b/>
                <w:sz w:val="16"/>
                <w:szCs w:val="16"/>
              </w:rPr>
            </w:pPr>
          </w:p>
        </w:tc>
        <w:tc>
          <w:tcPr>
            <w:tcW w:w="1077" w:type="dxa"/>
            <w:vAlign w:val="bottom"/>
          </w:tcPr>
          <w:p w14:paraId="4BA3B3D7" w14:textId="77777777" w:rsidR="00612B0C" w:rsidRPr="00B8468D" w:rsidRDefault="00612B0C" w:rsidP="00A35932">
            <w:pPr>
              <w:jc w:val="both"/>
              <w:rPr>
                <w:rFonts w:ascii="Arial" w:hAnsi="Arial" w:cs="Arial"/>
                <w:b/>
                <w:sz w:val="16"/>
                <w:szCs w:val="16"/>
              </w:rPr>
            </w:pPr>
          </w:p>
        </w:tc>
        <w:tc>
          <w:tcPr>
            <w:tcW w:w="901" w:type="dxa"/>
            <w:vAlign w:val="bottom"/>
          </w:tcPr>
          <w:p w14:paraId="62372741" w14:textId="77777777" w:rsidR="00612B0C" w:rsidRPr="00B8468D" w:rsidRDefault="00612B0C" w:rsidP="00A35932">
            <w:pPr>
              <w:jc w:val="both"/>
              <w:rPr>
                <w:rFonts w:ascii="Arial" w:hAnsi="Arial" w:cs="Arial"/>
                <w:b/>
                <w:sz w:val="16"/>
                <w:szCs w:val="16"/>
              </w:rPr>
            </w:pPr>
          </w:p>
        </w:tc>
        <w:tc>
          <w:tcPr>
            <w:tcW w:w="901" w:type="dxa"/>
          </w:tcPr>
          <w:p w14:paraId="78E9D4E2" w14:textId="77777777" w:rsidR="00612B0C" w:rsidRPr="00B8468D" w:rsidRDefault="00612B0C" w:rsidP="00A35932">
            <w:pPr>
              <w:jc w:val="both"/>
              <w:rPr>
                <w:rFonts w:ascii="Arial" w:hAnsi="Arial" w:cs="Arial"/>
                <w:b/>
                <w:sz w:val="16"/>
                <w:szCs w:val="16"/>
              </w:rPr>
            </w:pPr>
          </w:p>
        </w:tc>
        <w:tc>
          <w:tcPr>
            <w:tcW w:w="2879" w:type="dxa"/>
          </w:tcPr>
          <w:p w14:paraId="3D98CE00" w14:textId="77777777" w:rsidR="00612B0C" w:rsidRPr="00B8468D" w:rsidRDefault="00612B0C" w:rsidP="00A35932">
            <w:pPr>
              <w:jc w:val="both"/>
              <w:rPr>
                <w:rFonts w:ascii="Arial" w:hAnsi="Arial" w:cs="Arial"/>
                <w:b/>
                <w:sz w:val="16"/>
                <w:szCs w:val="16"/>
              </w:rPr>
            </w:pPr>
          </w:p>
        </w:tc>
      </w:tr>
      <w:tr w:rsidR="00612B0C" w:rsidRPr="00B8468D" w14:paraId="644FAFEC" w14:textId="77777777" w:rsidTr="00A35932">
        <w:tc>
          <w:tcPr>
            <w:tcW w:w="1886" w:type="dxa"/>
            <w:vAlign w:val="bottom"/>
          </w:tcPr>
          <w:p w14:paraId="3399B9BF" w14:textId="77777777" w:rsidR="00612B0C" w:rsidRPr="00B8468D" w:rsidRDefault="00612B0C" w:rsidP="00A35932">
            <w:pPr>
              <w:jc w:val="both"/>
              <w:rPr>
                <w:rFonts w:ascii="Arial" w:hAnsi="Arial" w:cs="Arial"/>
                <w:b/>
                <w:sz w:val="16"/>
                <w:szCs w:val="16"/>
              </w:rPr>
            </w:pPr>
          </w:p>
        </w:tc>
        <w:tc>
          <w:tcPr>
            <w:tcW w:w="1573" w:type="dxa"/>
            <w:vAlign w:val="bottom"/>
          </w:tcPr>
          <w:p w14:paraId="2B77B02D" w14:textId="77777777" w:rsidR="00612B0C" w:rsidRPr="00B8468D" w:rsidRDefault="00612B0C" w:rsidP="00A35932">
            <w:pPr>
              <w:jc w:val="both"/>
              <w:rPr>
                <w:rFonts w:ascii="Arial" w:hAnsi="Arial" w:cs="Arial"/>
                <w:b/>
                <w:sz w:val="16"/>
                <w:szCs w:val="16"/>
              </w:rPr>
            </w:pPr>
          </w:p>
        </w:tc>
        <w:tc>
          <w:tcPr>
            <w:tcW w:w="1223" w:type="dxa"/>
            <w:vAlign w:val="bottom"/>
          </w:tcPr>
          <w:p w14:paraId="29AE7562" w14:textId="77777777" w:rsidR="00612B0C" w:rsidRPr="00B8468D" w:rsidRDefault="00612B0C" w:rsidP="00A35932">
            <w:pPr>
              <w:jc w:val="both"/>
              <w:rPr>
                <w:rFonts w:ascii="Arial" w:hAnsi="Arial" w:cs="Arial"/>
                <w:b/>
                <w:sz w:val="16"/>
                <w:szCs w:val="16"/>
              </w:rPr>
            </w:pPr>
          </w:p>
        </w:tc>
        <w:tc>
          <w:tcPr>
            <w:tcW w:w="1077" w:type="dxa"/>
            <w:vAlign w:val="bottom"/>
          </w:tcPr>
          <w:p w14:paraId="24D9EB92" w14:textId="77777777" w:rsidR="00612B0C" w:rsidRPr="00B8468D" w:rsidRDefault="00612B0C" w:rsidP="00A35932">
            <w:pPr>
              <w:jc w:val="both"/>
              <w:rPr>
                <w:rFonts w:ascii="Arial" w:hAnsi="Arial" w:cs="Arial"/>
                <w:b/>
                <w:sz w:val="16"/>
                <w:szCs w:val="16"/>
              </w:rPr>
            </w:pPr>
          </w:p>
        </w:tc>
        <w:tc>
          <w:tcPr>
            <w:tcW w:w="901" w:type="dxa"/>
            <w:vAlign w:val="bottom"/>
          </w:tcPr>
          <w:p w14:paraId="572F1801" w14:textId="77777777" w:rsidR="00612B0C" w:rsidRPr="00B8468D" w:rsidRDefault="00612B0C" w:rsidP="00A35932">
            <w:pPr>
              <w:jc w:val="both"/>
              <w:rPr>
                <w:rFonts w:ascii="Arial" w:hAnsi="Arial" w:cs="Arial"/>
                <w:b/>
                <w:sz w:val="16"/>
                <w:szCs w:val="16"/>
              </w:rPr>
            </w:pPr>
          </w:p>
        </w:tc>
        <w:tc>
          <w:tcPr>
            <w:tcW w:w="901" w:type="dxa"/>
          </w:tcPr>
          <w:p w14:paraId="44B8C1A5" w14:textId="77777777" w:rsidR="00612B0C" w:rsidRPr="00B8468D" w:rsidRDefault="00612B0C" w:rsidP="00A35932">
            <w:pPr>
              <w:jc w:val="both"/>
              <w:rPr>
                <w:rFonts w:ascii="Arial" w:hAnsi="Arial" w:cs="Arial"/>
                <w:b/>
                <w:sz w:val="16"/>
                <w:szCs w:val="16"/>
              </w:rPr>
            </w:pPr>
          </w:p>
        </w:tc>
        <w:tc>
          <w:tcPr>
            <w:tcW w:w="2879" w:type="dxa"/>
          </w:tcPr>
          <w:p w14:paraId="7EE9A444" w14:textId="77777777" w:rsidR="00612B0C" w:rsidRPr="00B8468D" w:rsidRDefault="00612B0C" w:rsidP="00A35932">
            <w:pPr>
              <w:jc w:val="both"/>
              <w:rPr>
                <w:rFonts w:ascii="Arial" w:hAnsi="Arial" w:cs="Arial"/>
                <w:b/>
                <w:sz w:val="16"/>
                <w:szCs w:val="16"/>
              </w:rPr>
            </w:pPr>
          </w:p>
        </w:tc>
      </w:tr>
      <w:tr w:rsidR="00612B0C" w:rsidRPr="00B8468D" w14:paraId="0475AFDE" w14:textId="77777777" w:rsidTr="00A35932">
        <w:tc>
          <w:tcPr>
            <w:tcW w:w="1886" w:type="dxa"/>
            <w:vAlign w:val="bottom"/>
          </w:tcPr>
          <w:p w14:paraId="601CEE3D" w14:textId="77777777" w:rsidR="00612B0C" w:rsidRPr="00B8468D" w:rsidRDefault="00612B0C" w:rsidP="00A35932">
            <w:pPr>
              <w:jc w:val="both"/>
              <w:rPr>
                <w:rFonts w:ascii="Arial" w:hAnsi="Arial" w:cs="Arial"/>
                <w:b/>
                <w:sz w:val="16"/>
                <w:szCs w:val="16"/>
              </w:rPr>
            </w:pPr>
          </w:p>
        </w:tc>
        <w:tc>
          <w:tcPr>
            <w:tcW w:w="1573" w:type="dxa"/>
            <w:vAlign w:val="bottom"/>
          </w:tcPr>
          <w:p w14:paraId="50EC7D84" w14:textId="77777777" w:rsidR="00612B0C" w:rsidRPr="00B8468D" w:rsidRDefault="00612B0C" w:rsidP="00A35932">
            <w:pPr>
              <w:jc w:val="both"/>
              <w:rPr>
                <w:rFonts w:ascii="Arial" w:hAnsi="Arial" w:cs="Arial"/>
                <w:b/>
                <w:sz w:val="16"/>
                <w:szCs w:val="16"/>
              </w:rPr>
            </w:pPr>
          </w:p>
        </w:tc>
        <w:tc>
          <w:tcPr>
            <w:tcW w:w="1223" w:type="dxa"/>
            <w:vAlign w:val="bottom"/>
          </w:tcPr>
          <w:p w14:paraId="1B980540" w14:textId="77777777" w:rsidR="00612B0C" w:rsidRPr="00B8468D" w:rsidRDefault="00612B0C" w:rsidP="00A35932">
            <w:pPr>
              <w:jc w:val="both"/>
              <w:rPr>
                <w:rFonts w:ascii="Arial" w:hAnsi="Arial" w:cs="Arial"/>
                <w:b/>
                <w:sz w:val="16"/>
                <w:szCs w:val="16"/>
              </w:rPr>
            </w:pPr>
          </w:p>
        </w:tc>
        <w:tc>
          <w:tcPr>
            <w:tcW w:w="1077" w:type="dxa"/>
            <w:vAlign w:val="bottom"/>
          </w:tcPr>
          <w:p w14:paraId="320E28FD" w14:textId="77777777" w:rsidR="00612B0C" w:rsidRPr="00B8468D" w:rsidRDefault="00612B0C" w:rsidP="00A35932">
            <w:pPr>
              <w:jc w:val="both"/>
              <w:rPr>
                <w:rFonts w:ascii="Arial" w:hAnsi="Arial" w:cs="Arial"/>
                <w:b/>
                <w:sz w:val="16"/>
                <w:szCs w:val="16"/>
              </w:rPr>
            </w:pPr>
          </w:p>
        </w:tc>
        <w:tc>
          <w:tcPr>
            <w:tcW w:w="901" w:type="dxa"/>
            <w:vAlign w:val="bottom"/>
          </w:tcPr>
          <w:p w14:paraId="64474959" w14:textId="77777777" w:rsidR="00612B0C" w:rsidRPr="00B8468D" w:rsidRDefault="00612B0C" w:rsidP="00A35932">
            <w:pPr>
              <w:jc w:val="both"/>
              <w:rPr>
                <w:rFonts w:ascii="Arial" w:hAnsi="Arial" w:cs="Arial"/>
                <w:b/>
                <w:sz w:val="16"/>
                <w:szCs w:val="16"/>
              </w:rPr>
            </w:pPr>
          </w:p>
        </w:tc>
        <w:tc>
          <w:tcPr>
            <w:tcW w:w="901" w:type="dxa"/>
          </w:tcPr>
          <w:p w14:paraId="1DD5DA90" w14:textId="77777777" w:rsidR="00612B0C" w:rsidRPr="00B8468D" w:rsidRDefault="00612B0C" w:rsidP="00A35932">
            <w:pPr>
              <w:jc w:val="both"/>
              <w:rPr>
                <w:rFonts w:ascii="Arial" w:hAnsi="Arial" w:cs="Arial"/>
                <w:b/>
                <w:sz w:val="16"/>
                <w:szCs w:val="16"/>
              </w:rPr>
            </w:pPr>
          </w:p>
        </w:tc>
        <w:tc>
          <w:tcPr>
            <w:tcW w:w="2879" w:type="dxa"/>
          </w:tcPr>
          <w:p w14:paraId="302E8A20" w14:textId="77777777" w:rsidR="00612B0C" w:rsidRPr="00B8468D" w:rsidRDefault="00612B0C" w:rsidP="00A35932">
            <w:pPr>
              <w:jc w:val="both"/>
              <w:rPr>
                <w:rFonts w:ascii="Arial" w:hAnsi="Arial" w:cs="Arial"/>
                <w:b/>
                <w:sz w:val="16"/>
                <w:szCs w:val="16"/>
              </w:rPr>
            </w:pPr>
          </w:p>
        </w:tc>
      </w:tr>
      <w:tr w:rsidR="00612B0C" w:rsidRPr="00B8468D" w14:paraId="6379DBF2" w14:textId="77777777" w:rsidTr="00A35932">
        <w:tc>
          <w:tcPr>
            <w:tcW w:w="1886" w:type="dxa"/>
            <w:vAlign w:val="bottom"/>
          </w:tcPr>
          <w:p w14:paraId="31E87AA4" w14:textId="77777777" w:rsidR="00612B0C" w:rsidRPr="00B8468D" w:rsidRDefault="00612B0C" w:rsidP="00A35932">
            <w:pPr>
              <w:jc w:val="both"/>
              <w:rPr>
                <w:rFonts w:ascii="Arial" w:hAnsi="Arial" w:cs="Arial"/>
                <w:b/>
                <w:sz w:val="16"/>
                <w:szCs w:val="16"/>
              </w:rPr>
            </w:pPr>
          </w:p>
        </w:tc>
        <w:tc>
          <w:tcPr>
            <w:tcW w:w="1573" w:type="dxa"/>
            <w:vAlign w:val="bottom"/>
          </w:tcPr>
          <w:p w14:paraId="3EB5B8C0" w14:textId="77777777" w:rsidR="00612B0C" w:rsidRPr="00B8468D" w:rsidRDefault="00612B0C" w:rsidP="00A35932">
            <w:pPr>
              <w:jc w:val="both"/>
              <w:rPr>
                <w:rFonts w:ascii="Arial" w:hAnsi="Arial" w:cs="Arial"/>
                <w:b/>
                <w:sz w:val="16"/>
                <w:szCs w:val="16"/>
              </w:rPr>
            </w:pPr>
          </w:p>
        </w:tc>
        <w:tc>
          <w:tcPr>
            <w:tcW w:w="1223" w:type="dxa"/>
            <w:vAlign w:val="bottom"/>
          </w:tcPr>
          <w:p w14:paraId="5C7D690D" w14:textId="77777777" w:rsidR="00612B0C" w:rsidRPr="00B8468D" w:rsidRDefault="00612B0C" w:rsidP="00A35932">
            <w:pPr>
              <w:jc w:val="both"/>
              <w:rPr>
                <w:rFonts w:ascii="Arial" w:hAnsi="Arial" w:cs="Arial"/>
                <w:b/>
                <w:sz w:val="16"/>
                <w:szCs w:val="16"/>
              </w:rPr>
            </w:pPr>
          </w:p>
        </w:tc>
        <w:tc>
          <w:tcPr>
            <w:tcW w:w="1077" w:type="dxa"/>
            <w:vAlign w:val="bottom"/>
          </w:tcPr>
          <w:p w14:paraId="5234069E" w14:textId="77777777" w:rsidR="00612B0C" w:rsidRPr="00B8468D" w:rsidRDefault="00612B0C" w:rsidP="00A35932">
            <w:pPr>
              <w:jc w:val="both"/>
              <w:rPr>
                <w:rFonts w:ascii="Arial" w:hAnsi="Arial" w:cs="Arial"/>
                <w:b/>
                <w:sz w:val="16"/>
                <w:szCs w:val="16"/>
              </w:rPr>
            </w:pPr>
          </w:p>
        </w:tc>
        <w:tc>
          <w:tcPr>
            <w:tcW w:w="901" w:type="dxa"/>
            <w:vAlign w:val="bottom"/>
          </w:tcPr>
          <w:p w14:paraId="30EEAEA5" w14:textId="77777777" w:rsidR="00612B0C" w:rsidRPr="00B8468D" w:rsidRDefault="00612B0C" w:rsidP="00A35932">
            <w:pPr>
              <w:jc w:val="both"/>
              <w:rPr>
                <w:rFonts w:ascii="Arial" w:hAnsi="Arial" w:cs="Arial"/>
                <w:b/>
                <w:sz w:val="16"/>
                <w:szCs w:val="16"/>
              </w:rPr>
            </w:pPr>
          </w:p>
        </w:tc>
        <w:tc>
          <w:tcPr>
            <w:tcW w:w="901" w:type="dxa"/>
          </w:tcPr>
          <w:p w14:paraId="4FAEC236" w14:textId="77777777" w:rsidR="00612B0C" w:rsidRPr="00B8468D" w:rsidRDefault="00612B0C" w:rsidP="00A35932">
            <w:pPr>
              <w:jc w:val="both"/>
              <w:rPr>
                <w:rFonts w:ascii="Arial" w:hAnsi="Arial" w:cs="Arial"/>
                <w:b/>
                <w:sz w:val="16"/>
                <w:szCs w:val="16"/>
              </w:rPr>
            </w:pPr>
          </w:p>
        </w:tc>
        <w:tc>
          <w:tcPr>
            <w:tcW w:w="2879" w:type="dxa"/>
          </w:tcPr>
          <w:p w14:paraId="7E5D7C63" w14:textId="77777777" w:rsidR="00612B0C" w:rsidRPr="00B8468D" w:rsidRDefault="00612B0C" w:rsidP="00A35932">
            <w:pPr>
              <w:jc w:val="both"/>
              <w:rPr>
                <w:rFonts w:ascii="Arial" w:hAnsi="Arial" w:cs="Arial"/>
                <w:b/>
                <w:sz w:val="16"/>
                <w:szCs w:val="16"/>
              </w:rPr>
            </w:pPr>
          </w:p>
        </w:tc>
      </w:tr>
      <w:tr w:rsidR="00612B0C" w:rsidRPr="00B8468D" w14:paraId="445AC83F" w14:textId="77777777" w:rsidTr="00A35932">
        <w:tc>
          <w:tcPr>
            <w:tcW w:w="1886" w:type="dxa"/>
            <w:vAlign w:val="bottom"/>
          </w:tcPr>
          <w:p w14:paraId="54F7C807" w14:textId="77777777" w:rsidR="00612B0C" w:rsidRPr="00B8468D" w:rsidRDefault="00612B0C" w:rsidP="00A35932">
            <w:pPr>
              <w:jc w:val="both"/>
              <w:rPr>
                <w:rFonts w:ascii="Arial" w:hAnsi="Arial" w:cs="Arial"/>
                <w:b/>
                <w:sz w:val="16"/>
                <w:szCs w:val="16"/>
              </w:rPr>
            </w:pPr>
          </w:p>
        </w:tc>
        <w:tc>
          <w:tcPr>
            <w:tcW w:w="1573" w:type="dxa"/>
            <w:vAlign w:val="bottom"/>
          </w:tcPr>
          <w:p w14:paraId="40C18AB6" w14:textId="77777777" w:rsidR="00612B0C" w:rsidRPr="00B8468D" w:rsidRDefault="00612B0C" w:rsidP="00A35932">
            <w:pPr>
              <w:jc w:val="both"/>
              <w:rPr>
                <w:rFonts w:ascii="Arial" w:hAnsi="Arial" w:cs="Arial"/>
                <w:b/>
                <w:sz w:val="16"/>
                <w:szCs w:val="16"/>
              </w:rPr>
            </w:pPr>
          </w:p>
        </w:tc>
        <w:tc>
          <w:tcPr>
            <w:tcW w:w="1223" w:type="dxa"/>
            <w:vAlign w:val="bottom"/>
          </w:tcPr>
          <w:p w14:paraId="5BF33D9C" w14:textId="77777777" w:rsidR="00612B0C" w:rsidRPr="00B8468D" w:rsidRDefault="00612B0C" w:rsidP="00A35932">
            <w:pPr>
              <w:jc w:val="both"/>
              <w:rPr>
                <w:rFonts w:ascii="Arial" w:hAnsi="Arial" w:cs="Arial"/>
                <w:b/>
                <w:sz w:val="16"/>
                <w:szCs w:val="16"/>
              </w:rPr>
            </w:pPr>
          </w:p>
        </w:tc>
        <w:tc>
          <w:tcPr>
            <w:tcW w:w="1077" w:type="dxa"/>
            <w:vAlign w:val="bottom"/>
          </w:tcPr>
          <w:p w14:paraId="1D8F6D2E" w14:textId="77777777" w:rsidR="00612B0C" w:rsidRPr="00B8468D" w:rsidRDefault="00612B0C" w:rsidP="00A35932">
            <w:pPr>
              <w:jc w:val="both"/>
              <w:rPr>
                <w:rFonts w:ascii="Arial" w:hAnsi="Arial" w:cs="Arial"/>
                <w:b/>
                <w:sz w:val="16"/>
                <w:szCs w:val="16"/>
              </w:rPr>
            </w:pPr>
          </w:p>
        </w:tc>
        <w:tc>
          <w:tcPr>
            <w:tcW w:w="901" w:type="dxa"/>
            <w:vAlign w:val="bottom"/>
          </w:tcPr>
          <w:p w14:paraId="225C3995" w14:textId="77777777" w:rsidR="00612B0C" w:rsidRPr="00B8468D" w:rsidRDefault="00612B0C" w:rsidP="00A35932">
            <w:pPr>
              <w:jc w:val="both"/>
              <w:rPr>
                <w:rFonts w:ascii="Arial" w:hAnsi="Arial" w:cs="Arial"/>
                <w:b/>
                <w:sz w:val="16"/>
                <w:szCs w:val="16"/>
              </w:rPr>
            </w:pPr>
          </w:p>
        </w:tc>
        <w:tc>
          <w:tcPr>
            <w:tcW w:w="901" w:type="dxa"/>
          </w:tcPr>
          <w:p w14:paraId="4719C1A0" w14:textId="77777777" w:rsidR="00612B0C" w:rsidRPr="00B8468D" w:rsidRDefault="00612B0C" w:rsidP="00A35932">
            <w:pPr>
              <w:jc w:val="both"/>
              <w:rPr>
                <w:rFonts w:ascii="Arial" w:hAnsi="Arial" w:cs="Arial"/>
                <w:b/>
                <w:sz w:val="16"/>
                <w:szCs w:val="16"/>
              </w:rPr>
            </w:pPr>
          </w:p>
        </w:tc>
        <w:tc>
          <w:tcPr>
            <w:tcW w:w="2879" w:type="dxa"/>
          </w:tcPr>
          <w:p w14:paraId="4225EF51" w14:textId="77777777" w:rsidR="00612B0C" w:rsidRPr="00B8468D" w:rsidRDefault="00612B0C" w:rsidP="00A35932">
            <w:pPr>
              <w:jc w:val="both"/>
              <w:rPr>
                <w:rFonts w:ascii="Arial" w:hAnsi="Arial" w:cs="Arial"/>
                <w:b/>
                <w:sz w:val="16"/>
                <w:szCs w:val="16"/>
              </w:rPr>
            </w:pPr>
          </w:p>
        </w:tc>
      </w:tr>
      <w:tr w:rsidR="00612B0C" w:rsidRPr="00B8468D" w14:paraId="7FB112D2" w14:textId="77777777" w:rsidTr="00A35932">
        <w:tc>
          <w:tcPr>
            <w:tcW w:w="1886" w:type="dxa"/>
            <w:vAlign w:val="bottom"/>
          </w:tcPr>
          <w:p w14:paraId="69C10036" w14:textId="77777777" w:rsidR="00612B0C" w:rsidRPr="00B8468D" w:rsidRDefault="00612B0C" w:rsidP="00A35932">
            <w:pPr>
              <w:jc w:val="both"/>
              <w:rPr>
                <w:rFonts w:ascii="Arial" w:hAnsi="Arial" w:cs="Arial"/>
                <w:b/>
                <w:sz w:val="16"/>
                <w:szCs w:val="16"/>
              </w:rPr>
            </w:pPr>
          </w:p>
        </w:tc>
        <w:tc>
          <w:tcPr>
            <w:tcW w:w="1573" w:type="dxa"/>
            <w:vAlign w:val="bottom"/>
          </w:tcPr>
          <w:p w14:paraId="2C3203F7" w14:textId="77777777" w:rsidR="00612B0C" w:rsidRPr="00B8468D" w:rsidRDefault="00612B0C" w:rsidP="00A35932">
            <w:pPr>
              <w:jc w:val="both"/>
              <w:rPr>
                <w:rFonts w:ascii="Arial" w:hAnsi="Arial" w:cs="Arial"/>
                <w:b/>
                <w:sz w:val="16"/>
                <w:szCs w:val="16"/>
              </w:rPr>
            </w:pPr>
          </w:p>
        </w:tc>
        <w:tc>
          <w:tcPr>
            <w:tcW w:w="1223" w:type="dxa"/>
            <w:vAlign w:val="bottom"/>
          </w:tcPr>
          <w:p w14:paraId="15CEE73C" w14:textId="77777777" w:rsidR="00612B0C" w:rsidRPr="00B8468D" w:rsidRDefault="00612B0C" w:rsidP="00A35932">
            <w:pPr>
              <w:jc w:val="both"/>
              <w:rPr>
                <w:rFonts w:ascii="Arial" w:hAnsi="Arial" w:cs="Arial"/>
                <w:b/>
                <w:sz w:val="16"/>
                <w:szCs w:val="16"/>
              </w:rPr>
            </w:pPr>
          </w:p>
        </w:tc>
        <w:tc>
          <w:tcPr>
            <w:tcW w:w="1077" w:type="dxa"/>
            <w:vAlign w:val="bottom"/>
          </w:tcPr>
          <w:p w14:paraId="3D89ADBB" w14:textId="77777777" w:rsidR="00612B0C" w:rsidRPr="00B8468D" w:rsidRDefault="00612B0C" w:rsidP="00A35932">
            <w:pPr>
              <w:jc w:val="both"/>
              <w:rPr>
                <w:rFonts w:ascii="Arial" w:hAnsi="Arial" w:cs="Arial"/>
                <w:b/>
                <w:sz w:val="16"/>
                <w:szCs w:val="16"/>
              </w:rPr>
            </w:pPr>
          </w:p>
        </w:tc>
        <w:tc>
          <w:tcPr>
            <w:tcW w:w="901" w:type="dxa"/>
            <w:vAlign w:val="bottom"/>
          </w:tcPr>
          <w:p w14:paraId="65DABCF7" w14:textId="77777777" w:rsidR="00612B0C" w:rsidRPr="00B8468D" w:rsidRDefault="00612B0C" w:rsidP="00A35932">
            <w:pPr>
              <w:jc w:val="both"/>
              <w:rPr>
                <w:rFonts w:ascii="Arial" w:hAnsi="Arial" w:cs="Arial"/>
                <w:b/>
                <w:sz w:val="16"/>
                <w:szCs w:val="16"/>
              </w:rPr>
            </w:pPr>
          </w:p>
        </w:tc>
        <w:tc>
          <w:tcPr>
            <w:tcW w:w="901" w:type="dxa"/>
          </w:tcPr>
          <w:p w14:paraId="13904E5D" w14:textId="77777777" w:rsidR="00612B0C" w:rsidRPr="00B8468D" w:rsidRDefault="00612B0C" w:rsidP="00A35932">
            <w:pPr>
              <w:jc w:val="both"/>
              <w:rPr>
                <w:rFonts w:ascii="Arial" w:hAnsi="Arial" w:cs="Arial"/>
                <w:b/>
                <w:sz w:val="16"/>
                <w:szCs w:val="16"/>
              </w:rPr>
            </w:pPr>
          </w:p>
        </w:tc>
        <w:tc>
          <w:tcPr>
            <w:tcW w:w="2879" w:type="dxa"/>
          </w:tcPr>
          <w:p w14:paraId="221AF837" w14:textId="77777777" w:rsidR="00612B0C" w:rsidRPr="00B8468D" w:rsidRDefault="00612B0C" w:rsidP="00A35932">
            <w:pPr>
              <w:jc w:val="both"/>
              <w:rPr>
                <w:rFonts w:ascii="Arial" w:hAnsi="Arial" w:cs="Arial"/>
                <w:b/>
                <w:sz w:val="16"/>
                <w:szCs w:val="16"/>
              </w:rPr>
            </w:pPr>
          </w:p>
        </w:tc>
      </w:tr>
      <w:tr w:rsidR="00612B0C" w:rsidRPr="00B8468D" w14:paraId="7EBC12A0" w14:textId="77777777" w:rsidTr="00A35932">
        <w:tc>
          <w:tcPr>
            <w:tcW w:w="1886" w:type="dxa"/>
            <w:vAlign w:val="bottom"/>
          </w:tcPr>
          <w:p w14:paraId="472BEF03" w14:textId="77777777" w:rsidR="00612B0C" w:rsidRPr="00B8468D" w:rsidRDefault="00612B0C" w:rsidP="00A35932">
            <w:pPr>
              <w:jc w:val="both"/>
              <w:rPr>
                <w:rFonts w:ascii="Arial" w:hAnsi="Arial" w:cs="Arial"/>
                <w:b/>
                <w:sz w:val="16"/>
                <w:szCs w:val="16"/>
              </w:rPr>
            </w:pPr>
          </w:p>
        </w:tc>
        <w:tc>
          <w:tcPr>
            <w:tcW w:w="1573" w:type="dxa"/>
            <w:vAlign w:val="bottom"/>
          </w:tcPr>
          <w:p w14:paraId="7B7D0F24" w14:textId="77777777" w:rsidR="00612B0C" w:rsidRPr="00B8468D" w:rsidRDefault="00612B0C" w:rsidP="00A35932">
            <w:pPr>
              <w:jc w:val="both"/>
              <w:rPr>
                <w:rFonts w:ascii="Arial" w:hAnsi="Arial" w:cs="Arial"/>
                <w:b/>
                <w:sz w:val="16"/>
                <w:szCs w:val="16"/>
              </w:rPr>
            </w:pPr>
          </w:p>
        </w:tc>
        <w:tc>
          <w:tcPr>
            <w:tcW w:w="1223" w:type="dxa"/>
            <w:vAlign w:val="bottom"/>
          </w:tcPr>
          <w:p w14:paraId="07BADC1B" w14:textId="77777777" w:rsidR="00612B0C" w:rsidRPr="00B8468D" w:rsidRDefault="00612B0C" w:rsidP="00A35932">
            <w:pPr>
              <w:jc w:val="both"/>
              <w:rPr>
                <w:rFonts w:ascii="Arial" w:hAnsi="Arial" w:cs="Arial"/>
                <w:b/>
                <w:sz w:val="16"/>
                <w:szCs w:val="16"/>
              </w:rPr>
            </w:pPr>
          </w:p>
        </w:tc>
        <w:tc>
          <w:tcPr>
            <w:tcW w:w="1077" w:type="dxa"/>
            <w:vAlign w:val="bottom"/>
          </w:tcPr>
          <w:p w14:paraId="269AAD62" w14:textId="77777777" w:rsidR="00612B0C" w:rsidRPr="00B8468D" w:rsidRDefault="00612B0C" w:rsidP="00A35932">
            <w:pPr>
              <w:jc w:val="both"/>
              <w:rPr>
                <w:rFonts w:ascii="Arial" w:hAnsi="Arial" w:cs="Arial"/>
                <w:b/>
                <w:sz w:val="16"/>
                <w:szCs w:val="16"/>
              </w:rPr>
            </w:pPr>
          </w:p>
        </w:tc>
        <w:tc>
          <w:tcPr>
            <w:tcW w:w="901" w:type="dxa"/>
            <w:vAlign w:val="bottom"/>
          </w:tcPr>
          <w:p w14:paraId="16FA5D93" w14:textId="77777777" w:rsidR="00612B0C" w:rsidRPr="00B8468D" w:rsidRDefault="00612B0C" w:rsidP="00A35932">
            <w:pPr>
              <w:jc w:val="both"/>
              <w:rPr>
                <w:rFonts w:ascii="Arial" w:hAnsi="Arial" w:cs="Arial"/>
                <w:b/>
                <w:sz w:val="16"/>
                <w:szCs w:val="16"/>
              </w:rPr>
            </w:pPr>
          </w:p>
        </w:tc>
        <w:tc>
          <w:tcPr>
            <w:tcW w:w="901" w:type="dxa"/>
          </w:tcPr>
          <w:p w14:paraId="1DE48322" w14:textId="77777777" w:rsidR="00612B0C" w:rsidRPr="00B8468D" w:rsidRDefault="00612B0C" w:rsidP="00A35932">
            <w:pPr>
              <w:jc w:val="both"/>
              <w:rPr>
                <w:rFonts w:ascii="Arial" w:hAnsi="Arial" w:cs="Arial"/>
                <w:b/>
                <w:sz w:val="16"/>
                <w:szCs w:val="16"/>
              </w:rPr>
            </w:pPr>
          </w:p>
        </w:tc>
        <w:tc>
          <w:tcPr>
            <w:tcW w:w="2879" w:type="dxa"/>
          </w:tcPr>
          <w:p w14:paraId="628761B4" w14:textId="77777777" w:rsidR="00612B0C" w:rsidRPr="00B8468D" w:rsidRDefault="00612B0C" w:rsidP="00A35932">
            <w:pPr>
              <w:jc w:val="both"/>
              <w:rPr>
                <w:rFonts w:ascii="Arial" w:hAnsi="Arial" w:cs="Arial"/>
                <w:b/>
                <w:sz w:val="16"/>
                <w:szCs w:val="16"/>
              </w:rPr>
            </w:pPr>
          </w:p>
        </w:tc>
      </w:tr>
      <w:tr w:rsidR="00612B0C" w:rsidRPr="00B8468D" w14:paraId="1B4BFB5F" w14:textId="77777777" w:rsidTr="00A35932">
        <w:tc>
          <w:tcPr>
            <w:tcW w:w="1886" w:type="dxa"/>
            <w:vAlign w:val="bottom"/>
          </w:tcPr>
          <w:p w14:paraId="102374F8" w14:textId="77777777" w:rsidR="00612B0C" w:rsidRPr="00B8468D" w:rsidRDefault="00612B0C" w:rsidP="00A35932">
            <w:pPr>
              <w:jc w:val="both"/>
              <w:rPr>
                <w:rFonts w:ascii="Arial" w:hAnsi="Arial" w:cs="Arial"/>
                <w:b/>
                <w:sz w:val="16"/>
                <w:szCs w:val="16"/>
              </w:rPr>
            </w:pPr>
          </w:p>
        </w:tc>
        <w:tc>
          <w:tcPr>
            <w:tcW w:w="1573" w:type="dxa"/>
            <w:vAlign w:val="bottom"/>
          </w:tcPr>
          <w:p w14:paraId="3B4B16DA" w14:textId="77777777" w:rsidR="00612B0C" w:rsidRPr="00B8468D" w:rsidRDefault="00612B0C" w:rsidP="00A35932">
            <w:pPr>
              <w:jc w:val="both"/>
              <w:rPr>
                <w:rFonts w:ascii="Arial" w:hAnsi="Arial" w:cs="Arial"/>
                <w:b/>
                <w:sz w:val="16"/>
                <w:szCs w:val="16"/>
              </w:rPr>
            </w:pPr>
          </w:p>
        </w:tc>
        <w:tc>
          <w:tcPr>
            <w:tcW w:w="1223" w:type="dxa"/>
            <w:vAlign w:val="bottom"/>
          </w:tcPr>
          <w:p w14:paraId="4AB86AFB" w14:textId="77777777" w:rsidR="00612B0C" w:rsidRPr="00B8468D" w:rsidRDefault="00612B0C" w:rsidP="00A35932">
            <w:pPr>
              <w:jc w:val="both"/>
              <w:rPr>
                <w:rFonts w:ascii="Arial" w:hAnsi="Arial" w:cs="Arial"/>
                <w:b/>
                <w:sz w:val="16"/>
                <w:szCs w:val="16"/>
              </w:rPr>
            </w:pPr>
          </w:p>
        </w:tc>
        <w:tc>
          <w:tcPr>
            <w:tcW w:w="1077" w:type="dxa"/>
            <w:vAlign w:val="bottom"/>
          </w:tcPr>
          <w:p w14:paraId="1FED0B75" w14:textId="77777777" w:rsidR="00612B0C" w:rsidRPr="00B8468D" w:rsidRDefault="00612B0C" w:rsidP="00A35932">
            <w:pPr>
              <w:jc w:val="both"/>
              <w:rPr>
                <w:rFonts w:ascii="Arial" w:hAnsi="Arial" w:cs="Arial"/>
                <w:b/>
                <w:sz w:val="16"/>
                <w:szCs w:val="16"/>
              </w:rPr>
            </w:pPr>
          </w:p>
        </w:tc>
        <w:tc>
          <w:tcPr>
            <w:tcW w:w="901" w:type="dxa"/>
            <w:vAlign w:val="bottom"/>
          </w:tcPr>
          <w:p w14:paraId="63DD4D09" w14:textId="77777777" w:rsidR="00612B0C" w:rsidRPr="00B8468D" w:rsidRDefault="00612B0C" w:rsidP="00A35932">
            <w:pPr>
              <w:jc w:val="both"/>
              <w:rPr>
                <w:rFonts w:ascii="Arial" w:hAnsi="Arial" w:cs="Arial"/>
                <w:b/>
                <w:sz w:val="16"/>
                <w:szCs w:val="16"/>
              </w:rPr>
            </w:pPr>
          </w:p>
        </w:tc>
        <w:tc>
          <w:tcPr>
            <w:tcW w:w="901" w:type="dxa"/>
          </w:tcPr>
          <w:p w14:paraId="3BE141B0" w14:textId="77777777" w:rsidR="00612B0C" w:rsidRPr="00B8468D" w:rsidRDefault="00612B0C" w:rsidP="00A35932">
            <w:pPr>
              <w:jc w:val="both"/>
              <w:rPr>
                <w:rFonts w:ascii="Arial" w:hAnsi="Arial" w:cs="Arial"/>
                <w:b/>
                <w:sz w:val="16"/>
                <w:szCs w:val="16"/>
              </w:rPr>
            </w:pPr>
          </w:p>
        </w:tc>
        <w:tc>
          <w:tcPr>
            <w:tcW w:w="2879" w:type="dxa"/>
          </w:tcPr>
          <w:p w14:paraId="4BA1DA99" w14:textId="77777777" w:rsidR="00612B0C" w:rsidRPr="00B8468D" w:rsidRDefault="00612B0C" w:rsidP="00A35932">
            <w:pPr>
              <w:jc w:val="both"/>
              <w:rPr>
                <w:rFonts w:ascii="Arial" w:hAnsi="Arial" w:cs="Arial"/>
                <w:b/>
                <w:sz w:val="16"/>
                <w:szCs w:val="16"/>
              </w:rPr>
            </w:pPr>
          </w:p>
        </w:tc>
      </w:tr>
      <w:tr w:rsidR="00612B0C" w:rsidRPr="00B8468D" w14:paraId="77411816" w14:textId="77777777" w:rsidTr="00A35932">
        <w:tc>
          <w:tcPr>
            <w:tcW w:w="1886" w:type="dxa"/>
            <w:vAlign w:val="bottom"/>
          </w:tcPr>
          <w:p w14:paraId="4CF7328B" w14:textId="77777777" w:rsidR="00612B0C" w:rsidRPr="00B8468D" w:rsidRDefault="00612B0C" w:rsidP="00A35932">
            <w:pPr>
              <w:jc w:val="both"/>
              <w:rPr>
                <w:rFonts w:ascii="Arial" w:hAnsi="Arial" w:cs="Arial"/>
                <w:b/>
                <w:sz w:val="16"/>
                <w:szCs w:val="16"/>
              </w:rPr>
            </w:pPr>
          </w:p>
        </w:tc>
        <w:tc>
          <w:tcPr>
            <w:tcW w:w="1573" w:type="dxa"/>
            <w:vAlign w:val="bottom"/>
          </w:tcPr>
          <w:p w14:paraId="425ADFD4" w14:textId="77777777" w:rsidR="00612B0C" w:rsidRPr="00B8468D" w:rsidRDefault="00612B0C" w:rsidP="00A35932">
            <w:pPr>
              <w:jc w:val="both"/>
              <w:rPr>
                <w:rFonts w:ascii="Arial" w:hAnsi="Arial" w:cs="Arial"/>
                <w:b/>
                <w:sz w:val="16"/>
                <w:szCs w:val="16"/>
              </w:rPr>
            </w:pPr>
          </w:p>
        </w:tc>
        <w:tc>
          <w:tcPr>
            <w:tcW w:w="1223" w:type="dxa"/>
            <w:vAlign w:val="bottom"/>
          </w:tcPr>
          <w:p w14:paraId="33499FFC" w14:textId="77777777" w:rsidR="00612B0C" w:rsidRPr="00B8468D" w:rsidRDefault="00612B0C" w:rsidP="00A35932">
            <w:pPr>
              <w:jc w:val="both"/>
              <w:rPr>
                <w:rFonts w:ascii="Arial" w:hAnsi="Arial" w:cs="Arial"/>
                <w:b/>
                <w:sz w:val="16"/>
                <w:szCs w:val="16"/>
              </w:rPr>
            </w:pPr>
          </w:p>
        </w:tc>
        <w:tc>
          <w:tcPr>
            <w:tcW w:w="1077" w:type="dxa"/>
            <w:vAlign w:val="bottom"/>
          </w:tcPr>
          <w:p w14:paraId="2A8B4377" w14:textId="77777777" w:rsidR="00612B0C" w:rsidRPr="00B8468D" w:rsidRDefault="00612B0C" w:rsidP="00A35932">
            <w:pPr>
              <w:jc w:val="both"/>
              <w:rPr>
                <w:rFonts w:ascii="Arial" w:hAnsi="Arial" w:cs="Arial"/>
                <w:b/>
                <w:sz w:val="16"/>
                <w:szCs w:val="16"/>
              </w:rPr>
            </w:pPr>
          </w:p>
        </w:tc>
        <w:tc>
          <w:tcPr>
            <w:tcW w:w="901" w:type="dxa"/>
            <w:vAlign w:val="bottom"/>
          </w:tcPr>
          <w:p w14:paraId="3BA7F98F" w14:textId="77777777" w:rsidR="00612B0C" w:rsidRPr="00B8468D" w:rsidRDefault="00612B0C" w:rsidP="00A35932">
            <w:pPr>
              <w:jc w:val="both"/>
              <w:rPr>
                <w:rFonts w:ascii="Arial" w:hAnsi="Arial" w:cs="Arial"/>
                <w:b/>
                <w:sz w:val="16"/>
                <w:szCs w:val="16"/>
              </w:rPr>
            </w:pPr>
          </w:p>
        </w:tc>
        <w:tc>
          <w:tcPr>
            <w:tcW w:w="901" w:type="dxa"/>
          </w:tcPr>
          <w:p w14:paraId="361DA7CF" w14:textId="77777777" w:rsidR="00612B0C" w:rsidRPr="00B8468D" w:rsidRDefault="00612B0C" w:rsidP="00A35932">
            <w:pPr>
              <w:jc w:val="both"/>
              <w:rPr>
                <w:rFonts w:ascii="Arial" w:hAnsi="Arial" w:cs="Arial"/>
                <w:b/>
                <w:sz w:val="16"/>
                <w:szCs w:val="16"/>
              </w:rPr>
            </w:pPr>
          </w:p>
        </w:tc>
        <w:tc>
          <w:tcPr>
            <w:tcW w:w="2879" w:type="dxa"/>
          </w:tcPr>
          <w:p w14:paraId="2ABB8744" w14:textId="77777777" w:rsidR="00612B0C" w:rsidRPr="00B8468D" w:rsidRDefault="00612B0C" w:rsidP="00A35932">
            <w:pPr>
              <w:jc w:val="both"/>
              <w:rPr>
                <w:rFonts w:ascii="Arial" w:hAnsi="Arial" w:cs="Arial"/>
                <w:b/>
                <w:sz w:val="16"/>
                <w:szCs w:val="16"/>
              </w:rPr>
            </w:pPr>
          </w:p>
        </w:tc>
      </w:tr>
      <w:tr w:rsidR="00612B0C" w:rsidRPr="00B8468D" w14:paraId="7411CCB4" w14:textId="77777777" w:rsidTr="00A35932">
        <w:tc>
          <w:tcPr>
            <w:tcW w:w="1886" w:type="dxa"/>
            <w:vAlign w:val="bottom"/>
          </w:tcPr>
          <w:p w14:paraId="174602C6" w14:textId="77777777" w:rsidR="00612B0C" w:rsidRPr="00B8468D" w:rsidRDefault="00612B0C" w:rsidP="00A35932">
            <w:pPr>
              <w:jc w:val="both"/>
              <w:rPr>
                <w:rFonts w:ascii="Arial" w:hAnsi="Arial" w:cs="Arial"/>
                <w:b/>
                <w:sz w:val="16"/>
                <w:szCs w:val="16"/>
              </w:rPr>
            </w:pPr>
          </w:p>
        </w:tc>
        <w:tc>
          <w:tcPr>
            <w:tcW w:w="1573" w:type="dxa"/>
            <w:vAlign w:val="bottom"/>
          </w:tcPr>
          <w:p w14:paraId="73E5264A" w14:textId="77777777" w:rsidR="00612B0C" w:rsidRPr="00B8468D" w:rsidRDefault="00612B0C" w:rsidP="00A35932">
            <w:pPr>
              <w:jc w:val="both"/>
              <w:rPr>
                <w:rFonts w:ascii="Arial" w:hAnsi="Arial" w:cs="Arial"/>
                <w:b/>
                <w:sz w:val="16"/>
                <w:szCs w:val="16"/>
              </w:rPr>
            </w:pPr>
          </w:p>
        </w:tc>
        <w:tc>
          <w:tcPr>
            <w:tcW w:w="1223" w:type="dxa"/>
            <w:vAlign w:val="bottom"/>
          </w:tcPr>
          <w:p w14:paraId="38FAE636" w14:textId="77777777" w:rsidR="00612B0C" w:rsidRPr="00B8468D" w:rsidRDefault="00612B0C" w:rsidP="00A35932">
            <w:pPr>
              <w:jc w:val="both"/>
              <w:rPr>
                <w:rFonts w:ascii="Arial" w:hAnsi="Arial" w:cs="Arial"/>
                <w:b/>
                <w:sz w:val="16"/>
                <w:szCs w:val="16"/>
              </w:rPr>
            </w:pPr>
          </w:p>
        </w:tc>
        <w:tc>
          <w:tcPr>
            <w:tcW w:w="1077" w:type="dxa"/>
            <w:vAlign w:val="bottom"/>
          </w:tcPr>
          <w:p w14:paraId="0C5E6CE1" w14:textId="77777777" w:rsidR="00612B0C" w:rsidRPr="00B8468D" w:rsidRDefault="00612B0C" w:rsidP="00A35932">
            <w:pPr>
              <w:jc w:val="both"/>
              <w:rPr>
                <w:rFonts w:ascii="Arial" w:hAnsi="Arial" w:cs="Arial"/>
                <w:b/>
                <w:sz w:val="16"/>
                <w:szCs w:val="16"/>
              </w:rPr>
            </w:pPr>
          </w:p>
        </w:tc>
        <w:tc>
          <w:tcPr>
            <w:tcW w:w="901" w:type="dxa"/>
            <w:vAlign w:val="bottom"/>
          </w:tcPr>
          <w:p w14:paraId="1D839D40" w14:textId="77777777" w:rsidR="00612B0C" w:rsidRPr="00B8468D" w:rsidRDefault="00612B0C" w:rsidP="00A35932">
            <w:pPr>
              <w:jc w:val="both"/>
              <w:rPr>
                <w:rFonts w:ascii="Arial" w:hAnsi="Arial" w:cs="Arial"/>
                <w:b/>
                <w:sz w:val="16"/>
                <w:szCs w:val="16"/>
              </w:rPr>
            </w:pPr>
          </w:p>
        </w:tc>
        <w:tc>
          <w:tcPr>
            <w:tcW w:w="901" w:type="dxa"/>
          </w:tcPr>
          <w:p w14:paraId="5D346BDA" w14:textId="77777777" w:rsidR="00612B0C" w:rsidRPr="00B8468D" w:rsidRDefault="00612B0C" w:rsidP="00A35932">
            <w:pPr>
              <w:jc w:val="both"/>
              <w:rPr>
                <w:rFonts w:ascii="Arial" w:hAnsi="Arial" w:cs="Arial"/>
                <w:b/>
                <w:sz w:val="16"/>
                <w:szCs w:val="16"/>
              </w:rPr>
            </w:pPr>
          </w:p>
        </w:tc>
        <w:tc>
          <w:tcPr>
            <w:tcW w:w="2879" w:type="dxa"/>
          </w:tcPr>
          <w:p w14:paraId="3F1A6E99" w14:textId="77777777" w:rsidR="00612B0C" w:rsidRPr="00B8468D" w:rsidRDefault="00612B0C" w:rsidP="00A35932">
            <w:pPr>
              <w:jc w:val="both"/>
              <w:rPr>
                <w:rFonts w:ascii="Arial" w:hAnsi="Arial" w:cs="Arial"/>
                <w:b/>
                <w:sz w:val="16"/>
                <w:szCs w:val="16"/>
              </w:rPr>
            </w:pPr>
          </w:p>
        </w:tc>
      </w:tr>
      <w:tr w:rsidR="00612B0C" w:rsidRPr="00B8468D" w14:paraId="33C2A46A" w14:textId="77777777" w:rsidTr="00A35932">
        <w:tc>
          <w:tcPr>
            <w:tcW w:w="1886" w:type="dxa"/>
            <w:vAlign w:val="bottom"/>
          </w:tcPr>
          <w:p w14:paraId="69E70F86" w14:textId="77777777" w:rsidR="00612B0C" w:rsidRPr="00B8468D" w:rsidRDefault="00612B0C" w:rsidP="00A35932">
            <w:pPr>
              <w:jc w:val="both"/>
              <w:rPr>
                <w:rFonts w:ascii="Arial" w:hAnsi="Arial" w:cs="Arial"/>
                <w:b/>
                <w:sz w:val="16"/>
                <w:szCs w:val="16"/>
              </w:rPr>
            </w:pPr>
          </w:p>
        </w:tc>
        <w:tc>
          <w:tcPr>
            <w:tcW w:w="1573" w:type="dxa"/>
            <w:vAlign w:val="bottom"/>
          </w:tcPr>
          <w:p w14:paraId="604B6484" w14:textId="77777777" w:rsidR="00612B0C" w:rsidRPr="00B8468D" w:rsidRDefault="00612B0C" w:rsidP="00A35932">
            <w:pPr>
              <w:jc w:val="both"/>
              <w:rPr>
                <w:rFonts w:ascii="Arial" w:hAnsi="Arial" w:cs="Arial"/>
                <w:b/>
                <w:sz w:val="16"/>
                <w:szCs w:val="16"/>
              </w:rPr>
            </w:pPr>
          </w:p>
        </w:tc>
        <w:tc>
          <w:tcPr>
            <w:tcW w:w="1223" w:type="dxa"/>
            <w:vAlign w:val="bottom"/>
          </w:tcPr>
          <w:p w14:paraId="475BF7D1" w14:textId="77777777" w:rsidR="00612B0C" w:rsidRPr="00B8468D" w:rsidRDefault="00612B0C" w:rsidP="00A35932">
            <w:pPr>
              <w:jc w:val="both"/>
              <w:rPr>
                <w:rFonts w:ascii="Arial" w:hAnsi="Arial" w:cs="Arial"/>
                <w:b/>
                <w:sz w:val="16"/>
                <w:szCs w:val="16"/>
              </w:rPr>
            </w:pPr>
          </w:p>
        </w:tc>
        <w:tc>
          <w:tcPr>
            <w:tcW w:w="1077" w:type="dxa"/>
            <w:vAlign w:val="bottom"/>
          </w:tcPr>
          <w:p w14:paraId="2E3EDAED" w14:textId="77777777" w:rsidR="00612B0C" w:rsidRPr="00B8468D" w:rsidRDefault="00612B0C" w:rsidP="00A35932">
            <w:pPr>
              <w:jc w:val="both"/>
              <w:rPr>
                <w:rFonts w:ascii="Arial" w:hAnsi="Arial" w:cs="Arial"/>
                <w:b/>
                <w:sz w:val="16"/>
                <w:szCs w:val="16"/>
              </w:rPr>
            </w:pPr>
          </w:p>
        </w:tc>
        <w:tc>
          <w:tcPr>
            <w:tcW w:w="901" w:type="dxa"/>
            <w:vAlign w:val="bottom"/>
          </w:tcPr>
          <w:p w14:paraId="3C61934F" w14:textId="77777777" w:rsidR="00612B0C" w:rsidRPr="00B8468D" w:rsidRDefault="00612B0C" w:rsidP="00A35932">
            <w:pPr>
              <w:jc w:val="both"/>
              <w:rPr>
                <w:rFonts w:ascii="Arial" w:hAnsi="Arial" w:cs="Arial"/>
                <w:b/>
                <w:sz w:val="16"/>
                <w:szCs w:val="16"/>
              </w:rPr>
            </w:pPr>
          </w:p>
        </w:tc>
        <w:tc>
          <w:tcPr>
            <w:tcW w:w="901" w:type="dxa"/>
          </w:tcPr>
          <w:p w14:paraId="065D160B" w14:textId="77777777" w:rsidR="00612B0C" w:rsidRPr="00B8468D" w:rsidRDefault="00612B0C" w:rsidP="00A35932">
            <w:pPr>
              <w:jc w:val="both"/>
              <w:rPr>
                <w:rFonts w:ascii="Arial" w:hAnsi="Arial" w:cs="Arial"/>
                <w:b/>
                <w:sz w:val="16"/>
                <w:szCs w:val="16"/>
              </w:rPr>
            </w:pPr>
          </w:p>
        </w:tc>
        <w:tc>
          <w:tcPr>
            <w:tcW w:w="2879" w:type="dxa"/>
          </w:tcPr>
          <w:p w14:paraId="3C235D64" w14:textId="77777777" w:rsidR="00612B0C" w:rsidRPr="00B8468D" w:rsidRDefault="00612B0C" w:rsidP="00A35932">
            <w:pPr>
              <w:jc w:val="both"/>
              <w:rPr>
                <w:rFonts w:ascii="Arial" w:hAnsi="Arial" w:cs="Arial"/>
                <w:b/>
                <w:sz w:val="16"/>
                <w:szCs w:val="16"/>
              </w:rPr>
            </w:pPr>
          </w:p>
        </w:tc>
      </w:tr>
      <w:tr w:rsidR="00612B0C" w:rsidRPr="00B8468D" w14:paraId="01DD025A" w14:textId="77777777" w:rsidTr="00A35932">
        <w:tc>
          <w:tcPr>
            <w:tcW w:w="1886" w:type="dxa"/>
            <w:vAlign w:val="bottom"/>
          </w:tcPr>
          <w:p w14:paraId="4D2A3D3D" w14:textId="77777777" w:rsidR="00612B0C" w:rsidRPr="00B8468D" w:rsidRDefault="00612B0C" w:rsidP="00A35932">
            <w:pPr>
              <w:jc w:val="both"/>
              <w:rPr>
                <w:rFonts w:ascii="Arial" w:hAnsi="Arial" w:cs="Arial"/>
                <w:b/>
                <w:sz w:val="16"/>
                <w:szCs w:val="16"/>
              </w:rPr>
            </w:pPr>
          </w:p>
        </w:tc>
        <w:tc>
          <w:tcPr>
            <w:tcW w:w="1573" w:type="dxa"/>
            <w:vAlign w:val="bottom"/>
          </w:tcPr>
          <w:p w14:paraId="687C38FB" w14:textId="77777777" w:rsidR="00612B0C" w:rsidRPr="00B8468D" w:rsidRDefault="00612B0C" w:rsidP="00A35932">
            <w:pPr>
              <w:jc w:val="both"/>
              <w:rPr>
                <w:rFonts w:ascii="Arial" w:hAnsi="Arial" w:cs="Arial"/>
                <w:b/>
                <w:sz w:val="16"/>
                <w:szCs w:val="16"/>
              </w:rPr>
            </w:pPr>
          </w:p>
        </w:tc>
        <w:tc>
          <w:tcPr>
            <w:tcW w:w="1223" w:type="dxa"/>
            <w:vAlign w:val="bottom"/>
          </w:tcPr>
          <w:p w14:paraId="00A2DDA3" w14:textId="77777777" w:rsidR="00612B0C" w:rsidRPr="00B8468D" w:rsidRDefault="00612B0C" w:rsidP="00A35932">
            <w:pPr>
              <w:jc w:val="both"/>
              <w:rPr>
                <w:rFonts w:ascii="Arial" w:hAnsi="Arial" w:cs="Arial"/>
                <w:b/>
                <w:sz w:val="16"/>
                <w:szCs w:val="16"/>
              </w:rPr>
            </w:pPr>
          </w:p>
        </w:tc>
        <w:tc>
          <w:tcPr>
            <w:tcW w:w="1077" w:type="dxa"/>
            <w:vAlign w:val="bottom"/>
          </w:tcPr>
          <w:p w14:paraId="031D71A3" w14:textId="77777777" w:rsidR="00612B0C" w:rsidRPr="00B8468D" w:rsidRDefault="00612B0C" w:rsidP="00A35932">
            <w:pPr>
              <w:jc w:val="both"/>
              <w:rPr>
                <w:rFonts w:ascii="Arial" w:hAnsi="Arial" w:cs="Arial"/>
                <w:b/>
                <w:sz w:val="16"/>
                <w:szCs w:val="16"/>
              </w:rPr>
            </w:pPr>
          </w:p>
        </w:tc>
        <w:tc>
          <w:tcPr>
            <w:tcW w:w="901" w:type="dxa"/>
            <w:vAlign w:val="bottom"/>
          </w:tcPr>
          <w:p w14:paraId="1B9D2F45" w14:textId="77777777" w:rsidR="00612B0C" w:rsidRPr="00B8468D" w:rsidRDefault="00612B0C" w:rsidP="00A35932">
            <w:pPr>
              <w:jc w:val="both"/>
              <w:rPr>
                <w:rFonts w:ascii="Arial" w:hAnsi="Arial" w:cs="Arial"/>
                <w:b/>
                <w:sz w:val="16"/>
                <w:szCs w:val="16"/>
              </w:rPr>
            </w:pPr>
          </w:p>
        </w:tc>
        <w:tc>
          <w:tcPr>
            <w:tcW w:w="901" w:type="dxa"/>
          </w:tcPr>
          <w:p w14:paraId="782B19C1" w14:textId="77777777" w:rsidR="00612B0C" w:rsidRPr="00B8468D" w:rsidRDefault="00612B0C" w:rsidP="00A35932">
            <w:pPr>
              <w:jc w:val="both"/>
              <w:rPr>
                <w:rFonts w:ascii="Arial" w:hAnsi="Arial" w:cs="Arial"/>
                <w:b/>
                <w:sz w:val="16"/>
                <w:szCs w:val="16"/>
              </w:rPr>
            </w:pPr>
          </w:p>
        </w:tc>
        <w:tc>
          <w:tcPr>
            <w:tcW w:w="2879" w:type="dxa"/>
          </w:tcPr>
          <w:p w14:paraId="2887EEB3" w14:textId="77777777" w:rsidR="00612B0C" w:rsidRPr="00B8468D" w:rsidRDefault="00612B0C" w:rsidP="00A35932">
            <w:pPr>
              <w:jc w:val="both"/>
              <w:rPr>
                <w:rFonts w:ascii="Arial" w:hAnsi="Arial" w:cs="Arial"/>
                <w:b/>
                <w:sz w:val="16"/>
                <w:szCs w:val="16"/>
              </w:rPr>
            </w:pPr>
          </w:p>
        </w:tc>
      </w:tr>
    </w:tbl>
    <w:p w14:paraId="7D67012A" w14:textId="305B1B1A" w:rsidR="00B8468D" w:rsidRDefault="00B8468D">
      <w:pPr>
        <w:spacing w:after="160" w:line="259" w:lineRule="auto"/>
        <w:rPr>
          <w:rFonts w:ascii="Arial" w:hAnsi="Arial" w:cs="Arial"/>
          <w:b/>
          <w:sz w:val="24"/>
          <w:szCs w:val="24"/>
        </w:rPr>
      </w:pPr>
      <w:r>
        <w:rPr>
          <w:rFonts w:ascii="Arial" w:hAnsi="Arial" w:cs="Arial"/>
          <w:b/>
          <w:sz w:val="24"/>
          <w:szCs w:val="24"/>
        </w:rPr>
        <w:br w:type="page"/>
      </w:r>
    </w:p>
    <w:p w14:paraId="38ED3C41" w14:textId="27BF9FED"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2010E7" w:rsidRDefault="00B72FB9" w:rsidP="005F3643">
      <w:pPr>
        <w:pStyle w:val="ListParagraph"/>
        <w:ind w:left="360"/>
        <w:rPr>
          <w:rFonts w:ascii="Arial" w:hAnsi="Arial" w:cs="Arial"/>
          <w:sz w:val="18"/>
          <w:szCs w:val="18"/>
        </w:rPr>
      </w:pPr>
      <w:r w:rsidRPr="002010E7">
        <w:rPr>
          <w:rFonts w:ascii="Arial" w:hAnsi="Arial" w:cs="Arial"/>
          <w:sz w:val="18"/>
          <w:szCs w:val="18"/>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w:t>
            </w:r>
          </w:p>
        </w:tc>
        <w:tc>
          <w:tcPr>
            <w:tcW w:w="3780" w:type="dxa"/>
            <w:shd w:val="clear" w:color="auto" w:fill="D9D9D9" w:themeFill="background1" w:themeFillShade="D9"/>
          </w:tcPr>
          <w:p w14:paraId="5433D3F4"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Insurance Type</w:t>
            </w:r>
          </w:p>
        </w:tc>
        <w:tc>
          <w:tcPr>
            <w:tcW w:w="3595" w:type="dxa"/>
            <w:shd w:val="clear" w:color="auto" w:fill="D9D9D9" w:themeFill="background1" w:themeFillShade="D9"/>
          </w:tcPr>
          <w:p w14:paraId="63571E7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Coverage Limit</w:t>
            </w:r>
          </w:p>
        </w:tc>
      </w:tr>
      <w:tr w:rsidR="00B72FB9" w:rsidRPr="005C2892" w14:paraId="4E16D5CE" w14:textId="77777777" w:rsidTr="005F3643">
        <w:tc>
          <w:tcPr>
            <w:tcW w:w="535" w:type="dxa"/>
          </w:tcPr>
          <w:p w14:paraId="1473A489"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w:t>
            </w:r>
          </w:p>
        </w:tc>
        <w:tc>
          <w:tcPr>
            <w:tcW w:w="3780" w:type="dxa"/>
          </w:tcPr>
          <w:p w14:paraId="337BDE15"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Commercial General Liability, including Product’s and Completed Operations  </w:t>
            </w:r>
          </w:p>
          <w:p w14:paraId="32039BF4" w14:textId="77777777" w:rsidR="00B72FB9" w:rsidRPr="002010E7" w:rsidRDefault="00B72FB9" w:rsidP="00635E30">
            <w:pPr>
              <w:tabs>
                <w:tab w:val="left" w:pos="5040"/>
              </w:tabs>
              <w:rPr>
                <w:rFonts w:ascii="Arial" w:hAnsi="Arial" w:cs="Arial"/>
                <w:sz w:val="18"/>
                <w:szCs w:val="18"/>
              </w:rPr>
            </w:pPr>
          </w:p>
          <w:p w14:paraId="4F82AEB0"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(Written on an Occurrence-based form) </w:t>
            </w:r>
          </w:p>
          <w:p w14:paraId="637487FA"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w:t>
            </w:r>
            <w:proofErr w:type="gramStart"/>
            <w:r w:rsidRPr="002010E7">
              <w:rPr>
                <w:rFonts w:ascii="Arial" w:hAnsi="Arial" w:cs="Arial"/>
                <w:sz w:val="18"/>
                <w:szCs w:val="18"/>
              </w:rPr>
              <w:t>Bodily</w:t>
            </w:r>
            <w:proofErr w:type="gramEnd"/>
            <w:r w:rsidRPr="002010E7">
              <w:rPr>
                <w:rFonts w:ascii="Arial" w:hAnsi="Arial" w:cs="Arial"/>
                <w:sz w:val="18"/>
                <w:szCs w:val="18"/>
              </w:rPr>
              <w:t xml:space="preserve"> Injury and Property Damage)</w:t>
            </w:r>
          </w:p>
        </w:tc>
        <w:tc>
          <w:tcPr>
            <w:tcW w:w="3595" w:type="dxa"/>
          </w:tcPr>
          <w:p w14:paraId="08916D32"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6AF9E959" w14:textId="77777777" w:rsidTr="005F3643">
        <w:tc>
          <w:tcPr>
            <w:tcW w:w="535" w:type="dxa"/>
          </w:tcPr>
          <w:p w14:paraId="5D1513F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2</w:t>
            </w:r>
          </w:p>
        </w:tc>
        <w:tc>
          <w:tcPr>
            <w:tcW w:w="3780" w:type="dxa"/>
          </w:tcPr>
          <w:p w14:paraId="0CAC5D5A"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Vehicle Liability</w:t>
            </w:r>
          </w:p>
          <w:p w14:paraId="4B85FF0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(Including Hired &amp; Non-Owned)</w:t>
            </w:r>
          </w:p>
          <w:p w14:paraId="6E95149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w:t>
            </w:r>
            <w:proofErr w:type="gramStart"/>
            <w:r w:rsidRPr="002010E7">
              <w:rPr>
                <w:rFonts w:ascii="Arial" w:hAnsi="Arial" w:cs="Arial"/>
                <w:sz w:val="18"/>
                <w:szCs w:val="18"/>
              </w:rPr>
              <w:t>Bodily</w:t>
            </w:r>
            <w:proofErr w:type="gramEnd"/>
            <w:r w:rsidRPr="002010E7">
              <w:rPr>
                <w:rFonts w:ascii="Arial" w:hAnsi="Arial" w:cs="Arial"/>
                <w:sz w:val="18"/>
                <w:szCs w:val="18"/>
              </w:rPr>
              <w:t xml:space="preserve"> Injury and Property Damage)</w:t>
            </w:r>
          </w:p>
        </w:tc>
        <w:tc>
          <w:tcPr>
            <w:tcW w:w="3595" w:type="dxa"/>
          </w:tcPr>
          <w:p w14:paraId="6842EFE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272280B7" w14:textId="77777777" w:rsidTr="005F3643">
        <w:tc>
          <w:tcPr>
            <w:tcW w:w="535" w:type="dxa"/>
          </w:tcPr>
          <w:p w14:paraId="1079EE46"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3</w:t>
            </w:r>
          </w:p>
        </w:tc>
        <w:tc>
          <w:tcPr>
            <w:tcW w:w="3780" w:type="dxa"/>
          </w:tcPr>
          <w:p w14:paraId="30B6BF7C" w14:textId="77777777" w:rsidR="00B72FB9" w:rsidRPr="002010E7" w:rsidRDefault="00B72FB9" w:rsidP="00635E30">
            <w:pPr>
              <w:pStyle w:val="ListParagraph"/>
              <w:ind w:left="0"/>
              <w:rPr>
                <w:rFonts w:ascii="Arial" w:hAnsi="Arial" w:cs="Arial"/>
                <w:sz w:val="18"/>
                <w:szCs w:val="18"/>
              </w:rPr>
            </w:pPr>
            <w:proofErr w:type="gramStart"/>
            <w:r w:rsidRPr="002010E7">
              <w:rPr>
                <w:rFonts w:ascii="Arial" w:hAnsi="Arial" w:cs="Arial"/>
                <w:sz w:val="18"/>
                <w:szCs w:val="18"/>
              </w:rPr>
              <w:t>Workers</w:t>
            </w:r>
            <w:proofErr w:type="gramEnd"/>
            <w:r w:rsidRPr="002010E7">
              <w:rPr>
                <w:rFonts w:ascii="Arial" w:hAnsi="Arial" w:cs="Arial"/>
                <w:sz w:val="18"/>
                <w:szCs w:val="18"/>
              </w:rPr>
              <w:t xml:space="preserve"> Compensation</w:t>
            </w:r>
          </w:p>
          <w:p w14:paraId="6DDCB988"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 Compliance with Maine and Federal Law)</w:t>
            </w:r>
          </w:p>
        </w:tc>
        <w:tc>
          <w:tcPr>
            <w:tcW w:w="3595" w:type="dxa"/>
          </w:tcPr>
          <w:p w14:paraId="47C68D2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Required for all personnel</w:t>
            </w:r>
          </w:p>
        </w:tc>
      </w:tr>
      <w:tr w:rsidR="00B72FB9" w:rsidRPr="005C2892" w14:paraId="5C5EA03F" w14:textId="77777777" w:rsidTr="005F3643">
        <w:tc>
          <w:tcPr>
            <w:tcW w:w="535" w:type="dxa"/>
          </w:tcPr>
          <w:p w14:paraId="71B0BB01" w14:textId="1DCFDA54" w:rsidR="00B72FB9" w:rsidRPr="002010E7" w:rsidRDefault="002010E7" w:rsidP="00635E30">
            <w:pPr>
              <w:pStyle w:val="ListParagraph"/>
              <w:ind w:left="0"/>
              <w:rPr>
                <w:rFonts w:ascii="Arial" w:hAnsi="Arial" w:cs="Arial"/>
                <w:sz w:val="18"/>
                <w:szCs w:val="18"/>
              </w:rPr>
            </w:pPr>
            <w:r w:rsidRPr="002010E7">
              <w:rPr>
                <w:rFonts w:ascii="Arial" w:hAnsi="Arial" w:cs="Arial"/>
                <w:sz w:val="18"/>
                <w:szCs w:val="18"/>
              </w:rPr>
              <w:t>4</w:t>
            </w:r>
          </w:p>
        </w:tc>
        <w:tc>
          <w:tcPr>
            <w:tcW w:w="3780" w:type="dxa"/>
          </w:tcPr>
          <w:p w14:paraId="1889B48D" w14:textId="77777777" w:rsid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Professional Liability Insurance        </w:t>
            </w:r>
          </w:p>
          <w:p w14:paraId="2402FCFE" w14:textId="21B0D936"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(Agents, Consultants, Brokers, </w:t>
            </w:r>
          </w:p>
          <w:p w14:paraId="21B057D8"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 xml:space="preserve">Lawyers, Financial, Engineers, </w:t>
            </w:r>
          </w:p>
          <w:p w14:paraId="0526BC75"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or Medical Services)</w:t>
            </w:r>
          </w:p>
        </w:tc>
        <w:tc>
          <w:tcPr>
            <w:tcW w:w="3595" w:type="dxa"/>
          </w:tcPr>
          <w:p w14:paraId="3A1896D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232D90" w:rsidRPr="005C2892" w14:paraId="52C5EBF1" w14:textId="77777777" w:rsidTr="005F3643">
        <w:tc>
          <w:tcPr>
            <w:tcW w:w="535" w:type="dxa"/>
          </w:tcPr>
          <w:p w14:paraId="6C0414C9" w14:textId="3B3C18D2" w:rsidR="00232D90" w:rsidRPr="002010E7" w:rsidRDefault="002010E7" w:rsidP="00232D90">
            <w:pPr>
              <w:pStyle w:val="ListParagraph"/>
              <w:ind w:left="0"/>
              <w:rPr>
                <w:rFonts w:ascii="Arial" w:hAnsi="Arial" w:cs="Arial"/>
                <w:sz w:val="18"/>
                <w:szCs w:val="18"/>
              </w:rPr>
            </w:pPr>
            <w:r w:rsidRPr="002010E7">
              <w:rPr>
                <w:rFonts w:ascii="Arial" w:hAnsi="Arial" w:cs="Arial"/>
                <w:sz w:val="18"/>
                <w:szCs w:val="18"/>
              </w:rPr>
              <w:t>5</w:t>
            </w:r>
          </w:p>
        </w:tc>
        <w:tc>
          <w:tcPr>
            <w:tcW w:w="3780" w:type="dxa"/>
          </w:tcPr>
          <w:p w14:paraId="739E56A2" w14:textId="775DE250" w:rsidR="00232D90" w:rsidRPr="002010E7" w:rsidRDefault="00232D90" w:rsidP="00232D90">
            <w:pPr>
              <w:pStyle w:val="ListParagraph"/>
              <w:ind w:left="0"/>
              <w:rPr>
                <w:rFonts w:ascii="Arial" w:hAnsi="Arial" w:cs="Arial"/>
                <w:sz w:val="18"/>
                <w:szCs w:val="18"/>
              </w:rPr>
            </w:pPr>
            <w:r w:rsidRPr="002010E7">
              <w:rPr>
                <w:rFonts w:ascii="Arial" w:hAnsi="Arial" w:cs="Arial"/>
                <w:color w:val="222222"/>
                <w:sz w:val="18"/>
                <w:szCs w:val="18"/>
                <w:shd w:val="clear" w:color="auto" w:fill="FFFFFF"/>
              </w:rPr>
              <w:t>Cyber Liability Insurance (If PII or PHI is stored on systems managed by the provider, the coverage is mandatory.)</w:t>
            </w:r>
          </w:p>
        </w:tc>
        <w:tc>
          <w:tcPr>
            <w:tcW w:w="3595" w:type="dxa"/>
          </w:tcPr>
          <w:p w14:paraId="1C6E692F" w14:textId="67C0026F" w:rsidR="00232D90" w:rsidRPr="002010E7" w:rsidRDefault="00232D90" w:rsidP="00232D90">
            <w:pPr>
              <w:pStyle w:val="ListParagraph"/>
              <w:ind w:left="0"/>
              <w:rPr>
                <w:rFonts w:ascii="Arial" w:hAnsi="Arial" w:cs="Arial"/>
                <w:sz w:val="18"/>
                <w:szCs w:val="18"/>
              </w:rPr>
            </w:pPr>
            <w:r w:rsidRPr="002010E7">
              <w:rPr>
                <w:rFonts w:ascii="Arial" w:hAnsi="Arial" w:cs="Arial"/>
                <w:sz w:val="18"/>
                <w:szCs w:val="18"/>
              </w:rPr>
              <w:t>$1,000,000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 xml:space="preserve">Coverage limit requirements can be met with a single underlying insurance policy or through the combination of an underlying insurance policy plus an Umbrella insurance policy. </w:t>
      </w:r>
      <w:r w:rsidRPr="002010E7">
        <w:rPr>
          <w:rFonts w:ascii="Arial" w:hAnsi="Arial" w:cs="Arial"/>
          <w:sz w:val="18"/>
          <w:szCs w:val="18"/>
        </w:rPr>
        <w:br/>
      </w:r>
    </w:p>
    <w:p w14:paraId="0FDEE872" w14:textId="77777777" w:rsidR="00B72FB9" w:rsidRPr="002010E7" w:rsidRDefault="00B72FB9" w:rsidP="005F3643">
      <w:pPr>
        <w:pStyle w:val="ListParagraph"/>
        <w:ind w:left="360"/>
        <w:rPr>
          <w:rFonts w:ascii="Arial" w:hAnsi="Arial" w:cs="Arial"/>
          <w:b/>
          <w:sz w:val="18"/>
          <w:szCs w:val="18"/>
        </w:rPr>
      </w:pPr>
      <w:r w:rsidRPr="002010E7">
        <w:rPr>
          <w:rFonts w:ascii="Arial" w:hAnsi="Arial" w:cs="Arial"/>
          <w:b/>
          <w:sz w:val="18"/>
          <w:szCs w:val="18"/>
        </w:rPr>
        <w:t>The University of Maine System shall be named as Additional Insured on the Commercial General Liability insurance.</w:t>
      </w:r>
    </w:p>
    <w:p w14:paraId="758808DF" w14:textId="77777777" w:rsidR="00B72FB9" w:rsidRPr="002010E7" w:rsidRDefault="00B72FB9" w:rsidP="005F3643">
      <w:pPr>
        <w:pStyle w:val="ListParagraph"/>
        <w:tabs>
          <w:tab w:val="left" w:pos="547"/>
        </w:tabs>
        <w:ind w:left="360"/>
        <w:rPr>
          <w:rFonts w:ascii="Arial" w:hAnsi="Arial" w:cs="Arial"/>
          <w:sz w:val="18"/>
          <w:szCs w:val="18"/>
        </w:rPr>
      </w:pPr>
    </w:p>
    <w:p w14:paraId="7EC93A56"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 xml:space="preserve">Certificates of Insurance for </w:t>
      </w:r>
      <w:proofErr w:type="gramStart"/>
      <w:r w:rsidRPr="002010E7">
        <w:rPr>
          <w:rFonts w:ascii="Arial" w:hAnsi="Arial" w:cs="Arial"/>
          <w:sz w:val="18"/>
          <w:szCs w:val="18"/>
        </w:rPr>
        <w:t>all of</w:t>
      </w:r>
      <w:proofErr w:type="gramEnd"/>
      <w:r w:rsidRPr="002010E7">
        <w:rPr>
          <w:rFonts w:ascii="Arial" w:hAnsi="Arial" w:cs="Arial"/>
          <w:sz w:val="18"/>
          <w:szCs w:val="18"/>
        </w:rPr>
        <w:t xml:space="preserve"> the above insurance shall be filed with:</w:t>
      </w:r>
    </w:p>
    <w:p w14:paraId="08CFE1AB"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University of Maine System</w:t>
      </w:r>
    </w:p>
    <w:p w14:paraId="2A110A4E"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Risk Manager</w:t>
      </w:r>
    </w:p>
    <w:p w14:paraId="6AC51A1D"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Robinson Hall</w:t>
      </w:r>
    </w:p>
    <w:p w14:paraId="2687CB30"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46 University Drive</w:t>
      </w:r>
    </w:p>
    <w:p w14:paraId="428AC5A2"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Augusta, Maine 04330</w:t>
      </w:r>
    </w:p>
    <w:p w14:paraId="60CC9F7B" w14:textId="77777777" w:rsidR="00B72FB9" w:rsidRPr="002010E7" w:rsidRDefault="00B72FB9" w:rsidP="005F3643">
      <w:pPr>
        <w:pStyle w:val="ListParagraph"/>
        <w:tabs>
          <w:tab w:val="left" w:pos="547"/>
        </w:tabs>
        <w:ind w:left="360"/>
        <w:rPr>
          <w:rFonts w:ascii="Arial" w:hAnsi="Arial" w:cs="Arial"/>
          <w:sz w:val="18"/>
          <w:szCs w:val="18"/>
        </w:rPr>
      </w:pPr>
    </w:p>
    <w:p w14:paraId="250F2467" w14:textId="77777777" w:rsidR="00B72FB9" w:rsidRPr="002010E7" w:rsidRDefault="00B72FB9" w:rsidP="005F3643">
      <w:pPr>
        <w:pStyle w:val="ListParagraph"/>
        <w:tabs>
          <w:tab w:val="right" w:pos="1828"/>
        </w:tabs>
        <w:ind w:left="360"/>
        <w:jc w:val="both"/>
        <w:rPr>
          <w:rFonts w:ascii="Arial" w:hAnsi="Arial" w:cs="Arial"/>
          <w:sz w:val="18"/>
          <w:szCs w:val="18"/>
        </w:rPr>
      </w:pPr>
      <w:r w:rsidRPr="002010E7">
        <w:rPr>
          <w:rFonts w:ascii="Arial" w:hAnsi="Arial" w:cs="Arial"/>
          <w:sz w:val="18"/>
          <w:szCs w:val="18"/>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2010E7" w:rsidRDefault="00B72FB9" w:rsidP="005F3643">
      <w:pPr>
        <w:pStyle w:val="ListParagraph"/>
        <w:tabs>
          <w:tab w:val="right" w:pos="1828"/>
        </w:tabs>
        <w:ind w:left="360"/>
        <w:rPr>
          <w:rFonts w:ascii="Arial" w:hAnsi="Arial" w:cs="Arial"/>
          <w:sz w:val="18"/>
          <w:szCs w:val="18"/>
        </w:rPr>
      </w:pPr>
    </w:p>
    <w:p w14:paraId="4471DAC9" w14:textId="6103AD3C" w:rsidR="00B72FB9" w:rsidRPr="002010E7" w:rsidRDefault="00B72FB9" w:rsidP="005F3643">
      <w:pPr>
        <w:pStyle w:val="ListParagraph"/>
        <w:tabs>
          <w:tab w:val="right" w:pos="1828"/>
        </w:tabs>
        <w:ind w:left="360"/>
        <w:jc w:val="both"/>
        <w:rPr>
          <w:rFonts w:ascii="Arial" w:hAnsi="Arial" w:cs="Arial"/>
          <w:sz w:val="18"/>
          <w:szCs w:val="18"/>
        </w:rPr>
        <w:sectPr w:rsidR="00B72FB9" w:rsidRPr="002010E7" w:rsidSect="0046529E">
          <w:footerReference w:type="default" r:id="rId12"/>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2010E7">
        <w:rPr>
          <w:rFonts w:ascii="Arial" w:hAnsi="Arial" w:cs="Arial"/>
          <w:sz w:val="18"/>
          <w:szCs w:val="18"/>
        </w:rPr>
        <w:t xml:space="preserve">The University reserves the right to change the insurance requirement or to approve alternative </w:t>
      </w:r>
      <w:proofErr w:type="gramStart"/>
      <w:r w:rsidRPr="002010E7">
        <w:rPr>
          <w:rFonts w:ascii="Arial" w:hAnsi="Arial" w:cs="Arial"/>
          <w:sz w:val="18"/>
          <w:szCs w:val="18"/>
        </w:rPr>
        <w:t>insurances</w:t>
      </w:r>
      <w:proofErr w:type="gramEnd"/>
      <w:r w:rsidRPr="002010E7">
        <w:rPr>
          <w:rFonts w:ascii="Arial" w:hAnsi="Arial" w:cs="Arial"/>
          <w:sz w:val="18"/>
          <w:szCs w:val="18"/>
        </w:rPr>
        <w:t xml:space="preserve"> or limits, at the University’s discretion.</w:t>
      </w:r>
    </w:p>
    <w:p w14:paraId="7D449876" w14:textId="291EBEF1" w:rsidR="0029688B" w:rsidRPr="00416720" w:rsidRDefault="00AF24CC" w:rsidP="0029688B">
      <w:pPr>
        <w:autoSpaceDE w:val="0"/>
        <w:autoSpaceDN w:val="0"/>
        <w:adjustRightInd w:val="0"/>
        <w:jc w:val="center"/>
        <w:rPr>
          <w:rFonts w:ascii="Arial" w:hAnsi="Arial" w:cs="Arial"/>
          <w:b/>
          <w:bCs/>
          <w:sz w:val="24"/>
          <w:szCs w:val="24"/>
        </w:rPr>
      </w:pPr>
      <w:r>
        <w:rPr>
          <w:rFonts w:ascii="Arial" w:hAnsi="Arial" w:cs="Arial"/>
          <w:b/>
          <w:bCs/>
          <w:sz w:val="24"/>
          <w:szCs w:val="24"/>
        </w:rPr>
        <w:lastRenderedPageBreak/>
        <w:t>RIDER</w:t>
      </w:r>
      <w:r w:rsidRPr="00416720">
        <w:rPr>
          <w:rFonts w:ascii="Arial" w:hAnsi="Arial" w:cs="Arial"/>
          <w:b/>
          <w:bCs/>
          <w:sz w:val="24"/>
          <w:szCs w:val="24"/>
        </w:rPr>
        <w:t xml:space="preserve"> </w:t>
      </w:r>
      <w:r w:rsidR="0029688B" w:rsidRPr="00416720">
        <w:rPr>
          <w:rFonts w:ascii="Arial" w:hAnsi="Arial" w:cs="Arial"/>
          <w:b/>
          <w:bCs/>
          <w:sz w:val="24"/>
          <w:szCs w:val="24"/>
        </w:rPr>
        <w:t>C</w:t>
      </w:r>
    </w:p>
    <w:p w14:paraId="4B99E665"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UNIVERSITY OF MAINE SYSTEM</w:t>
      </w:r>
    </w:p>
    <w:p w14:paraId="6A289086"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STANDARDS FOR SAFEGUARDING INFORMATION</w:t>
      </w:r>
    </w:p>
    <w:p w14:paraId="313D4ABC" w14:textId="77777777" w:rsidR="0029688B" w:rsidRPr="00EF75D1" w:rsidRDefault="0029688B" w:rsidP="0029688B">
      <w:pPr>
        <w:autoSpaceDE w:val="0"/>
        <w:autoSpaceDN w:val="0"/>
        <w:adjustRightInd w:val="0"/>
        <w:rPr>
          <w:rFonts w:ascii="Arial" w:hAnsi="Arial" w:cs="Arial"/>
        </w:rPr>
      </w:pPr>
    </w:p>
    <w:p w14:paraId="3F00539F" w14:textId="7916B7EA"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Scope:</w:t>
      </w:r>
      <w:r w:rsidRPr="009355B1">
        <w:rPr>
          <w:rFonts w:ascii="Arial" w:hAnsi="Arial" w:cs="Arial"/>
        </w:rPr>
        <w:t xml:space="preserve"> This Rider addresses the Contractor’s responsibility for safeguarding Protected University Data.   For the purposes of this Rider, Protected University Data is defined as </w:t>
      </w:r>
      <w:r w:rsidRPr="009355B1">
        <w:rPr>
          <w:rFonts w:ascii="Arial" w:hAnsi="Arial" w:cs="Arial"/>
          <w:color w:val="2E2E2E"/>
          <w:shd w:val="clear" w:color="auto" w:fill="FFFFFF"/>
        </w:rPr>
        <w:t xml:space="preserve">any data or information owned by Institution that the Contractor creates, obtains, accesses (via records, systems, or otherwise), receives (from Institution or on behalf of the Institution), or uses in the course of its performance of the </w:t>
      </w:r>
      <w:r w:rsidR="00A003A4">
        <w:rPr>
          <w:rFonts w:ascii="Arial" w:hAnsi="Arial" w:cs="Arial"/>
          <w:color w:val="2E2E2E"/>
          <w:shd w:val="clear" w:color="auto" w:fill="FFFFFF"/>
        </w:rPr>
        <w:t xml:space="preserve">agreement </w:t>
      </w:r>
      <w:r w:rsidRPr="009355B1">
        <w:rPr>
          <w:rFonts w:ascii="Arial" w:hAnsi="Arial" w:cs="Arial"/>
          <w:color w:val="2E2E2E"/>
          <w:shd w:val="clear" w:color="auto" w:fill="FFFFFF"/>
        </w:rPr>
        <w:t>which include, but not be limited to: social security numbers; drivers’ license numbers; credit card numbers; and all information whose collection, disclosure, protection, and disposition is governed by state or federal law or regulation, particularly information subject to the Family Educational Rights and Privacy Act (FERPA).</w:t>
      </w:r>
    </w:p>
    <w:p w14:paraId="0A94CEC3" w14:textId="77777777" w:rsidR="00E614B7" w:rsidRPr="009355B1" w:rsidRDefault="00E614B7" w:rsidP="00E614B7">
      <w:pPr>
        <w:pStyle w:val="ListParagraph"/>
        <w:rPr>
          <w:rFonts w:ascii="Arial" w:hAnsi="Arial" w:cs="Arial"/>
          <w:u w:val="single"/>
        </w:rPr>
      </w:pPr>
    </w:p>
    <w:p w14:paraId="09CCB3B5"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Term and Termination</w:t>
      </w:r>
      <w:r w:rsidRPr="009355B1">
        <w:rPr>
          <w:rFonts w:ascii="Arial" w:hAnsi="Arial" w:cs="Arial"/>
        </w:rPr>
        <w:t>:  This Rider shall take effect upon execution and shall be in effect commensurate with the term of the Agreement to which it is attached.</w:t>
      </w:r>
    </w:p>
    <w:p w14:paraId="0D16E852" w14:textId="77777777" w:rsidR="00E614B7" w:rsidRPr="009355B1" w:rsidRDefault="00E614B7" w:rsidP="00E614B7">
      <w:pPr>
        <w:pStyle w:val="ListParagraph"/>
        <w:rPr>
          <w:rFonts w:ascii="Arial" w:hAnsi="Arial" w:cs="Arial"/>
          <w:u w:val="single"/>
        </w:rPr>
      </w:pPr>
    </w:p>
    <w:p w14:paraId="42DB42CB"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Subcontractors and Agents</w:t>
      </w:r>
      <w:r w:rsidRPr="009355B1">
        <w:rPr>
          <w:rFonts w:ascii="Arial" w:hAnsi="Arial" w:cs="Arial"/>
        </w:rPr>
        <w:t xml:space="preserve">: Contractor shall not provide any Protected University Data to subcontractors, agents, or other third parties without prior written authorization from the University. If Contractor provides any Protected University Data received from the </w:t>
      </w:r>
      <w:proofErr w:type="gramStart"/>
      <w:r w:rsidRPr="009355B1">
        <w:rPr>
          <w:rFonts w:ascii="Arial" w:hAnsi="Arial" w:cs="Arial"/>
        </w:rPr>
        <w:t>University, or</w:t>
      </w:r>
      <w:proofErr w:type="gramEnd"/>
      <w:r w:rsidRPr="009355B1">
        <w:rPr>
          <w:rFonts w:ascii="Arial" w:hAnsi="Arial" w:cs="Arial"/>
        </w:rPr>
        <w:t xml:space="preserve"> created or received by Contractor on behalf of the University, to a subcontractor or agent, the Contractor shall require such subcontractor or agent to agree to the same restrictions and conditions as are imposed on Contractor by this Agreement and Rider.</w:t>
      </w:r>
    </w:p>
    <w:p w14:paraId="709E37A4" w14:textId="77777777" w:rsidR="00E614B7" w:rsidRPr="009355B1" w:rsidRDefault="00E614B7" w:rsidP="00E614B7">
      <w:pPr>
        <w:pStyle w:val="ListParagraph"/>
        <w:rPr>
          <w:rFonts w:ascii="Arial" w:hAnsi="Arial" w:cs="Arial"/>
          <w:u w:val="single"/>
        </w:rPr>
      </w:pPr>
    </w:p>
    <w:p w14:paraId="00C97CE0"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Property of University</w:t>
      </w:r>
      <w:r w:rsidRPr="009355B1">
        <w:rPr>
          <w:rFonts w:ascii="Arial" w:hAnsi="Arial" w:cs="Arial"/>
        </w:rPr>
        <w:t>: Unless otherwise stated in the Agreement, all Protected University Data is the property of the University and shall be turned over to the University upon request.</w:t>
      </w:r>
    </w:p>
    <w:p w14:paraId="4CC85F3D" w14:textId="77777777" w:rsidR="00E614B7" w:rsidRPr="009355B1" w:rsidRDefault="00E614B7" w:rsidP="00E614B7">
      <w:pPr>
        <w:pStyle w:val="ListParagraph"/>
        <w:rPr>
          <w:rFonts w:ascii="Arial" w:hAnsi="Arial" w:cs="Arial"/>
          <w:u w:val="single"/>
        </w:rPr>
      </w:pPr>
    </w:p>
    <w:p w14:paraId="3DFA740A"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Return or Destruction of Protected University Data</w:t>
      </w:r>
      <w:r w:rsidRPr="009355B1">
        <w:rPr>
          <w:rFonts w:ascii="Arial" w:hAnsi="Arial" w:cs="Arial"/>
        </w:rPr>
        <w:t>:</w:t>
      </w:r>
    </w:p>
    <w:p w14:paraId="4C427082" w14:textId="77777777" w:rsidR="00E614B7" w:rsidRPr="009355B1" w:rsidRDefault="00E614B7" w:rsidP="00E614B7">
      <w:pPr>
        <w:autoSpaceDE w:val="0"/>
        <w:autoSpaceDN w:val="0"/>
        <w:adjustRightInd w:val="0"/>
        <w:rPr>
          <w:rFonts w:ascii="Arial" w:hAnsi="Arial" w:cs="Arial"/>
        </w:rPr>
      </w:pPr>
    </w:p>
    <w:p w14:paraId="2BE31301" w14:textId="77777777" w:rsidR="00E614B7" w:rsidRPr="009355B1" w:rsidRDefault="00E614B7" w:rsidP="00E614B7">
      <w:pPr>
        <w:numPr>
          <w:ilvl w:val="0"/>
          <w:numId w:val="5"/>
        </w:numPr>
        <w:autoSpaceDE w:val="0"/>
        <w:autoSpaceDN w:val="0"/>
        <w:adjustRightInd w:val="0"/>
        <w:ind w:left="1080"/>
        <w:rPr>
          <w:rFonts w:ascii="Arial" w:hAnsi="Arial" w:cs="Arial"/>
        </w:rPr>
      </w:pPr>
      <w:r w:rsidRPr="009355B1">
        <w:rPr>
          <w:rFonts w:ascii="Arial" w:hAnsi="Arial" w:cs="Arial"/>
        </w:rPr>
        <w:t xml:space="preserve">Within 30 days of termination, cancellation, or expiration of the Agreement, for any reason, Contractor shall cease and desist all uses and disclosures of Protected University Data and shall return all such information received from the University, or created or received by Contractor on behalf of the University, unless the University requests that all such data be destroyed beyond all ability to recover.  This provision shall apply to information that is in the possession of subcontractors or agents of Contractor. Contractor shall retain no copies of </w:t>
      </w:r>
      <w:proofErr w:type="gramStart"/>
      <w:r w:rsidRPr="009355B1">
        <w:rPr>
          <w:rFonts w:ascii="Arial" w:hAnsi="Arial" w:cs="Arial"/>
        </w:rPr>
        <w:t>University</w:t>
      </w:r>
      <w:proofErr w:type="gramEnd"/>
      <w:r w:rsidRPr="009355B1">
        <w:rPr>
          <w:rFonts w:ascii="Arial" w:hAnsi="Arial" w:cs="Arial"/>
        </w:rPr>
        <w:t xml:space="preserve"> information, including any compilations derived from and allowing identification of any individual’s confidential information.  </w:t>
      </w:r>
    </w:p>
    <w:p w14:paraId="415CD6CB" w14:textId="77777777" w:rsidR="00E614B7" w:rsidRPr="009355B1" w:rsidRDefault="00E614B7" w:rsidP="00E614B7">
      <w:pPr>
        <w:autoSpaceDE w:val="0"/>
        <w:autoSpaceDN w:val="0"/>
        <w:adjustRightInd w:val="0"/>
        <w:ind w:left="1080"/>
        <w:rPr>
          <w:rFonts w:ascii="Arial" w:hAnsi="Arial" w:cs="Arial"/>
        </w:rPr>
      </w:pPr>
    </w:p>
    <w:p w14:paraId="21A903E3" w14:textId="77777777" w:rsidR="00E614B7" w:rsidRPr="009355B1" w:rsidRDefault="00E614B7" w:rsidP="00E614B7">
      <w:pPr>
        <w:numPr>
          <w:ilvl w:val="0"/>
          <w:numId w:val="5"/>
        </w:numPr>
        <w:autoSpaceDE w:val="0"/>
        <w:autoSpaceDN w:val="0"/>
        <w:adjustRightInd w:val="0"/>
        <w:ind w:left="1080"/>
        <w:rPr>
          <w:rFonts w:ascii="Arial" w:hAnsi="Arial" w:cs="Arial"/>
        </w:rPr>
      </w:pPr>
      <w:proofErr w:type="gramStart"/>
      <w:r w:rsidRPr="009355B1">
        <w:rPr>
          <w:rFonts w:ascii="Arial" w:hAnsi="Arial" w:cs="Arial"/>
        </w:rPr>
        <w:t>In the event that</w:t>
      </w:r>
      <w:proofErr w:type="gramEnd"/>
      <w:r w:rsidRPr="009355B1">
        <w:rPr>
          <w:rFonts w:ascii="Arial" w:hAnsi="Arial" w:cs="Arial"/>
        </w:rPr>
        <w:t xml:space="preserve"> Contractor determines that returning or destroying any such information is infeasible, Contractor shall provide to </w:t>
      </w:r>
      <w:proofErr w:type="gramStart"/>
      <w:r w:rsidRPr="009355B1">
        <w:rPr>
          <w:rFonts w:ascii="Arial" w:hAnsi="Arial" w:cs="Arial"/>
        </w:rPr>
        <w:t>University</w:t>
      </w:r>
      <w:proofErr w:type="gramEnd"/>
      <w:r w:rsidRPr="009355B1">
        <w:rPr>
          <w:rFonts w:ascii="Arial" w:hAnsi="Arial" w:cs="Arial"/>
        </w:rPr>
        <w:t xml:space="preserve"> notification of the conditions that make return or destruction infeasible.  Upon mutual agreement of the Parties that return or destruction of such information is infeasible, Contractor shall extend the </w:t>
      </w:r>
      <w:proofErr w:type="gramStart"/>
      <w:r w:rsidRPr="009355B1">
        <w:rPr>
          <w:rFonts w:ascii="Arial" w:hAnsi="Arial" w:cs="Arial"/>
        </w:rPr>
        <w:t>protections</w:t>
      </w:r>
      <w:proofErr w:type="gramEnd"/>
      <w:r w:rsidRPr="009355B1">
        <w:rPr>
          <w:rFonts w:ascii="Arial" w:hAnsi="Arial" w:cs="Arial"/>
        </w:rPr>
        <w:t xml:space="preserve"> of this Agreement to such information and limit further uses and disclosures of such information to those purposes that make the return or destruction infeasible, for so long as Contractor maintains such information.</w:t>
      </w:r>
    </w:p>
    <w:p w14:paraId="6C06E2A5" w14:textId="77777777" w:rsidR="00E614B7" w:rsidRPr="009355B1" w:rsidRDefault="00E614B7" w:rsidP="00E614B7">
      <w:pPr>
        <w:autoSpaceDE w:val="0"/>
        <w:autoSpaceDN w:val="0"/>
        <w:adjustRightInd w:val="0"/>
        <w:rPr>
          <w:rFonts w:ascii="Arial" w:hAnsi="Arial" w:cs="Arial"/>
        </w:rPr>
      </w:pPr>
    </w:p>
    <w:p w14:paraId="5F31C335"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Survival</w:t>
      </w:r>
      <w:r w:rsidRPr="009355B1">
        <w:rPr>
          <w:rFonts w:ascii="Arial" w:hAnsi="Arial" w:cs="Arial"/>
        </w:rPr>
        <w:t>: While any Protected University Data is in the possession or control of the Contractor, its subcontractors or agents, the respective rights and obligations of Contractor pursuant to this Rider shall survive termination of the Agreement.</w:t>
      </w:r>
    </w:p>
    <w:p w14:paraId="131ABE6B" w14:textId="77777777" w:rsidR="00E614B7" w:rsidRPr="009355B1" w:rsidRDefault="00E614B7" w:rsidP="00E614B7">
      <w:pPr>
        <w:pStyle w:val="ListParagraph"/>
        <w:autoSpaceDE w:val="0"/>
        <w:autoSpaceDN w:val="0"/>
        <w:adjustRightInd w:val="0"/>
        <w:ind w:left="360"/>
        <w:rPr>
          <w:rFonts w:ascii="Arial" w:hAnsi="Arial" w:cs="Arial"/>
        </w:rPr>
      </w:pPr>
    </w:p>
    <w:p w14:paraId="0407D382"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Reasonable and Appropriate Controls</w:t>
      </w:r>
      <w:r w:rsidRPr="009355B1">
        <w:rPr>
          <w:rFonts w:ascii="Arial" w:hAnsi="Arial" w:cs="Arial"/>
        </w:rPr>
        <w:t>: The Contractor agrees to implement reasonable and appropriate privacy and security measures to preserve the confidentiality, integrity and availability of all electronically maintained or transmitted Protected University Data furnished by the University, or collected by the Contractor on behalf of the University</w:t>
      </w:r>
    </w:p>
    <w:p w14:paraId="3B49E464" w14:textId="77777777" w:rsidR="00E614B7" w:rsidRPr="009355B1" w:rsidRDefault="00E614B7" w:rsidP="00E614B7">
      <w:pPr>
        <w:autoSpaceDE w:val="0"/>
        <w:autoSpaceDN w:val="0"/>
        <w:adjustRightInd w:val="0"/>
        <w:rPr>
          <w:rFonts w:ascii="Arial" w:hAnsi="Arial" w:cs="Arial"/>
        </w:rPr>
      </w:pPr>
    </w:p>
    <w:p w14:paraId="1CCB92B8"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lastRenderedPageBreak/>
        <w:t>If information pertaining to student educational records is accessed, transferred, stored or processed by Contractor; Contractor shall protect such data in accordance with FERPA.</w:t>
      </w:r>
    </w:p>
    <w:p w14:paraId="48C84DC6" w14:textId="77777777" w:rsidR="00E614B7" w:rsidRPr="009355B1" w:rsidRDefault="00E614B7" w:rsidP="00E614B7">
      <w:pPr>
        <w:autoSpaceDE w:val="0"/>
        <w:autoSpaceDN w:val="0"/>
        <w:adjustRightInd w:val="0"/>
        <w:ind w:left="1170" w:hanging="360"/>
        <w:rPr>
          <w:rFonts w:ascii="Arial" w:hAnsi="Arial" w:cs="Arial"/>
        </w:rPr>
      </w:pPr>
    </w:p>
    <w:p w14:paraId="475C6FDC"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 xml:space="preserve">If information pertaining to protected health information is accessed, used, collected, transferred, stored or processed by Contractor; Contractor shall protect such data in accordance with HIPAA and Contractor shall sign and adhere to a Business Associate Agreement.  </w:t>
      </w:r>
    </w:p>
    <w:p w14:paraId="403C16F9" w14:textId="77777777" w:rsidR="00E614B7" w:rsidRPr="009355B1" w:rsidRDefault="00E614B7" w:rsidP="00E614B7">
      <w:pPr>
        <w:autoSpaceDE w:val="0"/>
        <w:autoSpaceDN w:val="0"/>
        <w:adjustRightInd w:val="0"/>
        <w:ind w:left="1170" w:hanging="360"/>
        <w:rPr>
          <w:rFonts w:ascii="Arial" w:hAnsi="Arial" w:cs="Arial"/>
        </w:rPr>
      </w:pPr>
    </w:p>
    <w:p w14:paraId="5C4A364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 xml:space="preserve">If Contractor engages in electronic commerce on behalf of the University or cardholder data relating to </w:t>
      </w:r>
      <w:proofErr w:type="gramStart"/>
      <w:r w:rsidRPr="009355B1">
        <w:rPr>
          <w:rFonts w:ascii="Arial" w:hAnsi="Arial" w:cs="Arial"/>
        </w:rPr>
        <w:t>University</w:t>
      </w:r>
      <w:proofErr w:type="gramEnd"/>
      <w:r w:rsidRPr="009355B1">
        <w:rPr>
          <w:rFonts w:ascii="Arial" w:hAnsi="Arial" w:cs="Arial"/>
        </w:rPr>
        <w:t xml:space="preserve"> activities is accessed, transferred, stored or processed by Contractor; Contractor shall protect such data in accordance with current PCI-DSS requirements.</w:t>
      </w:r>
    </w:p>
    <w:p w14:paraId="26124519" w14:textId="77777777" w:rsidR="00E614B7" w:rsidRPr="009355B1" w:rsidRDefault="00E614B7" w:rsidP="00E614B7">
      <w:pPr>
        <w:autoSpaceDE w:val="0"/>
        <w:autoSpaceDN w:val="0"/>
        <w:adjustRightInd w:val="0"/>
        <w:ind w:left="1170" w:hanging="360"/>
        <w:rPr>
          <w:rFonts w:ascii="Arial" w:hAnsi="Arial" w:cs="Arial"/>
        </w:rPr>
      </w:pPr>
    </w:p>
    <w:p w14:paraId="25F1A61A"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If information pertaining to protected financial customer information is accessed, transferred, stored or processed by Contractor; Contractor shall protect such data in accordance with GLBA.</w:t>
      </w:r>
    </w:p>
    <w:p w14:paraId="427DFB01" w14:textId="77777777" w:rsidR="00E614B7" w:rsidRPr="009355B1" w:rsidRDefault="00E614B7" w:rsidP="00E614B7">
      <w:pPr>
        <w:pStyle w:val="ListParagraph"/>
        <w:rPr>
          <w:rFonts w:ascii="Arial" w:hAnsi="Arial" w:cs="Arial"/>
        </w:rPr>
      </w:pPr>
    </w:p>
    <w:p w14:paraId="76131AB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ab/>
        <w:t xml:space="preserve">If information pertaining to persons located in the European Economic Area (EEA) is accessed, transferred, stored, or processed by Contractor; Contractor shall protect, collect, store, transfer, and process such data in accordance with the obligations of a data processor, or in accordance with the obligations of a data controller if specified within the underlying agreement as a data controller, as set forth in the General Data Protection Regulation (GDPR, Regulation (EU) 2016/679) and shall provide reasonable assistance at the request of the University for fulfillment of requests made pursuant to the rights afforded to data subjects in GDPR Chapter III.   </w:t>
      </w:r>
    </w:p>
    <w:p w14:paraId="55F5F2DE" w14:textId="77777777" w:rsidR="00E614B7" w:rsidRPr="009355B1" w:rsidRDefault="00E614B7" w:rsidP="00E614B7">
      <w:pPr>
        <w:autoSpaceDE w:val="0"/>
        <w:autoSpaceDN w:val="0"/>
        <w:adjustRightInd w:val="0"/>
        <w:ind w:left="360"/>
        <w:rPr>
          <w:rFonts w:ascii="Arial" w:hAnsi="Arial" w:cs="Arial"/>
        </w:rPr>
      </w:pPr>
    </w:p>
    <w:p w14:paraId="577314A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Prohibition of Unauthorized Use or Disclosure of Information</w:t>
      </w:r>
      <w:r w:rsidRPr="009355B1">
        <w:rPr>
          <w:rFonts w:ascii="Arial" w:hAnsi="Arial" w:cs="Arial"/>
        </w:rPr>
        <w:t xml:space="preserve">: Contractor agrees to hold all information in strict confidence. Contractor shall not use or disclose information received from, or created or received by, Contractor on behalf of the University except as permitted or required by this Agreement, as required by law, or as otherwise </w:t>
      </w:r>
      <w:proofErr w:type="gramStart"/>
      <w:r w:rsidRPr="009355B1">
        <w:rPr>
          <w:rFonts w:ascii="Arial" w:hAnsi="Arial" w:cs="Arial"/>
        </w:rPr>
        <w:t>authorized in writing</w:t>
      </w:r>
      <w:proofErr w:type="gramEnd"/>
      <w:r w:rsidRPr="009355B1">
        <w:rPr>
          <w:rFonts w:ascii="Arial" w:hAnsi="Arial" w:cs="Arial"/>
        </w:rPr>
        <w:t xml:space="preserve"> by the University. For the avoidance of doubt, transfers of Protected University Data to another country without the prior written authorization of the University constitute unauthorized use of information in breach of this Section 8.</w:t>
      </w:r>
    </w:p>
    <w:p w14:paraId="74EB2021" w14:textId="77777777" w:rsidR="00E614B7" w:rsidRPr="009355B1" w:rsidRDefault="00E614B7" w:rsidP="00E614B7">
      <w:pPr>
        <w:pStyle w:val="ListParagraph"/>
        <w:autoSpaceDE w:val="0"/>
        <w:autoSpaceDN w:val="0"/>
        <w:adjustRightInd w:val="0"/>
        <w:ind w:left="360"/>
        <w:rPr>
          <w:rFonts w:ascii="Arial" w:hAnsi="Arial" w:cs="Arial"/>
        </w:rPr>
      </w:pPr>
    </w:p>
    <w:p w14:paraId="7B3C824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Employee Data Access Control</w:t>
      </w:r>
      <w:r w:rsidRPr="009355B1">
        <w:rPr>
          <w:rFonts w:ascii="Arial" w:hAnsi="Arial" w:cs="Arial"/>
        </w:rPr>
        <w:t>: All Contractor employees shall be adequately screened, commensurate with the sensitivity of their jobs. Contractor agrees to limit employee access to data on a need-to-know basis. Contractor shall impose a disciplinary process for employees not following privacy procedures.  Contractor shall have a process to remove access to Protected University Data immediately upon termination or re-assignment of an employee by the Contractor.</w:t>
      </w:r>
    </w:p>
    <w:p w14:paraId="5B5FCEF7" w14:textId="77777777" w:rsidR="00E614B7" w:rsidRPr="009355B1" w:rsidRDefault="00E614B7" w:rsidP="00E614B7">
      <w:pPr>
        <w:pStyle w:val="ListParagraph"/>
        <w:rPr>
          <w:rFonts w:ascii="Arial" w:hAnsi="Arial" w:cs="Arial"/>
          <w:u w:val="single"/>
        </w:rPr>
      </w:pPr>
    </w:p>
    <w:p w14:paraId="0593B17A"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Data Breach</w:t>
      </w:r>
      <w:r w:rsidRPr="009355B1">
        <w:rPr>
          <w:rFonts w:ascii="Arial" w:hAnsi="Arial" w:cs="Arial"/>
        </w:rPr>
        <w:t xml:space="preserve">: Contractor shall report to the University any use or disclosure of Protected University Data not authorized by this Agreement or in writing by the University. Contractor shall make the report to the University not more than one (1) business day after Contractor learns of such use or disclosure. Contractor’s report shall identify; (i) the nature of the unauthorized use or disclosure, (ii) the information used or disclosed, (iii) who made the unauthorized use or received the unauthorized disclosure, (iv) what Contractor has done or shall do to mitigate the effects of the unauthorized use or disclosure, and (v) what corrective action Contractor has taken or shall take to prevent future similar unauthorized use or disclosure. Contractor shall provide </w:t>
      </w:r>
      <w:proofErr w:type="gramStart"/>
      <w:r w:rsidRPr="009355B1">
        <w:rPr>
          <w:rFonts w:ascii="Arial" w:hAnsi="Arial" w:cs="Arial"/>
        </w:rPr>
        <w:t>such other</w:t>
      </w:r>
      <w:proofErr w:type="gramEnd"/>
      <w:r w:rsidRPr="009355B1">
        <w:rPr>
          <w:rFonts w:ascii="Arial" w:hAnsi="Arial" w:cs="Arial"/>
        </w:rPr>
        <w:t xml:space="preserve"> information, including a written report, as reasonably requested by the University. </w:t>
      </w:r>
    </w:p>
    <w:p w14:paraId="0E0C3D56" w14:textId="77777777" w:rsidR="00E614B7" w:rsidRPr="009355B1" w:rsidRDefault="00E614B7" w:rsidP="00E614B7">
      <w:pPr>
        <w:pStyle w:val="ListParagraph"/>
        <w:rPr>
          <w:rFonts w:ascii="Arial" w:hAnsi="Arial" w:cs="Arial"/>
        </w:rPr>
      </w:pPr>
    </w:p>
    <w:p w14:paraId="0699BF92" w14:textId="77777777" w:rsidR="00E614B7" w:rsidRPr="009355B1" w:rsidRDefault="00E614B7" w:rsidP="00E614B7">
      <w:pPr>
        <w:autoSpaceDE w:val="0"/>
        <w:autoSpaceDN w:val="0"/>
        <w:adjustRightInd w:val="0"/>
        <w:ind w:left="360"/>
        <w:rPr>
          <w:rFonts w:ascii="Arial" w:hAnsi="Arial" w:cs="Arial"/>
        </w:rPr>
      </w:pPr>
      <w:r w:rsidRPr="009355B1">
        <w:rPr>
          <w:rFonts w:ascii="Arial" w:hAnsi="Arial" w:cs="Arial"/>
        </w:rPr>
        <w:t xml:space="preserve">Contractor shall take appropriate steps to remedy such data breach and mitigate, to the extent practicable, any harmful effect that is known to Contractor of a security breach or use or disclosure of Protected University Data by Contractor in violation of the requirements of this agreement.  Contractor </w:t>
      </w:r>
      <w:proofErr w:type="gramStart"/>
      <w:r w:rsidRPr="009355B1">
        <w:rPr>
          <w:rFonts w:ascii="Arial" w:hAnsi="Arial" w:cs="Arial"/>
        </w:rPr>
        <w:t>shall</w:t>
      </w:r>
      <w:proofErr w:type="gramEnd"/>
      <w:r w:rsidRPr="009355B1">
        <w:rPr>
          <w:rFonts w:ascii="Arial" w:hAnsi="Arial" w:cs="Arial"/>
        </w:rPr>
        <w:t xml:space="preserve"> keep University informed on the progress of each step of the incident response. Contractor shall indemnify and hold University harmless from all liabilities, costs and damages arising out of or in any manner connected with the security breach or unauthorized use or disclosure by Contractor of any Protected University Data. Contractor shall mitigate, to the extent practicable, any harmful effect that is known to Contractor of a security breach or use or disclosure of Protected </w:t>
      </w:r>
      <w:r w:rsidRPr="009355B1">
        <w:rPr>
          <w:rFonts w:ascii="Arial" w:hAnsi="Arial" w:cs="Arial"/>
        </w:rPr>
        <w:lastRenderedPageBreak/>
        <w:t>University Data by Contractor in violation of the requirements of this Agreement.  In addition to the rights of the Parties established by this Agreement, if the University reasonably determines in good faith that Contractor has materially breached any of its obligations, the University, in its sole discretion, shall have the right to terminate the Agreement immediately.</w:t>
      </w:r>
    </w:p>
    <w:p w14:paraId="535707C6" w14:textId="77777777" w:rsidR="00E614B7" w:rsidRPr="009355B1" w:rsidRDefault="00E614B7" w:rsidP="00E614B7">
      <w:pPr>
        <w:pStyle w:val="ListParagraph"/>
        <w:autoSpaceDE w:val="0"/>
        <w:autoSpaceDN w:val="0"/>
        <w:adjustRightInd w:val="0"/>
        <w:ind w:left="360"/>
        <w:rPr>
          <w:rFonts w:ascii="Arial" w:hAnsi="Arial" w:cs="Arial"/>
          <w:u w:val="single"/>
        </w:rPr>
      </w:pPr>
    </w:p>
    <w:p w14:paraId="4CD2189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Mobile Devices</w:t>
      </w:r>
      <w:r w:rsidRPr="009355B1">
        <w:rPr>
          <w:rFonts w:ascii="Arial" w:hAnsi="Arial" w:cs="Arial"/>
        </w:rPr>
        <w:t xml:space="preserve">: If mobile devices are used by the Contractor in the performance of this Agreement to access Protected University Data, Contractor shall install and activate authentication and encryption capabilities on each mobile device in use.  </w:t>
      </w:r>
    </w:p>
    <w:p w14:paraId="330519CA" w14:textId="77777777" w:rsidR="00E614B7" w:rsidRPr="009355B1" w:rsidRDefault="00E614B7" w:rsidP="00E614B7">
      <w:pPr>
        <w:pStyle w:val="ListParagraph"/>
        <w:autoSpaceDE w:val="0"/>
        <w:autoSpaceDN w:val="0"/>
        <w:adjustRightInd w:val="0"/>
        <w:ind w:left="360"/>
        <w:rPr>
          <w:rFonts w:ascii="Arial" w:hAnsi="Arial" w:cs="Arial"/>
        </w:rPr>
      </w:pPr>
    </w:p>
    <w:p w14:paraId="65BB2D2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Hosted Data</w:t>
      </w:r>
      <w:r w:rsidRPr="009355B1">
        <w:rPr>
          <w:rFonts w:ascii="Arial" w:hAnsi="Arial" w:cs="Arial"/>
        </w:rPr>
        <w:t>: If Contractor hosts Protected University Data in or on Contractor or subcontractor facilities, the following additional clauses apply.</w:t>
      </w:r>
    </w:p>
    <w:p w14:paraId="58C10C8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Computers that host Protected University Data shall be housed in secure areas that have adequate walls and entry control such as a card-controlled entry or staffed reception desk. Only authorized personnel shall be allowed to enter, and visitor entry will be strictly controlled.</w:t>
      </w:r>
    </w:p>
    <w:p w14:paraId="010AC0E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shall design and apply physical protection against damage from fire, flood, earthquake, explosion, civil unrest, and other forms of natural or man-made disasters. </w:t>
      </w:r>
      <w:proofErr w:type="gramStart"/>
      <w:r w:rsidRPr="009355B1">
        <w:rPr>
          <w:rFonts w:ascii="Arial" w:hAnsi="Arial" w:cs="Arial"/>
        </w:rPr>
        <w:t>Contractor</w:t>
      </w:r>
      <w:proofErr w:type="gramEnd"/>
      <w:r w:rsidRPr="009355B1">
        <w:rPr>
          <w:rFonts w:ascii="Arial" w:hAnsi="Arial" w:cs="Arial"/>
        </w:rPr>
        <w:t xml:space="preserve"> </w:t>
      </w:r>
      <w:proofErr w:type="gramStart"/>
      <w:r w:rsidRPr="009355B1">
        <w:rPr>
          <w:rFonts w:ascii="Arial" w:hAnsi="Arial" w:cs="Arial"/>
        </w:rPr>
        <w:t>shall</w:t>
      </w:r>
      <w:proofErr w:type="gramEnd"/>
      <w:r w:rsidRPr="009355B1">
        <w:rPr>
          <w:rFonts w:ascii="Arial" w:hAnsi="Arial" w:cs="Arial"/>
        </w:rPr>
        <w:t xml:space="preserve"> protect hosted systems with Uninterruptible Power Supply (UPS) devices sufficient to meet business continuity requirements.</w:t>
      </w:r>
    </w:p>
    <w:p w14:paraId="149755A8" w14:textId="77777777" w:rsidR="00E614B7" w:rsidRPr="009355B1" w:rsidRDefault="00E614B7" w:rsidP="00E614B7">
      <w:pPr>
        <w:pStyle w:val="ListParagraph"/>
        <w:numPr>
          <w:ilvl w:val="1"/>
          <w:numId w:val="3"/>
        </w:numPr>
        <w:spacing w:after="200"/>
        <w:ind w:left="1170"/>
        <w:rPr>
          <w:rFonts w:ascii="Arial" w:hAnsi="Arial" w:cs="Arial"/>
        </w:rPr>
      </w:pPr>
      <w:proofErr w:type="gramStart"/>
      <w:r w:rsidRPr="009355B1">
        <w:rPr>
          <w:rFonts w:ascii="Arial" w:hAnsi="Arial" w:cs="Arial"/>
        </w:rPr>
        <w:t>Contractor</w:t>
      </w:r>
      <w:proofErr w:type="gramEnd"/>
      <w:r w:rsidRPr="009355B1">
        <w:rPr>
          <w:rFonts w:ascii="Arial" w:hAnsi="Arial" w:cs="Arial"/>
        </w:rPr>
        <w:t xml:space="preserve"> </w:t>
      </w:r>
      <w:proofErr w:type="gramStart"/>
      <w:r w:rsidRPr="009355B1">
        <w:rPr>
          <w:rFonts w:ascii="Arial" w:hAnsi="Arial" w:cs="Arial"/>
        </w:rPr>
        <w:t>shall</w:t>
      </w:r>
      <w:proofErr w:type="gramEnd"/>
      <w:r w:rsidRPr="009355B1">
        <w:rPr>
          <w:rFonts w:ascii="Arial" w:hAnsi="Arial" w:cs="Arial"/>
        </w:rPr>
        <w:t xml:space="preserve"> backup systems or media stored at a separate location with regular scheduled incremental and full back-ups with sufficient retention of backup files to restore data. </w:t>
      </w:r>
      <w:proofErr w:type="gramStart"/>
      <w:r w:rsidRPr="009355B1">
        <w:rPr>
          <w:rFonts w:ascii="Arial" w:hAnsi="Arial" w:cs="Arial"/>
        </w:rPr>
        <w:t>Contractor</w:t>
      </w:r>
      <w:proofErr w:type="gramEnd"/>
      <w:r w:rsidRPr="009355B1">
        <w:rPr>
          <w:rFonts w:ascii="Arial" w:hAnsi="Arial" w:cs="Arial"/>
        </w:rPr>
        <w:t xml:space="preserve"> shall test restore procedures not less than once per year. </w:t>
      </w:r>
    </w:p>
    <w:p w14:paraId="0CBDCB8D"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provide for reasonable and adequate protection on its network and system to include firewall and intrusion detection/prevention.</w:t>
      </w:r>
    </w:p>
    <w:p w14:paraId="6836A411" w14:textId="77777777" w:rsidR="00E614B7" w:rsidRPr="009355B1" w:rsidRDefault="00E614B7" w:rsidP="00E614B7">
      <w:pPr>
        <w:pStyle w:val="ListParagraph"/>
        <w:numPr>
          <w:ilvl w:val="1"/>
          <w:numId w:val="3"/>
        </w:numPr>
        <w:spacing w:after="200"/>
        <w:ind w:left="1170"/>
        <w:rPr>
          <w:rFonts w:ascii="Arial" w:hAnsi="Arial" w:cs="Arial"/>
        </w:rPr>
      </w:pPr>
      <w:proofErr w:type="gramStart"/>
      <w:r w:rsidRPr="009355B1">
        <w:rPr>
          <w:rFonts w:ascii="Arial" w:hAnsi="Arial" w:cs="Arial"/>
        </w:rPr>
        <w:t>Contractor</w:t>
      </w:r>
      <w:proofErr w:type="gramEnd"/>
      <w:r w:rsidRPr="009355B1">
        <w:rPr>
          <w:rFonts w:ascii="Arial" w:hAnsi="Arial" w:cs="Arial"/>
        </w:rPr>
        <w:t xml:space="preserve"> shall use strong encryption and certificate-based authentication on any server hosting on-line and e-commerce transactions with the University to ensure the confidentiality and non-repudiation of the transaction while crossing networks.</w:t>
      </w:r>
    </w:p>
    <w:p w14:paraId="13411F72" w14:textId="77777777" w:rsidR="00E614B7" w:rsidRPr="009355B1" w:rsidRDefault="00E614B7" w:rsidP="00E614B7">
      <w:pPr>
        <w:pStyle w:val="ListParagraph"/>
        <w:numPr>
          <w:ilvl w:val="1"/>
          <w:numId w:val="3"/>
        </w:numPr>
        <w:spacing w:after="200"/>
        <w:ind w:left="1170"/>
        <w:jc w:val="both"/>
        <w:rPr>
          <w:rFonts w:ascii="Arial" w:hAnsi="Arial" w:cs="Arial"/>
        </w:rPr>
      </w:pPr>
      <w:proofErr w:type="gramStart"/>
      <w:r w:rsidRPr="009355B1">
        <w:rPr>
          <w:rFonts w:ascii="Arial" w:hAnsi="Arial" w:cs="Arial"/>
        </w:rPr>
        <w:t>Contractor shall</w:t>
      </w:r>
      <w:proofErr w:type="gramEnd"/>
      <w:r w:rsidRPr="009355B1">
        <w:rPr>
          <w:rFonts w:ascii="Arial" w:hAnsi="Arial" w:cs="Arial"/>
        </w:rPr>
        <w:t xml:space="preserve"> require strong passwords for any user accessing Protected University Data.  Strong passwords shall be at least eight characters long; contain at least one upper and one lower case alphabetic characters; and contain at least one numeric or special character.</w:t>
      </w:r>
    </w:p>
    <w:p w14:paraId="44600C90"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The installation or modification of software on systems containing Protected University Data shall be subject to formal change management procedures and segregation of duties requirements.</w:t>
      </w:r>
    </w:p>
    <w:p w14:paraId="33CEDA56"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who hosts Protected University Data shall engage an independent third-party auditor to evaluate the information security controls not less than every two (2) years. Such evaluations shall be made available to the University upon request. </w:t>
      </w:r>
    </w:p>
    <w:p w14:paraId="219AEFE8" w14:textId="77777777" w:rsidR="00E614B7" w:rsidRPr="009355B1" w:rsidRDefault="00E614B7" w:rsidP="00E614B7">
      <w:pPr>
        <w:pStyle w:val="ListParagraph"/>
        <w:spacing w:after="200"/>
        <w:rPr>
          <w:rFonts w:ascii="Arial" w:hAnsi="Arial" w:cs="Arial"/>
        </w:rPr>
      </w:pPr>
    </w:p>
    <w:p w14:paraId="4FF268E1"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Records and Compliance</w:t>
      </w:r>
      <w:r w:rsidRPr="009355B1">
        <w:rPr>
          <w:rFonts w:ascii="Arial" w:hAnsi="Arial" w:cs="Arial"/>
        </w:rPr>
        <w:t xml:space="preserve">: Contractor shall maintain records and other compilations of data pertaining to the use, access, collection, storage, and transfer of Protected University Data and make such available to the University or regulatory authorities (including, without limitation, the Secretary of the U.S. Department of Health and Human Services and public authorities in the EEA) upon request as reasonably necessary to demonstrate compliance with applicable laws, regulations, and lawful orders. </w:t>
      </w:r>
    </w:p>
    <w:p w14:paraId="21AE5229" w14:textId="77777777" w:rsidR="00E614B7" w:rsidRPr="009355B1" w:rsidRDefault="00E614B7" w:rsidP="00E614B7">
      <w:pPr>
        <w:pStyle w:val="ListParagraph"/>
        <w:spacing w:after="200"/>
        <w:rPr>
          <w:rFonts w:ascii="Arial" w:hAnsi="Arial" w:cs="Arial"/>
        </w:rPr>
      </w:pPr>
    </w:p>
    <w:p w14:paraId="3792C13E"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 xml:space="preserve">System Development: </w:t>
      </w:r>
      <w:r w:rsidRPr="009355B1">
        <w:rPr>
          <w:rFonts w:ascii="Arial" w:hAnsi="Arial" w:cs="Arial"/>
        </w:rPr>
        <w:t>If the Contractor provides system development,</w:t>
      </w:r>
      <w:r w:rsidRPr="009355B1">
        <w:rPr>
          <w:rFonts w:ascii="Arial" w:hAnsi="Arial" w:cs="Arial"/>
          <w:u w:val="single"/>
        </w:rPr>
        <w:t xml:space="preserve"> </w:t>
      </w:r>
      <w:r w:rsidRPr="009355B1">
        <w:rPr>
          <w:rFonts w:ascii="Arial" w:hAnsi="Arial" w:cs="Arial"/>
        </w:rPr>
        <w:t xml:space="preserve">Protected University Data shall not be used in the development or test environments.  Records that contain these types of data elements may be used if that data is first de-identified, masked or altered so that the original value is not recoverable. For programs that process Protected University Data, initial implementation as well as applied updates and modifications must be produced from specifically authorized and trusted program source libraries and personnel. Contractor shall provide documentation of a risk assessment of new system development or changes to </w:t>
      </w:r>
      <w:proofErr w:type="gramStart"/>
      <w:r w:rsidRPr="009355B1">
        <w:rPr>
          <w:rFonts w:ascii="Arial" w:hAnsi="Arial" w:cs="Arial"/>
        </w:rPr>
        <w:t>a system</w:t>
      </w:r>
      <w:proofErr w:type="gramEnd"/>
      <w:r w:rsidRPr="009355B1">
        <w:rPr>
          <w:rFonts w:ascii="Arial" w:hAnsi="Arial" w:cs="Arial"/>
        </w:rPr>
        <w:t>.</w:t>
      </w:r>
    </w:p>
    <w:p w14:paraId="703A3C95" w14:textId="77777777" w:rsidR="0029688B" w:rsidRPr="00416720" w:rsidRDefault="0029688B" w:rsidP="0029688B">
      <w:pPr>
        <w:ind w:firstLine="270"/>
        <w:rPr>
          <w:rFonts w:ascii="Arial" w:hAnsi="Arial" w:cs="Arial"/>
          <w:sz w:val="22"/>
          <w:szCs w:val="22"/>
        </w:rPr>
      </w:pPr>
    </w:p>
    <w:p w14:paraId="053314CC" w14:textId="77777777" w:rsidR="0029688B" w:rsidRPr="00EF75D1" w:rsidRDefault="0029688B" w:rsidP="00296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09CF6DF0" w14:textId="168E2FB0" w:rsidR="00A72EAE" w:rsidRPr="000F11E9" w:rsidRDefault="0029688B">
      <w:pPr>
        <w:spacing w:after="160" w:line="259" w:lineRule="auto"/>
        <w:rPr>
          <w:rFonts w:ascii="Arial" w:hAnsi="Arial" w:cs="Arial"/>
          <w:sz w:val="22"/>
          <w:szCs w:val="22"/>
        </w:rPr>
      </w:pPr>
      <w:r>
        <w:rPr>
          <w:rFonts w:ascii="Arial" w:hAnsi="Arial" w:cs="Arial"/>
          <w:sz w:val="22"/>
          <w:szCs w:val="22"/>
        </w:rPr>
        <w:br w:type="page"/>
      </w:r>
    </w:p>
    <w:p w14:paraId="75B93D4B" w14:textId="071CE3AA" w:rsidR="00A72EAE" w:rsidRPr="00416720" w:rsidRDefault="00A72EAE" w:rsidP="00A72EAE">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sidR="000F11E9">
        <w:rPr>
          <w:rFonts w:ascii="Arial" w:hAnsi="Arial" w:cs="Arial"/>
          <w:b/>
          <w:bCs/>
          <w:sz w:val="24"/>
          <w:szCs w:val="24"/>
        </w:rPr>
        <w:t>D</w:t>
      </w:r>
    </w:p>
    <w:p w14:paraId="5E714D6C" w14:textId="77777777" w:rsidR="00A72EAE" w:rsidRPr="00416720" w:rsidRDefault="00A72EAE" w:rsidP="00A72EAE">
      <w:pPr>
        <w:autoSpaceDE w:val="0"/>
        <w:autoSpaceDN w:val="0"/>
        <w:adjustRightInd w:val="0"/>
        <w:jc w:val="center"/>
        <w:rPr>
          <w:rFonts w:ascii="Arial" w:hAnsi="Arial" w:cs="Arial"/>
          <w:b/>
          <w:bCs/>
          <w:sz w:val="24"/>
          <w:szCs w:val="24"/>
        </w:rPr>
      </w:pPr>
      <w:r>
        <w:rPr>
          <w:rFonts w:ascii="Arial" w:hAnsi="Arial" w:cs="Arial"/>
          <w:b/>
          <w:bCs/>
          <w:sz w:val="24"/>
          <w:szCs w:val="24"/>
        </w:rPr>
        <w:t>SERVICES ENGAGEMENT FORM</w:t>
      </w:r>
    </w:p>
    <w:p w14:paraId="04729C8F" w14:textId="77777777" w:rsidR="00A72EAE" w:rsidRPr="00620223" w:rsidRDefault="00A72EAE" w:rsidP="00A72EAE">
      <w:pPr>
        <w:rPr>
          <w:rFonts w:ascii="Arial" w:hAnsi="Arial" w:cs="Arial"/>
        </w:rPr>
      </w:pPr>
    </w:p>
    <w:p w14:paraId="3BECDA03" w14:textId="77777777" w:rsidR="00A72EAE" w:rsidRPr="00620223" w:rsidRDefault="00A72EAE" w:rsidP="00A72EAE">
      <w:pPr>
        <w:pStyle w:val="NLContractTitle"/>
        <w:rPr>
          <w:rFonts w:ascii="Arial" w:hAnsi="Arial" w:cs="Arial"/>
          <w:b/>
          <w:sz w:val="24"/>
          <w:szCs w:val="24"/>
        </w:rPr>
      </w:pPr>
      <w:r w:rsidRPr="00620223">
        <w:rPr>
          <w:rFonts w:ascii="Arial" w:hAnsi="Arial" w:cs="Arial"/>
          <w:b/>
          <w:sz w:val="24"/>
          <w:szCs w:val="24"/>
        </w:rPr>
        <w:t xml:space="preserve">Services Engagement </w:t>
      </w:r>
      <w:r w:rsidR="00222A03" w:rsidRPr="00620223">
        <w:rPr>
          <w:rFonts w:ascii="Arial" w:hAnsi="Arial" w:cs="Arial"/>
          <w:b/>
          <w:sz w:val="24"/>
          <w:szCs w:val="24"/>
        </w:rPr>
        <w:t>to</w:t>
      </w:r>
      <w:r w:rsidRPr="00620223">
        <w:rPr>
          <w:rFonts w:ascii="Arial" w:hAnsi="Arial" w:cs="Arial"/>
          <w:b/>
          <w:sz w:val="24"/>
          <w:szCs w:val="24"/>
        </w:rPr>
        <w:t xml:space="preserve"> </w:t>
      </w:r>
      <w:r>
        <w:rPr>
          <w:rFonts w:ascii="Arial" w:hAnsi="Arial" w:cs="Arial"/>
          <w:b/>
          <w:sz w:val="24"/>
          <w:szCs w:val="24"/>
        </w:rPr>
        <w:t xml:space="preserve">Agreement </w:t>
      </w:r>
      <w:r w:rsidRPr="00620223">
        <w:rPr>
          <w:rFonts w:ascii="Arial" w:hAnsi="Arial" w:cs="Arial"/>
          <w:b/>
          <w:sz w:val="24"/>
          <w:szCs w:val="24"/>
        </w:rPr>
        <w:t>for Services</w:t>
      </w:r>
    </w:p>
    <w:p w14:paraId="4AC904CE" w14:textId="341581CB" w:rsidR="00437E54" w:rsidRDefault="00503CE1" w:rsidP="00437E54">
      <w:pPr>
        <w:pStyle w:val="NLContractText"/>
        <w:rPr>
          <w:rFonts w:ascii="Arial" w:hAnsi="Arial" w:cs="Arial"/>
          <w:b/>
          <w:bCs/>
          <w:sz w:val="20"/>
          <w:szCs w:val="20"/>
          <w:u w:val="single"/>
        </w:rPr>
      </w:pPr>
      <w:r w:rsidRPr="00926A7F">
        <w:rPr>
          <w:rFonts w:ascii="Arial" w:hAnsi="Arial" w:cs="Arial"/>
          <w:b/>
          <w:bCs/>
          <w:sz w:val="20"/>
          <w:szCs w:val="20"/>
        </w:rPr>
        <w:t>University of Maine System Agreement #</w:t>
      </w:r>
      <w:r>
        <w:rPr>
          <w:rFonts w:ascii="Roboto" w:hAnsi="Roboto"/>
          <w:b/>
          <w:bCs/>
          <w:color w:val="17191B"/>
          <w:sz w:val="20"/>
          <w:szCs w:val="20"/>
          <w:u w:val="single"/>
          <w:shd w:val="clear" w:color="auto" w:fill="FFFFFF"/>
        </w:rPr>
        <w:t>______________</w:t>
      </w:r>
      <w:r>
        <w:rPr>
          <w:rFonts w:ascii="Arial" w:hAnsi="Arial" w:cs="Arial"/>
          <w:b/>
          <w:bCs/>
          <w:sz w:val="20"/>
          <w:szCs w:val="20"/>
        </w:rPr>
        <w:t xml:space="preserve"> Agreement Date: </w:t>
      </w:r>
      <w:r>
        <w:rPr>
          <w:rFonts w:ascii="Arial" w:hAnsi="Arial" w:cs="Arial"/>
          <w:b/>
          <w:bCs/>
          <w:sz w:val="20"/>
          <w:szCs w:val="20"/>
          <w:u w:val="single"/>
        </w:rPr>
        <w:t>___________________</w:t>
      </w:r>
    </w:p>
    <w:p w14:paraId="6C521286" w14:textId="27507698" w:rsidR="004277EE" w:rsidRPr="004277EE" w:rsidRDefault="004277EE" w:rsidP="00437E54">
      <w:pPr>
        <w:pStyle w:val="NLContractText"/>
        <w:rPr>
          <w:rFonts w:ascii="Arial" w:hAnsi="Arial" w:cs="Arial"/>
          <w:b/>
          <w:bCs/>
          <w:sz w:val="20"/>
          <w:szCs w:val="20"/>
        </w:rPr>
      </w:pPr>
      <w:r w:rsidRPr="00C53985">
        <w:rPr>
          <w:rFonts w:ascii="Arial" w:hAnsi="Arial" w:cs="Arial"/>
          <w:b/>
          <w:bCs/>
          <w:sz w:val="20"/>
          <w:szCs w:val="20"/>
        </w:rPr>
        <w:t xml:space="preserve">University of Maine System </w:t>
      </w:r>
      <w:proofErr w:type="gramStart"/>
      <w:r w:rsidRPr="00C53985">
        <w:rPr>
          <w:rFonts w:ascii="Arial" w:hAnsi="Arial" w:cs="Arial"/>
          <w:b/>
          <w:bCs/>
          <w:sz w:val="20"/>
          <w:szCs w:val="20"/>
        </w:rPr>
        <w:t>PO#</w:t>
      </w:r>
      <w:r>
        <w:rPr>
          <w:rFonts w:ascii="Arial" w:hAnsi="Arial" w:cs="Arial"/>
          <w:b/>
          <w:bCs/>
          <w:sz w:val="20"/>
          <w:szCs w:val="20"/>
          <w:u w:val="single"/>
        </w:rPr>
        <w:t xml:space="preserve"> _</w:t>
      </w:r>
      <w:proofErr w:type="gramEnd"/>
      <w:r>
        <w:rPr>
          <w:rFonts w:ascii="Arial" w:hAnsi="Arial" w:cs="Arial"/>
          <w:b/>
          <w:bCs/>
          <w:sz w:val="20"/>
          <w:szCs w:val="20"/>
          <w:u w:val="single"/>
        </w:rPr>
        <w:t>______________</w:t>
      </w:r>
    </w:p>
    <w:p w14:paraId="38210B49" w14:textId="77777777" w:rsidR="00503CE1" w:rsidRDefault="00503CE1" w:rsidP="00437E54">
      <w:pPr>
        <w:pStyle w:val="NLContractText"/>
        <w:rPr>
          <w:rFonts w:ascii="Arial" w:hAnsi="Arial" w:cs="Arial"/>
          <w:sz w:val="20"/>
          <w:szCs w:val="20"/>
        </w:rPr>
      </w:pPr>
    </w:p>
    <w:p w14:paraId="1CCA22A3" w14:textId="77777777" w:rsidR="00437E54" w:rsidRDefault="00437E54" w:rsidP="00437E54">
      <w:pPr>
        <w:pStyle w:val="NLContractText"/>
        <w:rPr>
          <w:rFonts w:ascii="Arial" w:hAnsi="Arial" w:cs="Arial"/>
          <w:sz w:val="20"/>
          <w:szCs w:val="20"/>
        </w:rPr>
      </w:pPr>
      <w:r w:rsidRPr="00522743">
        <w:rPr>
          <w:rFonts w:ascii="Arial" w:hAnsi="Arial" w:cs="Arial"/>
          <w:sz w:val="20"/>
          <w:szCs w:val="20"/>
        </w:rPr>
        <w:t xml:space="preserve">This Services Engagement is entered into as of the date </w:t>
      </w:r>
      <w:r>
        <w:rPr>
          <w:rFonts w:ascii="Arial" w:hAnsi="Arial" w:cs="Arial"/>
          <w:sz w:val="20"/>
          <w:szCs w:val="20"/>
        </w:rPr>
        <w:t xml:space="preserve">of the last signature provided </w:t>
      </w:r>
      <w:r w:rsidRPr="00522743">
        <w:rPr>
          <w:rFonts w:ascii="Arial" w:hAnsi="Arial" w:cs="Arial"/>
          <w:sz w:val="20"/>
          <w:szCs w:val="20"/>
        </w:rPr>
        <w:t xml:space="preserve">between </w:t>
      </w:r>
      <w:r>
        <w:rPr>
          <w:rFonts w:ascii="Arial" w:hAnsi="Arial" w:cs="Arial"/>
          <w:sz w:val="20"/>
          <w:szCs w:val="20"/>
        </w:rPr>
        <w:t>__________________________</w:t>
      </w:r>
      <w:r w:rsidRPr="00522743">
        <w:rPr>
          <w:rFonts w:ascii="Arial" w:hAnsi="Arial" w:cs="Arial"/>
          <w:sz w:val="20"/>
          <w:szCs w:val="20"/>
        </w:rPr>
        <w:t xml:space="preserve"> (“Contractor”) and _________________________________ (“Institution”). </w:t>
      </w:r>
      <w:r>
        <w:rPr>
          <w:rFonts w:ascii="Arial" w:hAnsi="Arial" w:cs="Arial"/>
          <w:sz w:val="20"/>
          <w:szCs w:val="20"/>
        </w:rPr>
        <w:t xml:space="preserve">  </w:t>
      </w:r>
    </w:p>
    <w:p w14:paraId="119F8BDA" w14:textId="77777777" w:rsidR="00437E54" w:rsidRDefault="00437E54" w:rsidP="00437E54">
      <w:pPr>
        <w:pStyle w:val="NLContractText"/>
        <w:rPr>
          <w:rFonts w:ascii="Arial" w:hAnsi="Arial" w:cs="Arial"/>
          <w:sz w:val="20"/>
          <w:szCs w:val="20"/>
        </w:rPr>
      </w:pPr>
    </w:p>
    <w:p w14:paraId="30C4EC5C" w14:textId="77777777" w:rsidR="00437E54" w:rsidRPr="00522743" w:rsidRDefault="00437E54" w:rsidP="00437E54">
      <w:pPr>
        <w:pStyle w:val="NLContractText"/>
        <w:rPr>
          <w:rFonts w:ascii="Arial" w:hAnsi="Arial" w:cs="Arial"/>
          <w:sz w:val="20"/>
          <w:szCs w:val="20"/>
        </w:rPr>
      </w:pPr>
      <w:r w:rsidRPr="00522743">
        <w:rPr>
          <w:rFonts w:ascii="Arial" w:hAnsi="Arial" w:cs="Arial"/>
          <w:sz w:val="20"/>
          <w:szCs w:val="20"/>
        </w:rPr>
        <w:t>This Services Engagement 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0DAC47D0" w14:textId="77777777" w:rsidR="00437E54" w:rsidRPr="00522743" w:rsidRDefault="00437E54" w:rsidP="00437E54">
      <w:pPr>
        <w:pStyle w:val="NLContractText"/>
        <w:rPr>
          <w:rFonts w:ascii="Arial" w:hAnsi="Arial" w:cs="Arial"/>
          <w:sz w:val="20"/>
          <w:szCs w:val="20"/>
        </w:rPr>
      </w:pPr>
    </w:p>
    <w:p w14:paraId="254BA77E" w14:textId="77777777" w:rsidR="00437E54" w:rsidRPr="003C4B4E" w:rsidRDefault="00437E54" w:rsidP="00437E54">
      <w:pPr>
        <w:pStyle w:val="NLContractText"/>
        <w:rPr>
          <w:rFonts w:ascii="Arial" w:hAnsi="Arial" w:cs="Arial"/>
          <w:bCs/>
          <w:sz w:val="20"/>
          <w:szCs w:val="20"/>
        </w:rPr>
      </w:pPr>
      <w:r w:rsidRPr="003C4B4E">
        <w:rPr>
          <w:rFonts w:ascii="Arial" w:hAnsi="Arial" w:cs="Arial"/>
          <w:bCs/>
          <w:sz w:val="20"/>
          <w:szCs w:val="20"/>
        </w:rPr>
        <w:t xml:space="preserve">This Service Engagement Form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 xml:space="preserve">A &amp; </w:t>
      </w:r>
      <w:r w:rsidRPr="003C4B4E">
        <w:rPr>
          <w:rFonts w:ascii="Arial" w:hAnsi="Arial" w:cs="Arial"/>
          <w:bCs/>
          <w:sz w:val="20"/>
          <w:szCs w:val="20"/>
        </w:rPr>
        <w:t>A-1:</w:t>
      </w:r>
    </w:p>
    <w:p w14:paraId="626557B3" w14:textId="77777777" w:rsidR="00437E54" w:rsidRDefault="00437E54" w:rsidP="00437E54">
      <w:pPr>
        <w:pStyle w:val="NLContractText"/>
        <w:rPr>
          <w:rFonts w:ascii="Arial" w:hAnsi="Arial" w:cs="Arial"/>
          <w:b/>
          <w:sz w:val="20"/>
          <w:szCs w:val="20"/>
        </w:rPr>
      </w:pPr>
    </w:p>
    <w:p w14:paraId="64E26071" w14:textId="77777777" w:rsidR="00437E54" w:rsidRPr="00926A7F" w:rsidRDefault="00437E54" w:rsidP="00437E54">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(Term and Agreement Rider A-1 pricing must be specified below):</w:t>
      </w:r>
    </w:p>
    <w:p w14:paraId="5B9AB6E6" w14:textId="77777777" w:rsidR="00437E54" w:rsidRDefault="00437E54" w:rsidP="00437E54">
      <w:pPr>
        <w:pStyle w:val="NLContractText"/>
        <w:rPr>
          <w:rFonts w:ascii="Arial" w:hAnsi="Arial" w:cs="Arial"/>
          <w:sz w:val="20"/>
          <w:szCs w:val="20"/>
        </w:rPr>
      </w:pPr>
    </w:p>
    <w:p w14:paraId="59678C51" w14:textId="77777777" w:rsidR="00437E54" w:rsidRDefault="00437E54" w:rsidP="00437E54">
      <w:pPr>
        <w:pStyle w:val="NLContractText"/>
        <w:rPr>
          <w:rFonts w:ascii="Arial" w:hAnsi="Arial" w:cs="Arial"/>
          <w:sz w:val="20"/>
          <w:szCs w:val="20"/>
        </w:rPr>
      </w:pPr>
    </w:p>
    <w:p w14:paraId="747ED571" w14:textId="77777777" w:rsidR="00437E54" w:rsidRDefault="00437E54" w:rsidP="00437E54">
      <w:pPr>
        <w:pStyle w:val="NLContractText"/>
        <w:rPr>
          <w:rFonts w:ascii="Arial" w:hAnsi="Arial" w:cs="Arial"/>
          <w:sz w:val="20"/>
          <w:szCs w:val="20"/>
        </w:rPr>
      </w:pPr>
    </w:p>
    <w:p w14:paraId="40CF3DF9" w14:textId="77777777" w:rsidR="00437E54" w:rsidRDefault="00437E54" w:rsidP="00437E54">
      <w:pPr>
        <w:pStyle w:val="NLContractText"/>
        <w:rPr>
          <w:rFonts w:ascii="Arial" w:hAnsi="Arial" w:cs="Arial"/>
          <w:sz w:val="20"/>
          <w:szCs w:val="20"/>
        </w:rPr>
      </w:pPr>
    </w:p>
    <w:p w14:paraId="69893EEA" w14:textId="77777777" w:rsidR="00437E54" w:rsidRDefault="00437E54" w:rsidP="00437E54">
      <w:pPr>
        <w:pStyle w:val="NLContractText"/>
        <w:rPr>
          <w:rFonts w:ascii="Arial" w:hAnsi="Arial" w:cs="Arial"/>
          <w:sz w:val="20"/>
          <w:szCs w:val="20"/>
        </w:rPr>
      </w:pPr>
    </w:p>
    <w:p w14:paraId="513F7F75" w14:textId="77777777" w:rsidR="00437E54" w:rsidRDefault="00437E54" w:rsidP="00437E54">
      <w:pPr>
        <w:pStyle w:val="NLContractText"/>
        <w:rPr>
          <w:rFonts w:ascii="Arial" w:hAnsi="Arial" w:cs="Arial"/>
          <w:sz w:val="20"/>
          <w:szCs w:val="20"/>
        </w:rPr>
      </w:pPr>
    </w:p>
    <w:p w14:paraId="0C098D4A" w14:textId="77777777" w:rsidR="00437E54" w:rsidRDefault="00437E54" w:rsidP="00437E54">
      <w:pPr>
        <w:pStyle w:val="NLContractText"/>
        <w:rPr>
          <w:rFonts w:ascii="Arial" w:hAnsi="Arial" w:cs="Arial"/>
          <w:sz w:val="20"/>
          <w:szCs w:val="20"/>
        </w:rPr>
      </w:pPr>
    </w:p>
    <w:p w14:paraId="657E04EE" w14:textId="77777777" w:rsidR="00437E54" w:rsidRDefault="00437E54" w:rsidP="00437E54">
      <w:pPr>
        <w:pStyle w:val="NLContractText"/>
        <w:rPr>
          <w:rFonts w:ascii="Arial" w:hAnsi="Arial" w:cs="Arial"/>
          <w:sz w:val="20"/>
          <w:szCs w:val="20"/>
        </w:rPr>
      </w:pPr>
    </w:p>
    <w:p w14:paraId="2E900F61" w14:textId="77777777" w:rsidR="00437E54" w:rsidRDefault="00437E54" w:rsidP="00437E54">
      <w:pPr>
        <w:pStyle w:val="NLContractText"/>
        <w:rPr>
          <w:rFonts w:ascii="Arial" w:hAnsi="Arial" w:cs="Arial"/>
          <w:sz w:val="20"/>
          <w:szCs w:val="20"/>
        </w:rPr>
      </w:pPr>
    </w:p>
    <w:p w14:paraId="67AACBCF" w14:textId="77777777" w:rsidR="00437E54" w:rsidRDefault="00437E54" w:rsidP="00437E54">
      <w:pPr>
        <w:pStyle w:val="NLContractText"/>
        <w:rPr>
          <w:rFonts w:ascii="Arial" w:hAnsi="Arial" w:cs="Arial"/>
          <w:sz w:val="20"/>
          <w:szCs w:val="20"/>
        </w:rPr>
      </w:pPr>
    </w:p>
    <w:p w14:paraId="1E59C0A8" w14:textId="77777777" w:rsidR="00437E54" w:rsidRDefault="00437E54" w:rsidP="00437E54">
      <w:pPr>
        <w:pStyle w:val="NLContractText"/>
        <w:rPr>
          <w:rFonts w:ascii="Arial" w:hAnsi="Arial" w:cs="Arial"/>
          <w:sz w:val="20"/>
          <w:szCs w:val="20"/>
        </w:rPr>
      </w:pPr>
    </w:p>
    <w:p w14:paraId="7440BB8E" w14:textId="77777777" w:rsidR="00437E54" w:rsidRDefault="00437E54" w:rsidP="00437E54">
      <w:pPr>
        <w:pStyle w:val="NLContractText"/>
        <w:rPr>
          <w:rFonts w:ascii="Arial" w:hAnsi="Arial" w:cs="Arial"/>
          <w:sz w:val="20"/>
          <w:szCs w:val="20"/>
        </w:rPr>
      </w:pPr>
    </w:p>
    <w:p w14:paraId="72681E36" w14:textId="77777777" w:rsidR="00437E54" w:rsidRDefault="00437E54" w:rsidP="00437E54">
      <w:pPr>
        <w:pStyle w:val="NLContractText"/>
        <w:rPr>
          <w:rFonts w:ascii="Arial" w:hAnsi="Arial" w:cs="Arial"/>
          <w:sz w:val="20"/>
          <w:szCs w:val="20"/>
        </w:rPr>
      </w:pPr>
    </w:p>
    <w:p w14:paraId="229BE749" w14:textId="77777777" w:rsidR="00437E54" w:rsidRDefault="00437E54" w:rsidP="00437E54">
      <w:pPr>
        <w:pStyle w:val="NLContractText"/>
        <w:rPr>
          <w:rFonts w:ascii="Arial" w:hAnsi="Arial" w:cs="Arial"/>
          <w:sz w:val="20"/>
          <w:szCs w:val="20"/>
        </w:rPr>
      </w:pPr>
    </w:p>
    <w:p w14:paraId="173318AD" w14:textId="77777777" w:rsidR="00437E54" w:rsidRDefault="00437E54" w:rsidP="00437E54">
      <w:pPr>
        <w:pStyle w:val="NLContractText"/>
        <w:rPr>
          <w:rFonts w:ascii="Arial" w:hAnsi="Arial" w:cs="Arial"/>
          <w:sz w:val="20"/>
          <w:szCs w:val="20"/>
        </w:rPr>
      </w:pPr>
    </w:p>
    <w:p w14:paraId="1E467446" w14:textId="77777777" w:rsidR="00437E54" w:rsidRPr="005C2892" w:rsidRDefault="00437E54" w:rsidP="00437E54">
      <w:pPr>
        <w:pStyle w:val="NLContractText"/>
        <w:rPr>
          <w:rFonts w:ascii="Arial" w:hAnsi="Arial" w:cs="Arial"/>
          <w:sz w:val="20"/>
          <w:szCs w:val="20"/>
        </w:rPr>
      </w:pPr>
    </w:p>
    <w:p w14:paraId="0FE76997" w14:textId="77777777" w:rsidR="00437E54" w:rsidRPr="005C2892" w:rsidRDefault="00437E54" w:rsidP="00437E54">
      <w:pPr>
        <w:pStyle w:val="NLContractText"/>
        <w:rPr>
          <w:rFonts w:ascii="Arial" w:hAnsi="Arial" w:cs="Arial"/>
          <w:sz w:val="20"/>
          <w:szCs w:val="20"/>
        </w:rPr>
      </w:pPr>
    </w:p>
    <w:p w14:paraId="3BCA7642" w14:textId="77777777" w:rsidR="00437E54" w:rsidRPr="005C2892" w:rsidRDefault="00437E54" w:rsidP="00437E54">
      <w:pPr>
        <w:pStyle w:val="NLContractText"/>
        <w:rPr>
          <w:rFonts w:ascii="Arial" w:hAnsi="Arial" w:cs="Arial"/>
          <w:b/>
          <w:sz w:val="20"/>
          <w:szCs w:val="20"/>
        </w:rPr>
      </w:pPr>
      <w:r w:rsidRPr="005C2892">
        <w:rPr>
          <w:rFonts w:ascii="Arial" w:hAnsi="Arial" w:cs="Arial"/>
          <w:b/>
          <w:sz w:val="20"/>
          <w:szCs w:val="20"/>
          <w:u w:val="single"/>
        </w:rPr>
        <w:t>SIGNATURES</w:t>
      </w:r>
      <w:r w:rsidRPr="005C2892">
        <w:rPr>
          <w:rFonts w:ascii="Arial" w:hAnsi="Arial" w:cs="Arial"/>
          <w:b/>
          <w:sz w:val="20"/>
          <w:szCs w:val="20"/>
        </w:rPr>
        <w:t>:</w:t>
      </w:r>
    </w:p>
    <w:tbl>
      <w:tblPr>
        <w:tblW w:w="9216" w:type="dxa"/>
        <w:tblLayout w:type="fixed"/>
        <w:tblLook w:val="0000" w:firstRow="0" w:lastRow="0" w:firstColumn="0" w:lastColumn="0" w:noHBand="0" w:noVBand="0"/>
      </w:tblPr>
      <w:tblGrid>
        <w:gridCol w:w="4608"/>
        <w:gridCol w:w="4608"/>
      </w:tblGrid>
      <w:tr w:rsidR="00437E54" w:rsidRPr="005C2892" w14:paraId="25C229F3" w14:textId="77777777" w:rsidTr="00D93864">
        <w:trPr>
          <w:trHeight w:val="346"/>
        </w:trPr>
        <w:tc>
          <w:tcPr>
            <w:tcW w:w="4608" w:type="dxa"/>
          </w:tcPr>
          <w:p w14:paraId="6127A8DA" w14:textId="77777777" w:rsidR="00437E54" w:rsidRPr="005C2892" w:rsidRDefault="00437E54" w:rsidP="00D93864">
            <w:pPr>
              <w:pStyle w:val="NLContractText"/>
              <w:rPr>
                <w:rFonts w:ascii="Arial" w:hAnsi="Arial" w:cs="Arial"/>
                <w:b/>
                <w:sz w:val="20"/>
                <w:szCs w:val="20"/>
              </w:rPr>
            </w:pPr>
            <w:r w:rsidRPr="005C2892">
              <w:rPr>
                <w:rFonts w:ascii="Arial" w:hAnsi="Arial" w:cs="Arial"/>
                <w:b/>
                <w:sz w:val="20"/>
                <w:szCs w:val="20"/>
              </w:rPr>
              <w:t>Institution</w:t>
            </w:r>
          </w:p>
        </w:tc>
        <w:tc>
          <w:tcPr>
            <w:tcW w:w="4608" w:type="dxa"/>
          </w:tcPr>
          <w:p w14:paraId="49859C18" w14:textId="77777777" w:rsidR="00437E54" w:rsidRPr="005C2892" w:rsidRDefault="00437E54" w:rsidP="00D93864">
            <w:pPr>
              <w:pStyle w:val="NLContractText"/>
              <w:rPr>
                <w:rFonts w:ascii="Arial" w:hAnsi="Arial" w:cs="Arial"/>
                <w:b/>
                <w:sz w:val="20"/>
                <w:szCs w:val="20"/>
              </w:rPr>
            </w:pPr>
            <w:r w:rsidRPr="005C2892">
              <w:rPr>
                <w:rFonts w:ascii="Arial" w:hAnsi="Arial" w:cs="Arial"/>
                <w:b/>
                <w:sz w:val="20"/>
                <w:szCs w:val="20"/>
              </w:rPr>
              <w:t>Contractor</w:t>
            </w:r>
          </w:p>
        </w:tc>
      </w:tr>
      <w:tr w:rsidR="00437E54" w:rsidRPr="005C2892" w14:paraId="14042B37" w14:textId="77777777" w:rsidTr="00D93864">
        <w:trPr>
          <w:trHeight w:val="346"/>
        </w:trPr>
        <w:tc>
          <w:tcPr>
            <w:tcW w:w="4608" w:type="dxa"/>
          </w:tcPr>
          <w:p w14:paraId="24D011F7"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By: _______________________________</w:t>
            </w:r>
          </w:p>
        </w:tc>
        <w:tc>
          <w:tcPr>
            <w:tcW w:w="4608" w:type="dxa"/>
          </w:tcPr>
          <w:p w14:paraId="5D4DFD88"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By: ________________________________</w:t>
            </w:r>
          </w:p>
        </w:tc>
      </w:tr>
      <w:tr w:rsidR="00437E54" w:rsidRPr="005C2892" w14:paraId="7D394BD6" w14:textId="77777777" w:rsidTr="00D93864">
        <w:trPr>
          <w:trHeight w:val="346"/>
        </w:trPr>
        <w:tc>
          <w:tcPr>
            <w:tcW w:w="4608" w:type="dxa"/>
          </w:tcPr>
          <w:p w14:paraId="7EFAAA87"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Name: _____________________________</w:t>
            </w:r>
          </w:p>
        </w:tc>
        <w:tc>
          <w:tcPr>
            <w:tcW w:w="4608" w:type="dxa"/>
          </w:tcPr>
          <w:p w14:paraId="716CFD2B"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Name: ______________________________</w:t>
            </w:r>
          </w:p>
        </w:tc>
      </w:tr>
      <w:tr w:rsidR="00437E54" w:rsidRPr="005C2892" w14:paraId="31D47AEE" w14:textId="77777777" w:rsidTr="00D93864">
        <w:trPr>
          <w:trHeight w:val="346"/>
        </w:trPr>
        <w:tc>
          <w:tcPr>
            <w:tcW w:w="4608" w:type="dxa"/>
          </w:tcPr>
          <w:p w14:paraId="1A1F3C44"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Title: ______________________________</w:t>
            </w:r>
          </w:p>
        </w:tc>
        <w:tc>
          <w:tcPr>
            <w:tcW w:w="4608" w:type="dxa"/>
          </w:tcPr>
          <w:p w14:paraId="3B57C95B"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Title: _______________________________</w:t>
            </w:r>
          </w:p>
        </w:tc>
      </w:tr>
      <w:tr w:rsidR="00437E54" w:rsidRPr="005C2892" w14:paraId="7AA8523B" w14:textId="77777777" w:rsidTr="00D93864">
        <w:trPr>
          <w:trHeight w:val="346"/>
        </w:trPr>
        <w:tc>
          <w:tcPr>
            <w:tcW w:w="4608" w:type="dxa"/>
          </w:tcPr>
          <w:p w14:paraId="3F7CD241"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Date: ______________________________</w:t>
            </w:r>
          </w:p>
        </w:tc>
        <w:tc>
          <w:tcPr>
            <w:tcW w:w="4608" w:type="dxa"/>
          </w:tcPr>
          <w:p w14:paraId="329AE0A1"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Date: _______________________________</w:t>
            </w:r>
          </w:p>
        </w:tc>
      </w:tr>
    </w:tbl>
    <w:p w14:paraId="14CAADFA" w14:textId="23AF1F1D" w:rsidR="002E363F" w:rsidRPr="00FC1C12" w:rsidRDefault="002E363F" w:rsidP="00FC1C12">
      <w:pPr>
        <w:spacing w:after="160" w:line="259" w:lineRule="auto"/>
        <w:rPr>
          <w:rFonts w:ascii="Arial" w:hAnsi="Arial" w:cs="Arial"/>
          <w:b/>
          <w:bCs/>
          <w:sz w:val="24"/>
          <w:szCs w:val="24"/>
        </w:rPr>
      </w:pPr>
    </w:p>
    <w:sectPr w:rsidR="002E363F" w:rsidRPr="00FC1C12" w:rsidSect="0046529E">
      <w:footerReference w:type="default" r:id="rId13"/>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ADD4" w14:textId="77777777" w:rsidR="00106F46" w:rsidRDefault="00106F46" w:rsidP="000B28D4">
      <w:r>
        <w:separator/>
      </w:r>
    </w:p>
  </w:endnote>
  <w:endnote w:type="continuationSeparator" w:id="0">
    <w:p w14:paraId="65758F7C" w14:textId="77777777" w:rsidR="00106F46" w:rsidRDefault="00106F46"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4F06" w14:textId="77777777" w:rsidR="00FC1C12" w:rsidRDefault="00FC1C12" w:rsidP="002E363F">
    <w:pPr>
      <w:pStyle w:val="Footer"/>
      <w:jc w:val="both"/>
      <w:rPr>
        <w:rFonts w:ascii="Arial" w:hAnsi="Arial" w:cs="Arial"/>
        <w:color w:val="7F7F7F"/>
        <w:spacing w:val="60"/>
        <w:sz w:val="16"/>
        <w:szCs w:val="16"/>
      </w:rPr>
    </w:pPr>
  </w:p>
  <w:p w14:paraId="5EE32889" w14:textId="4D467E47" w:rsidR="00B72FB9" w:rsidRPr="00FC1C12" w:rsidRDefault="00B72FB9"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UMS - Contract for Services</w:t>
    </w:r>
    <w:r w:rsidR="00AE7B84" w:rsidRPr="00FC1C12">
      <w:rPr>
        <w:rFonts w:ascii="Arial" w:hAnsi="Arial" w:cs="Arial"/>
        <w:color w:val="808080" w:themeColor="background1" w:themeShade="80"/>
        <w:spacing w:val="60"/>
        <w:sz w:val="16"/>
        <w:szCs w:val="16"/>
      </w:rPr>
      <w:t xml:space="preserve"> (Rev. 0</w:t>
    </w:r>
    <w:r w:rsidR="00A003A4" w:rsidRPr="00FC1C12">
      <w:rPr>
        <w:rFonts w:ascii="Arial" w:hAnsi="Arial" w:cs="Arial"/>
        <w:color w:val="808080" w:themeColor="background1" w:themeShade="80"/>
        <w:spacing w:val="60"/>
        <w:sz w:val="16"/>
        <w:szCs w:val="16"/>
      </w:rPr>
      <w:t>7</w:t>
    </w:r>
    <w:r w:rsidR="00AE7B84" w:rsidRPr="00FC1C12">
      <w:rPr>
        <w:rFonts w:ascii="Arial" w:hAnsi="Arial" w:cs="Arial"/>
        <w:color w:val="808080" w:themeColor="background1" w:themeShade="80"/>
        <w:spacing w:val="60"/>
        <w:sz w:val="16"/>
        <w:szCs w:val="16"/>
      </w:rPr>
      <w:t>/20</w:t>
    </w:r>
    <w:r w:rsidR="00A003A4" w:rsidRPr="00FC1C12">
      <w:rPr>
        <w:rFonts w:ascii="Arial" w:hAnsi="Arial" w:cs="Arial"/>
        <w:color w:val="808080" w:themeColor="background1" w:themeShade="80"/>
        <w:spacing w:val="60"/>
        <w:sz w:val="16"/>
        <w:szCs w:val="16"/>
      </w:rPr>
      <w:t>20</w:t>
    </w:r>
    <w:r w:rsidRPr="00FC1C12">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ab/>
      <w:t xml:space="preserve">Page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PAGE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10</w:t>
    </w:r>
    <w:r w:rsidRPr="00FC1C12">
      <w:rPr>
        <w:rFonts w:ascii="Arial" w:hAnsi="Arial" w:cs="Arial"/>
        <w:b/>
        <w:bCs/>
        <w:color w:val="808080" w:themeColor="background1" w:themeShade="80"/>
        <w:spacing w:val="60"/>
        <w:sz w:val="16"/>
        <w:szCs w:val="16"/>
      </w:rPr>
      <w:fldChar w:fldCharType="end"/>
    </w:r>
    <w:r w:rsidRPr="00FC1C12">
      <w:rPr>
        <w:rFonts w:ascii="Arial" w:hAnsi="Arial" w:cs="Arial"/>
        <w:color w:val="808080" w:themeColor="background1" w:themeShade="80"/>
        <w:spacing w:val="60"/>
        <w:sz w:val="16"/>
        <w:szCs w:val="16"/>
      </w:rPr>
      <w:t xml:space="preserve"> of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NUMPAGES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p>
  <w:p w14:paraId="4B96EF9A" w14:textId="4EED671D" w:rsidR="00B72FB9" w:rsidRPr="00FC1C12" w:rsidRDefault="00B72FB9"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Dated </w:t>
    </w:r>
    <w:r w:rsidR="00B8468D">
      <w:rPr>
        <w:rFonts w:ascii="Arial" w:hAnsi="Arial" w:cs="Arial"/>
        <w:color w:val="808080" w:themeColor="background1" w:themeShade="80"/>
        <w:spacing w:val="60"/>
        <w:sz w:val="16"/>
        <w:szCs w:val="16"/>
      </w:rPr>
      <w:t>March 16</w:t>
    </w:r>
    <w:r w:rsidR="00750DDC">
      <w:rPr>
        <w:rFonts w:ascii="Arial" w:hAnsi="Arial" w:cs="Arial"/>
        <w:color w:val="808080" w:themeColor="background1" w:themeShade="80"/>
        <w:spacing w:val="60"/>
        <w:sz w:val="16"/>
        <w:szCs w:val="16"/>
      </w:rPr>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1419AE9D" w:rsidR="002E363F" w:rsidRPr="00FC1C12" w:rsidRDefault="002E363F"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UMS - Contract for Services (Rev. </w:t>
    </w:r>
    <w:r w:rsidR="00F313A7" w:rsidRPr="00FC1C12">
      <w:rPr>
        <w:rFonts w:ascii="Arial" w:hAnsi="Arial" w:cs="Arial"/>
        <w:color w:val="808080" w:themeColor="background1" w:themeShade="80"/>
        <w:spacing w:val="60"/>
        <w:sz w:val="16"/>
        <w:szCs w:val="16"/>
      </w:rPr>
      <w:t>0</w:t>
    </w:r>
    <w:r w:rsidR="00ED5C39" w:rsidRPr="00FC1C12">
      <w:rPr>
        <w:rFonts w:ascii="Arial" w:hAnsi="Arial" w:cs="Arial"/>
        <w:color w:val="808080" w:themeColor="background1" w:themeShade="80"/>
        <w:spacing w:val="60"/>
        <w:sz w:val="16"/>
        <w:szCs w:val="16"/>
      </w:rPr>
      <w:t>7</w:t>
    </w:r>
    <w:r w:rsidR="00F313A7" w:rsidRPr="00FC1C12">
      <w:rPr>
        <w:rFonts w:ascii="Arial" w:hAnsi="Arial" w:cs="Arial"/>
        <w:color w:val="808080" w:themeColor="background1" w:themeShade="80"/>
        <w:spacing w:val="60"/>
        <w:sz w:val="16"/>
        <w:szCs w:val="16"/>
      </w:rPr>
      <w:t>/20</w:t>
    </w:r>
    <w:r w:rsidR="00A003A4" w:rsidRPr="00FC1C12">
      <w:rPr>
        <w:rFonts w:ascii="Arial" w:hAnsi="Arial" w:cs="Arial"/>
        <w:color w:val="808080" w:themeColor="background1" w:themeShade="80"/>
        <w:spacing w:val="60"/>
        <w:sz w:val="16"/>
        <w:szCs w:val="16"/>
      </w:rPr>
      <w:t>20</w:t>
    </w:r>
    <w:r w:rsidRPr="00FC1C12">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ab/>
      <w:t xml:space="preserve">Page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PAGE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r w:rsidRPr="00FC1C12">
      <w:rPr>
        <w:rFonts w:ascii="Arial" w:hAnsi="Arial" w:cs="Arial"/>
        <w:color w:val="808080" w:themeColor="background1" w:themeShade="80"/>
        <w:spacing w:val="60"/>
        <w:sz w:val="16"/>
        <w:szCs w:val="16"/>
      </w:rPr>
      <w:t xml:space="preserve"> of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NUMPAGES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p>
  <w:p w14:paraId="290C7A92" w14:textId="3A1EA855" w:rsidR="00C308E2" w:rsidRPr="00561B2D" w:rsidRDefault="002E363F" w:rsidP="002E363F">
    <w:pPr>
      <w:pStyle w:val="Footer"/>
      <w:jc w:val="both"/>
      <w:rPr>
        <w:rFonts w:ascii="Arial" w:hAnsi="Arial" w:cs="Arial"/>
        <w:b/>
        <w:bCs/>
        <w:color w:val="A6A6A6" w:themeColor="background1" w:themeShade="A6"/>
        <w:spacing w:val="60"/>
        <w:sz w:val="18"/>
        <w:szCs w:val="18"/>
      </w:rPr>
    </w:pPr>
    <w:r w:rsidRPr="00FC1C12">
      <w:rPr>
        <w:rFonts w:ascii="Arial" w:hAnsi="Arial" w:cs="Arial"/>
        <w:color w:val="808080" w:themeColor="background1" w:themeShade="80"/>
        <w:spacing w:val="60"/>
        <w:sz w:val="16"/>
        <w:szCs w:val="16"/>
      </w:rPr>
      <w:t xml:space="preserve">Dated </w:t>
    </w:r>
    <w:r w:rsidR="00561B2D" w:rsidRPr="00561B2D">
      <w:rPr>
        <w:rFonts w:ascii="Arial" w:hAnsi="Arial" w:cs="Arial"/>
        <w:color w:val="A6A6A6" w:themeColor="background1" w:themeShade="A6"/>
        <w:sz w:val="18"/>
        <w:szCs w:val="18"/>
      </w:rPr>
      <w:t>July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163B" w14:textId="77777777" w:rsidR="00106F46" w:rsidRDefault="00106F46" w:rsidP="000B28D4">
      <w:r>
        <w:separator/>
      </w:r>
    </w:p>
  </w:footnote>
  <w:footnote w:type="continuationSeparator" w:id="0">
    <w:p w14:paraId="43D62891" w14:textId="77777777" w:rsidR="00106F46" w:rsidRDefault="00106F46"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2"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327881">
    <w:abstractNumId w:val="6"/>
  </w:num>
  <w:num w:numId="2" w16cid:durableId="802576705">
    <w:abstractNumId w:val="1"/>
  </w:num>
  <w:num w:numId="3" w16cid:durableId="1899586995">
    <w:abstractNumId w:val="3"/>
  </w:num>
  <w:num w:numId="4" w16cid:durableId="1366715474">
    <w:abstractNumId w:val="8"/>
  </w:num>
  <w:num w:numId="5" w16cid:durableId="1074089562">
    <w:abstractNumId w:val="9"/>
  </w:num>
  <w:num w:numId="6" w16cid:durableId="2109499473">
    <w:abstractNumId w:val="11"/>
  </w:num>
  <w:num w:numId="7" w16cid:durableId="748579698">
    <w:abstractNumId w:val="0"/>
  </w:num>
  <w:num w:numId="8" w16cid:durableId="337584862">
    <w:abstractNumId w:val="7"/>
  </w:num>
  <w:num w:numId="9" w16cid:durableId="773403340">
    <w:abstractNumId w:val="10"/>
  </w:num>
  <w:num w:numId="10" w16cid:durableId="1158425313">
    <w:abstractNumId w:val="4"/>
  </w:num>
  <w:num w:numId="11" w16cid:durableId="1472866969">
    <w:abstractNumId w:val="5"/>
  </w:num>
  <w:num w:numId="12" w16cid:durableId="1111894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4A83"/>
    <w:rsid w:val="00005DCE"/>
    <w:rsid w:val="00005E68"/>
    <w:rsid w:val="00011E55"/>
    <w:rsid w:val="0002055E"/>
    <w:rsid w:val="00020F18"/>
    <w:rsid w:val="00033F44"/>
    <w:rsid w:val="0004086E"/>
    <w:rsid w:val="00043B08"/>
    <w:rsid w:val="00053DEC"/>
    <w:rsid w:val="000553EC"/>
    <w:rsid w:val="000566F3"/>
    <w:rsid w:val="000614EF"/>
    <w:rsid w:val="00061C94"/>
    <w:rsid w:val="00063097"/>
    <w:rsid w:val="0008119E"/>
    <w:rsid w:val="00084654"/>
    <w:rsid w:val="00091DF8"/>
    <w:rsid w:val="0009360A"/>
    <w:rsid w:val="0009699B"/>
    <w:rsid w:val="000969F1"/>
    <w:rsid w:val="000A0ED6"/>
    <w:rsid w:val="000A2E7A"/>
    <w:rsid w:val="000B0BA6"/>
    <w:rsid w:val="000B0E9F"/>
    <w:rsid w:val="000B28D4"/>
    <w:rsid w:val="000B6958"/>
    <w:rsid w:val="000B7C3C"/>
    <w:rsid w:val="000C417A"/>
    <w:rsid w:val="000D42E0"/>
    <w:rsid w:val="000D5AAA"/>
    <w:rsid w:val="000E0405"/>
    <w:rsid w:val="000E3821"/>
    <w:rsid w:val="000F11E9"/>
    <w:rsid w:val="000F6929"/>
    <w:rsid w:val="000F70BA"/>
    <w:rsid w:val="0010356B"/>
    <w:rsid w:val="00106F46"/>
    <w:rsid w:val="00110E06"/>
    <w:rsid w:val="001129D3"/>
    <w:rsid w:val="00116952"/>
    <w:rsid w:val="00121113"/>
    <w:rsid w:val="0012155B"/>
    <w:rsid w:val="001267E8"/>
    <w:rsid w:val="001311C3"/>
    <w:rsid w:val="0013376A"/>
    <w:rsid w:val="001450D2"/>
    <w:rsid w:val="00160047"/>
    <w:rsid w:val="00170445"/>
    <w:rsid w:val="00172819"/>
    <w:rsid w:val="001848E6"/>
    <w:rsid w:val="0018669F"/>
    <w:rsid w:val="001A2315"/>
    <w:rsid w:val="001A2F0A"/>
    <w:rsid w:val="001A4EE0"/>
    <w:rsid w:val="001B001D"/>
    <w:rsid w:val="001B25A4"/>
    <w:rsid w:val="001B7EC5"/>
    <w:rsid w:val="001C0CAB"/>
    <w:rsid w:val="001C1048"/>
    <w:rsid w:val="001C3F81"/>
    <w:rsid w:val="001E1AB9"/>
    <w:rsid w:val="002010E7"/>
    <w:rsid w:val="00206D8C"/>
    <w:rsid w:val="00222A03"/>
    <w:rsid w:val="00223111"/>
    <w:rsid w:val="00225566"/>
    <w:rsid w:val="00230375"/>
    <w:rsid w:val="00231623"/>
    <w:rsid w:val="00232D90"/>
    <w:rsid w:val="00241BFF"/>
    <w:rsid w:val="00241DA9"/>
    <w:rsid w:val="00245EBA"/>
    <w:rsid w:val="002526B7"/>
    <w:rsid w:val="00253CB3"/>
    <w:rsid w:val="00257815"/>
    <w:rsid w:val="00282098"/>
    <w:rsid w:val="00286AE8"/>
    <w:rsid w:val="002930C4"/>
    <w:rsid w:val="0029468D"/>
    <w:rsid w:val="00296416"/>
    <w:rsid w:val="002965DF"/>
    <w:rsid w:val="0029688B"/>
    <w:rsid w:val="002C154A"/>
    <w:rsid w:val="002C170E"/>
    <w:rsid w:val="002C5591"/>
    <w:rsid w:val="002D7DBD"/>
    <w:rsid w:val="002E0902"/>
    <w:rsid w:val="002E363F"/>
    <w:rsid w:val="002E563E"/>
    <w:rsid w:val="002F5763"/>
    <w:rsid w:val="00306CB5"/>
    <w:rsid w:val="003158EF"/>
    <w:rsid w:val="00315DB3"/>
    <w:rsid w:val="00323E4A"/>
    <w:rsid w:val="00324D04"/>
    <w:rsid w:val="00326556"/>
    <w:rsid w:val="00335463"/>
    <w:rsid w:val="00337708"/>
    <w:rsid w:val="00342299"/>
    <w:rsid w:val="00343915"/>
    <w:rsid w:val="00346942"/>
    <w:rsid w:val="003509F8"/>
    <w:rsid w:val="00351ACD"/>
    <w:rsid w:val="00361568"/>
    <w:rsid w:val="00362599"/>
    <w:rsid w:val="00376E21"/>
    <w:rsid w:val="0038074F"/>
    <w:rsid w:val="00380EB8"/>
    <w:rsid w:val="00383E40"/>
    <w:rsid w:val="003913FA"/>
    <w:rsid w:val="00394413"/>
    <w:rsid w:val="003953BA"/>
    <w:rsid w:val="003A61E4"/>
    <w:rsid w:val="003A6EE1"/>
    <w:rsid w:val="003A7D37"/>
    <w:rsid w:val="003B17A7"/>
    <w:rsid w:val="003C3953"/>
    <w:rsid w:val="003D1C1B"/>
    <w:rsid w:val="003D45AC"/>
    <w:rsid w:val="003D655D"/>
    <w:rsid w:val="003E1B62"/>
    <w:rsid w:val="003F35AC"/>
    <w:rsid w:val="003F3CEB"/>
    <w:rsid w:val="003F3ED0"/>
    <w:rsid w:val="003F6400"/>
    <w:rsid w:val="004066B8"/>
    <w:rsid w:val="00406C5D"/>
    <w:rsid w:val="00416720"/>
    <w:rsid w:val="00421FB7"/>
    <w:rsid w:val="004239E2"/>
    <w:rsid w:val="00424FF0"/>
    <w:rsid w:val="004277EE"/>
    <w:rsid w:val="00434F4B"/>
    <w:rsid w:val="00437E54"/>
    <w:rsid w:val="00452913"/>
    <w:rsid w:val="004556B4"/>
    <w:rsid w:val="00456062"/>
    <w:rsid w:val="00460DF9"/>
    <w:rsid w:val="0046529E"/>
    <w:rsid w:val="004667F3"/>
    <w:rsid w:val="00475F08"/>
    <w:rsid w:val="004860BE"/>
    <w:rsid w:val="004874B9"/>
    <w:rsid w:val="00494719"/>
    <w:rsid w:val="004A3CEA"/>
    <w:rsid w:val="004A4517"/>
    <w:rsid w:val="004B39E6"/>
    <w:rsid w:val="004B3C76"/>
    <w:rsid w:val="004B68AC"/>
    <w:rsid w:val="004C0A14"/>
    <w:rsid w:val="004C57C0"/>
    <w:rsid w:val="004C7F00"/>
    <w:rsid w:val="004D0C27"/>
    <w:rsid w:val="004D22E0"/>
    <w:rsid w:val="004D62F2"/>
    <w:rsid w:val="004D7968"/>
    <w:rsid w:val="004F3579"/>
    <w:rsid w:val="004F5C0B"/>
    <w:rsid w:val="005032A3"/>
    <w:rsid w:val="00503CE1"/>
    <w:rsid w:val="0050652D"/>
    <w:rsid w:val="0051502C"/>
    <w:rsid w:val="0052173D"/>
    <w:rsid w:val="005261D0"/>
    <w:rsid w:val="00526907"/>
    <w:rsid w:val="00526CA9"/>
    <w:rsid w:val="005276D8"/>
    <w:rsid w:val="00532FA6"/>
    <w:rsid w:val="005406A0"/>
    <w:rsid w:val="00547EAE"/>
    <w:rsid w:val="00561B2D"/>
    <w:rsid w:val="00562DDD"/>
    <w:rsid w:val="00567B65"/>
    <w:rsid w:val="00577003"/>
    <w:rsid w:val="00577C99"/>
    <w:rsid w:val="0058312E"/>
    <w:rsid w:val="00584A39"/>
    <w:rsid w:val="00587718"/>
    <w:rsid w:val="00597F47"/>
    <w:rsid w:val="005A0CE5"/>
    <w:rsid w:val="005A45EB"/>
    <w:rsid w:val="005B10EA"/>
    <w:rsid w:val="005B1567"/>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3643"/>
    <w:rsid w:val="005F5D49"/>
    <w:rsid w:val="0060343C"/>
    <w:rsid w:val="00606711"/>
    <w:rsid w:val="00606B45"/>
    <w:rsid w:val="00612B0C"/>
    <w:rsid w:val="006164D5"/>
    <w:rsid w:val="0061756F"/>
    <w:rsid w:val="006226C2"/>
    <w:rsid w:val="00633A1D"/>
    <w:rsid w:val="0064108E"/>
    <w:rsid w:val="0064492C"/>
    <w:rsid w:val="00652480"/>
    <w:rsid w:val="006653A2"/>
    <w:rsid w:val="006672A9"/>
    <w:rsid w:val="00667B2A"/>
    <w:rsid w:val="00667EF4"/>
    <w:rsid w:val="00677ABA"/>
    <w:rsid w:val="00680256"/>
    <w:rsid w:val="0068109E"/>
    <w:rsid w:val="00691138"/>
    <w:rsid w:val="006959E8"/>
    <w:rsid w:val="00696683"/>
    <w:rsid w:val="006A44E1"/>
    <w:rsid w:val="006A78DB"/>
    <w:rsid w:val="006B27F8"/>
    <w:rsid w:val="006C4569"/>
    <w:rsid w:val="006C7CBE"/>
    <w:rsid w:val="006D374B"/>
    <w:rsid w:val="006E26DD"/>
    <w:rsid w:val="006E689A"/>
    <w:rsid w:val="006E6B87"/>
    <w:rsid w:val="006F1257"/>
    <w:rsid w:val="006F2557"/>
    <w:rsid w:val="006F274F"/>
    <w:rsid w:val="006F36DD"/>
    <w:rsid w:val="006F37C8"/>
    <w:rsid w:val="006F48C9"/>
    <w:rsid w:val="006F78BB"/>
    <w:rsid w:val="007000D3"/>
    <w:rsid w:val="007024E2"/>
    <w:rsid w:val="00705F59"/>
    <w:rsid w:val="00707F4F"/>
    <w:rsid w:val="00714150"/>
    <w:rsid w:val="007145BE"/>
    <w:rsid w:val="00717DED"/>
    <w:rsid w:val="00722698"/>
    <w:rsid w:val="0073783E"/>
    <w:rsid w:val="00740AB2"/>
    <w:rsid w:val="00741F40"/>
    <w:rsid w:val="007431D5"/>
    <w:rsid w:val="0074552D"/>
    <w:rsid w:val="00747564"/>
    <w:rsid w:val="00750DDC"/>
    <w:rsid w:val="007563B7"/>
    <w:rsid w:val="00762663"/>
    <w:rsid w:val="00763EAB"/>
    <w:rsid w:val="00764EE8"/>
    <w:rsid w:val="007655A3"/>
    <w:rsid w:val="0077490C"/>
    <w:rsid w:val="00777C88"/>
    <w:rsid w:val="00793AF9"/>
    <w:rsid w:val="007972C4"/>
    <w:rsid w:val="007B0773"/>
    <w:rsid w:val="007B0F68"/>
    <w:rsid w:val="007B18E6"/>
    <w:rsid w:val="007B29BB"/>
    <w:rsid w:val="007B38BD"/>
    <w:rsid w:val="007B5BC9"/>
    <w:rsid w:val="007B672E"/>
    <w:rsid w:val="007C438E"/>
    <w:rsid w:val="007E0613"/>
    <w:rsid w:val="007E1DBD"/>
    <w:rsid w:val="007E590A"/>
    <w:rsid w:val="007E7E66"/>
    <w:rsid w:val="007F042D"/>
    <w:rsid w:val="007F490B"/>
    <w:rsid w:val="00810C6E"/>
    <w:rsid w:val="00816D34"/>
    <w:rsid w:val="008177F9"/>
    <w:rsid w:val="00826A48"/>
    <w:rsid w:val="0084243C"/>
    <w:rsid w:val="008425B3"/>
    <w:rsid w:val="00850E70"/>
    <w:rsid w:val="0085398A"/>
    <w:rsid w:val="008561A7"/>
    <w:rsid w:val="00865E59"/>
    <w:rsid w:val="00867ACF"/>
    <w:rsid w:val="00872A73"/>
    <w:rsid w:val="0087319C"/>
    <w:rsid w:val="00875E42"/>
    <w:rsid w:val="0088293D"/>
    <w:rsid w:val="008867AB"/>
    <w:rsid w:val="008956EC"/>
    <w:rsid w:val="008B55FF"/>
    <w:rsid w:val="008B6348"/>
    <w:rsid w:val="008C312B"/>
    <w:rsid w:val="008D3F98"/>
    <w:rsid w:val="008D4B7B"/>
    <w:rsid w:val="008D5D58"/>
    <w:rsid w:val="008E0F8D"/>
    <w:rsid w:val="008E609F"/>
    <w:rsid w:val="008F5A0D"/>
    <w:rsid w:val="009011CF"/>
    <w:rsid w:val="009016C7"/>
    <w:rsid w:val="009026CD"/>
    <w:rsid w:val="00902940"/>
    <w:rsid w:val="009054CE"/>
    <w:rsid w:val="009141B9"/>
    <w:rsid w:val="0093512A"/>
    <w:rsid w:val="0094190D"/>
    <w:rsid w:val="009468A2"/>
    <w:rsid w:val="009671AB"/>
    <w:rsid w:val="00975670"/>
    <w:rsid w:val="009900A1"/>
    <w:rsid w:val="009937FA"/>
    <w:rsid w:val="009A2C97"/>
    <w:rsid w:val="009A4682"/>
    <w:rsid w:val="009B71F2"/>
    <w:rsid w:val="009D1F3B"/>
    <w:rsid w:val="009D2CA2"/>
    <w:rsid w:val="009D60A1"/>
    <w:rsid w:val="009D6306"/>
    <w:rsid w:val="009E3B7A"/>
    <w:rsid w:val="009E7BEA"/>
    <w:rsid w:val="009F29A5"/>
    <w:rsid w:val="009F3FCD"/>
    <w:rsid w:val="009F7C44"/>
    <w:rsid w:val="00A003A4"/>
    <w:rsid w:val="00A23CE0"/>
    <w:rsid w:val="00A24FC5"/>
    <w:rsid w:val="00A25A11"/>
    <w:rsid w:val="00A44504"/>
    <w:rsid w:val="00A446E2"/>
    <w:rsid w:val="00A52D6E"/>
    <w:rsid w:val="00A5493C"/>
    <w:rsid w:val="00A65C2D"/>
    <w:rsid w:val="00A67CB8"/>
    <w:rsid w:val="00A72EAE"/>
    <w:rsid w:val="00A762D8"/>
    <w:rsid w:val="00A81B88"/>
    <w:rsid w:val="00A92535"/>
    <w:rsid w:val="00AA175F"/>
    <w:rsid w:val="00AB1716"/>
    <w:rsid w:val="00AB2B6F"/>
    <w:rsid w:val="00AB4A12"/>
    <w:rsid w:val="00AC7737"/>
    <w:rsid w:val="00AD3C90"/>
    <w:rsid w:val="00AE7B84"/>
    <w:rsid w:val="00AF24CC"/>
    <w:rsid w:val="00B01EF1"/>
    <w:rsid w:val="00B12E61"/>
    <w:rsid w:val="00B134B4"/>
    <w:rsid w:val="00B153C4"/>
    <w:rsid w:val="00B16743"/>
    <w:rsid w:val="00B23A1D"/>
    <w:rsid w:val="00B27FFC"/>
    <w:rsid w:val="00B31EF7"/>
    <w:rsid w:val="00B41FE2"/>
    <w:rsid w:val="00B53338"/>
    <w:rsid w:val="00B603A5"/>
    <w:rsid w:val="00B61A89"/>
    <w:rsid w:val="00B64071"/>
    <w:rsid w:val="00B67260"/>
    <w:rsid w:val="00B72FB9"/>
    <w:rsid w:val="00B8468D"/>
    <w:rsid w:val="00B92BFA"/>
    <w:rsid w:val="00B96122"/>
    <w:rsid w:val="00BA765A"/>
    <w:rsid w:val="00BB2195"/>
    <w:rsid w:val="00BB35A0"/>
    <w:rsid w:val="00BC095B"/>
    <w:rsid w:val="00BC23E2"/>
    <w:rsid w:val="00BD3731"/>
    <w:rsid w:val="00BD55BD"/>
    <w:rsid w:val="00BD610F"/>
    <w:rsid w:val="00BD6AF2"/>
    <w:rsid w:val="00BD6F55"/>
    <w:rsid w:val="00BE3462"/>
    <w:rsid w:val="00BE54E7"/>
    <w:rsid w:val="00BE5D9C"/>
    <w:rsid w:val="00C04421"/>
    <w:rsid w:val="00C1089A"/>
    <w:rsid w:val="00C14A5A"/>
    <w:rsid w:val="00C249C4"/>
    <w:rsid w:val="00C308E2"/>
    <w:rsid w:val="00C46F19"/>
    <w:rsid w:val="00C5489C"/>
    <w:rsid w:val="00C568CD"/>
    <w:rsid w:val="00C76E5A"/>
    <w:rsid w:val="00C77722"/>
    <w:rsid w:val="00C80B90"/>
    <w:rsid w:val="00C873D2"/>
    <w:rsid w:val="00C956E2"/>
    <w:rsid w:val="00C96585"/>
    <w:rsid w:val="00CA180D"/>
    <w:rsid w:val="00CB2AA0"/>
    <w:rsid w:val="00CB373C"/>
    <w:rsid w:val="00CB7C09"/>
    <w:rsid w:val="00CC344B"/>
    <w:rsid w:val="00CD54E0"/>
    <w:rsid w:val="00CD7F45"/>
    <w:rsid w:val="00CE1EFC"/>
    <w:rsid w:val="00CE33F5"/>
    <w:rsid w:val="00CE620D"/>
    <w:rsid w:val="00CE67A6"/>
    <w:rsid w:val="00CF07E4"/>
    <w:rsid w:val="00CF1CB9"/>
    <w:rsid w:val="00CF3095"/>
    <w:rsid w:val="00CF4D5C"/>
    <w:rsid w:val="00CF529C"/>
    <w:rsid w:val="00D0441A"/>
    <w:rsid w:val="00D05DBF"/>
    <w:rsid w:val="00D11324"/>
    <w:rsid w:val="00D11D61"/>
    <w:rsid w:val="00D14674"/>
    <w:rsid w:val="00D1596F"/>
    <w:rsid w:val="00D20D6D"/>
    <w:rsid w:val="00D25C42"/>
    <w:rsid w:val="00D35E00"/>
    <w:rsid w:val="00D54927"/>
    <w:rsid w:val="00D56948"/>
    <w:rsid w:val="00D56E9D"/>
    <w:rsid w:val="00D605A0"/>
    <w:rsid w:val="00D6152C"/>
    <w:rsid w:val="00D62C12"/>
    <w:rsid w:val="00D63826"/>
    <w:rsid w:val="00D650B1"/>
    <w:rsid w:val="00D663B0"/>
    <w:rsid w:val="00D66B61"/>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183B"/>
    <w:rsid w:val="00DD2638"/>
    <w:rsid w:val="00DD6694"/>
    <w:rsid w:val="00DD6B15"/>
    <w:rsid w:val="00DE2446"/>
    <w:rsid w:val="00DE4363"/>
    <w:rsid w:val="00DE6CF1"/>
    <w:rsid w:val="00DF1B88"/>
    <w:rsid w:val="00DF23C9"/>
    <w:rsid w:val="00DF4C1A"/>
    <w:rsid w:val="00E02000"/>
    <w:rsid w:val="00E0301F"/>
    <w:rsid w:val="00E03589"/>
    <w:rsid w:val="00E04080"/>
    <w:rsid w:val="00E05FE2"/>
    <w:rsid w:val="00E15257"/>
    <w:rsid w:val="00E16E48"/>
    <w:rsid w:val="00E21445"/>
    <w:rsid w:val="00E26870"/>
    <w:rsid w:val="00E43DD1"/>
    <w:rsid w:val="00E44E5F"/>
    <w:rsid w:val="00E55DE3"/>
    <w:rsid w:val="00E614B7"/>
    <w:rsid w:val="00E62A4E"/>
    <w:rsid w:val="00E66C09"/>
    <w:rsid w:val="00E75951"/>
    <w:rsid w:val="00E75B1A"/>
    <w:rsid w:val="00E768FD"/>
    <w:rsid w:val="00E76E47"/>
    <w:rsid w:val="00E77486"/>
    <w:rsid w:val="00E80E98"/>
    <w:rsid w:val="00E83C20"/>
    <w:rsid w:val="00E85C51"/>
    <w:rsid w:val="00E86BBC"/>
    <w:rsid w:val="00E86E7E"/>
    <w:rsid w:val="00E87842"/>
    <w:rsid w:val="00E9352F"/>
    <w:rsid w:val="00E94741"/>
    <w:rsid w:val="00E958A7"/>
    <w:rsid w:val="00EA171D"/>
    <w:rsid w:val="00EA5E2D"/>
    <w:rsid w:val="00EA6A51"/>
    <w:rsid w:val="00EB6B3A"/>
    <w:rsid w:val="00EB6D9F"/>
    <w:rsid w:val="00EC3B60"/>
    <w:rsid w:val="00EC6D1A"/>
    <w:rsid w:val="00ED5C39"/>
    <w:rsid w:val="00EE3A88"/>
    <w:rsid w:val="00EE6A73"/>
    <w:rsid w:val="00EF31FB"/>
    <w:rsid w:val="00EF42A6"/>
    <w:rsid w:val="00EF5E02"/>
    <w:rsid w:val="00F04124"/>
    <w:rsid w:val="00F14786"/>
    <w:rsid w:val="00F150C2"/>
    <w:rsid w:val="00F17F79"/>
    <w:rsid w:val="00F313A7"/>
    <w:rsid w:val="00F321E3"/>
    <w:rsid w:val="00F428A2"/>
    <w:rsid w:val="00F458C7"/>
    <w:rsid w:val="00F91C79"/>
    <w:rsid w:val="00F93579"/>
    <w:rsid w:val="00FA1782"/>
    <w:rsid w:val="00FA6253"/>
    <w:rsid w:val="00FB3E1C"/>
    <w:rsid w:val="00FC0B98"/>
    <w:rsid w:val="00FC1C12"/>
    <w:rsid w:val="00FC1E5F"/>
    <w:rsid w:val="00FC4B79"/>
    <w:rsid w:val="00FC6784"/>
    <w:rsid w:val="00FD710D"/>
    <w:rsid w:val="00FD7137"/>
    <w:rsid w:val="00FE16CC"/>
    <w:rsid w:val="00FF0908"/>
    <w:rsid w:val="00FF1297"/>
    <w:rsid w:val="00FF2EEF"/>
    <w:rsid w:val="00FF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FA6253"/>
    <w:rPr>
      <w:rFonts w:ascii="Times New Roman" w:eastAsia="Times New Roman" w:hAnsi="Times New Roman" w:cs="Times New Roman"/>
      <w:sz w:val="20"/>
      <w:szCs w:val="20"/>
    </w:rPr>
  </w:style>
  <w:style w:type="paragraph" w:styleId="Revision">
    <w:name w:val="Revision"/>
    <w:hidden/>
    <w:uiPriority w:val="99"/>
    <w:semiHidden/>
    <w:rsid w:val="007431D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8195">
      <w:bodyDiv w:val="1"/>
      <w:marLeft w:val="0"/>
      <w:marRight w:val="0"/>
      <w:marTop w:val="0"/>
      <w:marBottom w:val="0"/>
      <w:divBdr>
        <w:top w:val="none" w:sz="0" w:space="0" w:color="auto"/>
        <w:left w:val="none" w:sz="0" w:space="0" w:color="auto"/>
        <w:bottom w:val="none" w:sz="0" w:space="0" w:color="auto"/>
        <w:right w:val="none" w:sz="0" w:space="0" w:color="auto"/>
      </w:divBdr>
    </w:div>
    <w:div w:id="322272350">
      <w:bodyDiv w:val="1"/>
      <w:marLeft w:val="0"/>
      <w:marRight w:val="0"/>
      <w:marTop w:val="0"/>
      <w:marBottom w:val="0"/>
      <w:divBdr>
        <w:top w:val="none" w:sz="0" w:space="0" w:color="auto"/>
        <w:left w:val="none" w:sz="0" w:space="0" w:color="auto"/>
        <w:bottom w:val="none" w:sz="0" w:space="0" w:color="auto"/>
        <w:right w:val="none" w:sz="0" w:space="0" w:color="auto"/>
      </w:divBdr>
    </w:div>
    <w:div w:id="594898984">
      <w:bodyDiv w:val="1"/>
      <w:marLeft w:val="0"/>
      <w:marRight w:val="0"/>
      <w:marTop w:val="0"/>
      <w:marBottom w:val="0"/>
      <w:divBdr>
        <w:top w:val="none" w:sz="0" w:space="0" w:color="auto"/>
        <w:left w:val="none" w:sz="0" w:space="0" w:color="auto"/>
        <w:bottom w:val="none" w:sz="0" w:space="0" w:color="auto"/>
        <w:right w:val="none" w:sz="0" w:space="0" w:color="auto"/>
      </w:divBdr>
    </w:div>
    <w:div w:id="130693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sresponses@main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AP@main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207-581-2698" TargetMode="External"/><Relationship Id="rId4" Type="http://schemas.openxmlformats.org/officeDocument/2006/relationships/settings" Target="settings.xml"/><Relationship Id="rId9" Type="http://schemas.openxmlformats.org/officeDocument/2006/relationships/hyperlink" Target="tel:207-581-26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4A33-59DC-47BC-A0D6-5D90A737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5902</Words>
  <Characters>33644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39468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28</cp:revision>
  <cp:lastPrinted>2026-02-17T20:18:00Z</cp:lastPrinted>
  <dcterms:created xsi:type="dcterms:W3CDTF">2023-10-03T19:24:00Z</dcterms:created>
  <dcterms:modified xsi:type="dcterms:W3CDTF">2026-02-17T20:18:00Z</dcterms:modified>
</cp:coreProperties>
</file>