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C0D8CB9" w14:textId="77777777" w:rsidR="00DF7199" w:rsidRPr="00E6354E" w:rsidRDefault="00DF7199" w:rsidP="00DF7199">
      <w:pPr>
        <w:jc w:val="center"/>
        <w:rPr>
          <w:rFonts w:ascii="Arial" w:hAnsi="Arial" w:cs="Arial"/>
          <w:color w:val="002060"/>
          <w:sz w:val="44"/>
          <w:szCs w:val="44"/>
        </w:rPr>
      </w:pPr>
      <w:r w:rsidRPr="00E6354E">
        <w:rPr>
          <w:rFonts w:ascii="Arial" w:hAnsi="Arial" w:cs="Arial"/>
          <w:color w:val="002060"/>
          <w:sz w:val="44"/>
          <w:szCs w:val="44"/>
        </w:rPr>
        <w:t>Shared Library Database Resources</w:t>
      </w:r>
    </w:p>
    <w:p w14:paraId="1EDC531A" w14:textId="555B135D" w:rsidR="00DF7199" w:rsidRPr="00E6354E" w:rsidRDefault="00DF7199" w:rsidP="00DF7199">
      <w:pPr>
        <w:jc w:val="center"/>
        <w:rPr>
          <w:rFonts w:ascii="Arial" w:hAnsi="Arial" w:cs="Arial"/>
          <w:color w:val="002060"/>
          <w:sz w:val="44"/>
          <w:szCs w:val="44"/>
        </w:rPr>
      </w:pPr>
      <w:r w:rsidRPr="00E6354E">
        <w:rPr>
          <w:rFonts w:ascii="Arial" w:hAnsi="Arial" w:cs="Arial"/>
          <w:color w:val="002060"/>
          <w:sz w:val="44"/>
          <w:szCs w:val="44"/>
        </w:rPr>
        <w:t>RFB #</w:t>
      </w:r>
      <w:r w:rsidR="002C7F6A">
        <w:rPr>
          <w:rFonts w:ascii="Arial" w:hAnsi="Arial" w:cs="Arial"/>
          <w:color w:val="002060"/>
          <w:sz w:val="44"/>
          <w:szCs w:val="44"/>
        </w:rPr>
        <w:t>2024-058</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29D1850B" w14:textId="7D16D442" w:rsidR="00B66E30" w:rsidRPr="00B66E30" w:rsidRDefault="00B66E30" w:rsidP="00B66E30">
      <w:pPr>
        <w:jc w:val="center"/>
        <w:rPr>
          <w:rFonts w:ascii="Arial" w:hAnsi="Arial" w:cs="Arial"/>
          <w:color w:val="002060"/>
          <w:sz w:val="32"/>
          <w:szCs w:val="32"/>
        </w:rPr>
      </w:pPr>
      <w:bookmarkStart w:id="0" w:name="_Hlk158133245"/>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February 9</w:t>
      </w:r>
      <w:r w:rsidRPr="0007060B">
        <w:rPr>
          <w:rFonts w:ascii="Arial" w:hAnsi="Arial" w:cs="Arial"/>
          <w:color w:val="002060"/>
          <w:sz w:val="32"/>
          <w:szCs w:val="32"/>
        </w:rPr>
        <w:t>, 202</w:t>
      </w:r>
      <w:r>
        <w:rPr>
          <w:rFonts w:ascii="Arial" w:hAnsi="Arial" w:cs="Arial"/>
          <w:color w:val="002060"/>
          <w:sz w:val="32"/>
          <w:szCs w:val="32"/>
        </w:rPr>
        <w:t>4</w:t>
      </w:r>
    </w:p>
    <w:p w14:paraId="5106F814" w14:textId="77777777" w:rsidR="00B66E30" w:rsidRDefault="00B66E30" w:rsidP="00135A8A">
      <w:pPr>
        <w:jc w:val="center"/>
        <w:rPr>
          <w:rFonts w:ascii="Arial" w:hAnsi="Arial" w:cs="Arial"/>
          <w:b/>
          <w:sz w:val="28"/>
          <w:szCs w:val="28"/>
        </w:rPr>
      </w:pPr>
    </w:p>
    <w:p w14:paraId="3B0F487B" w14:textId="4CEEB807" w:rsidR="00135A8A" w:rsidRPr="00BA1DBA" w:rsidRDefault="00135A8A" w:rsidP="00135A8A">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B66E30" w:rsidRPr="00B66E30">
        <w:rPr>
          <w:rFonts w:ascii="Arial" w:hAnsi="Arial" w:cs="Arial"/>
          <w:color w:val="002060"/>
          <w:sz w:val="28"/>
          <w:szCs w:val="28"/>
        </w:rPr>
        <w:t>February 29, 2024</w:t>
      </w:r>
      <w:r w:rsidR="00B66E30" w:rsidRPr="00B66E30">
        <w:rPr>
          <w:rFonts w:ascii="Arial" w:hAnsi="Arial" w:cs="Arial"/>
          <w:color w:val="002060"/>
          <w:sz w:val="28"/>
          <w:szCs w:val="28"/>
        </w:rPr>
        <w:t xml:space="preserve">, </w:t>
      </w:r>
      <w:r w:rsidR="00B66E30" w:rsidRPr="00B66E30">
        <w:rPr>
          <w:rFonts w:ascii="Arial" w:hAnsi="Arial" w:cs="Arial"/>
          <w:color w:val="1F4E79" w:themeColor="accent1" w:themeShade="80"/>
          <w:sz w:val="28"/>
          <w:szCs w:val="28"/>
        </w:rPr>
        <w:t>11:59</w:t>
      </w:r>
      <w:r w:rsidRPr="00B66E30">
        <w:rPr>
          <w:rFonts w:ascii="Arial" w:hAnsi="Arial" w:cs="Arial"/>
          <w:color w:val="1F4E79" w:themeColor="accent1" w:themeShade="80"/>
          <w:sz w:val="28"/>
          <w:szCs w:val="28"/>
        </w:rPr>
        <w:t xml:space="preserve"> p.m. EST</w:t>
      </w:r>
    </w:p>
    <w:bookmarkEnd w:id="0"/>
    <w:p w14:paraId="545C6F2C" w14:textId="77777777" w:rsidR="00135A8A" w:rsidRDefault="00135A8A" w:rsidP="00135A8A">
      <w:pPr>
        <w:spacing w:after="0"/>
        <w:jc w:val="center"/>
        <w:rPr>
          <w:rFonts w:ascii="Arial" w:hAnsi="Arial" w:cs="Arial"/>
          <w:b/>
          <w:sz w:val="28"/>
          <w:szCs w:val="28"/>
        </w:rPr>
      </w:pPr>
    </w:p>
    <w:p w14:paraId="7921D8AD" w14:textId="77777777" w:rsidR="00135A8A" w:rsidRDefault="00135A8A" w:rsidP="00135A8A">
      <w:pPr>
        <w:spacing w:after="0"/>
        <w:jc w:val="center"/>
        <w:rPr>
          <w:rFonts w:ascii="Arial" w:hAnsi="Arial" w:cs="Arial"/>
          <w:b/>
          <w:sz w:val="28"/>
          <w:szCs w:val="28"/>
        </w:rPr>
      </w:pPr>
    </w:p>
    <w:p w14:paraId="2282620E" w14:textId="77777777" w:rsidR="00135A8A" w:rsidRPr="00FC4564" w:rsidRDefault="00135A8A" w:rsidP="00135A8A">
      <w:pPr>
        <w:spacing w:after="0"/>
        <w:jc w:val="center"/>
        <w:rPr>
          <w:rFonts w:ascii="Arial" w:hAnsi="Arial" w:cs="Arial"/>
          <w:b/>
          <w:sz w:val="28"/>
          <w:szCs w:val="28"/>
        </w:rPr>
      </w:pPr>
      <w:bookmarkStart w:id="1" w:name="_Hlk158133254"/>
      <w:r w:rsidRPr="00FC4564">
        <w:rPr>
          <w:rFonts w:ascii="Arial" w:hAnsi="Arial" w:cs="Arial"/>
          <w:b/>
          <w:sz w:val="28"/>
          <w:szCs w:val="28"/>
        </w:rPr>
        <w:t>Response Submission Information:</w:t>
      </w:r>
    </w:p>
    <w:p w14:paraId="33ABC682" w14:textId="77777777" w:rsidR="002C7F6A" w:rsidRPr="00FC4564" w:rsidRDefault="002C7F6A" w:rsidP="002C7F6A">
      <w:pPr>
        <w:spacing w:after="0"/>
        <w:jc w:val="center"/>
        <w:rPr>
          <w:rFonts w:ascii="Arial" w:hAnsi="Arial" w:cs="Arial"/>
          <w:sz w:val="28"/>
          <w:szCs w:val="28"/>
        </w:rPr>
      </w:pPr>
    </w:p>
    <w:p w14:paraId="5FEB4B88" w14:textId="77777777" w:rsidR="002C7F6A" w:rsidRPr="00F349C5" w:rsidRDefault="002C7F6A" w:rsidP="002C7F6A">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9" w:history="1"/>
    </w:p>
    <w:p w14:paraId="61D37FDD" w14:textId="4157E8FA" w:rsidR="002C7F6A" w:rsidRDefault="002C7F6A" w:rsidP="002C7F6A">
      <w:pPr>
        <w:jc w:val="center"/>
        <w:rPr>
          <w:rFonts w:ascii="Arial" w:hAnsi="Arial" w:cs="Arial"/>
          <w:b/>
          <w:sz w:val="28"/>
          <w:szCs w:val="28"/>
        </w:rPr>
      </w:pPr>
      <w:r w:rsidRPr="00F349C5">
        <w:rPr>
          <w:rFonts w:ascii="Arial" w:hAnsi="Arial" w:cs="Arial"/>
          <w:sz w:val="28"/>
          <w:szCs w:val="28"/>
        </w:rPr>
        <w:t xml:space="preserve">Email Subject Line – </w:t>
      </w:r>
      <w:r w:rsidRPr="0001240B">
        <w:rPr>
          <w:rFonts w:ascii="Arial" w:hAnsi="Arial" w:cs="Arial"/>
          <w:color w:val="002060"/>
          <w:sz w:val="28"/>
          <w:szCs w:val="28"/>
        </w:rPr>
        <w:t xml:space="preserve">RC:  </w:t>
      </w:r>
      <w:r>
        <w:rPr>
          <w:rFonts w:ascii="Arial" w:hAnsi="Arial" w:cs="Arial"/>
          <w:color w:val="002060"/>
          <w:sz w:val="28"/>
          <w:szCs w:val="28"/>
        </w:rPr>
        <w:t>Shared Library Database Resources</w:t>
      </w:r>
      <w:r w:rsidRPr="0001240B">
        <w:rPr>
          <w:rFonts w:ascii="Arial" w:hAnsi="Arial" w:cs="Arial"/>
          <w:color w:val="002060"/>
          <w:sz w:val="28"/>
          <w:szCs w:val="28"/>
        </w:rPr>
        <w:t xml:space="preserve"> Solution - RF</w:t>
      </w:r>
      <w:r w:rsidR="007A57D1">
        <w:rPr>
          <w:rFonts w:ascii="Arial" w:hAnsi="Arial" w:cs="Arial"/>
          <w:color w:val="002060"/>
          <w:sz w:val="28"/>
          <w:szCs w:val="28"/>
        </w:rPr>
        <w:t>B</w:t>
      </w:r>
      <w:r w:rsidRPr="0001240B">
        <w:rPr>
          <w:rFonts w:ascii="Arial" w:hAnsi="Arial" w:cs="Arial"/>
          <w:color w:val="002060"/>
          <w:sz w:val="28"/>
          <w:szCs w:val="28"/>
        </w:rPr>
        <w:t>#2024-0</w:t>
      </w:r>
      <w:r>
        <w:rPr>
          <w:rFonts w:ascii="Arial" w:hAnsi="Arial" w:cs="Arial"/>
          <w:color w:val="002060"/>
          <w:sz w:val="28"/>
          <w:szCs w:val="28"/>
        </w:rPr>
        <w:t>58</w:t>
      </w:r>
    </w:p>
    <w:p w14:paraId="09DD39D9" w14:textId="77777777" w:rsidR="002C7F6A" w:rsidRDefault="002C7F6A" w:rsidP="002C7F6A">
      <w:pPr>
        <w:jc w:val="center"/>
        <w:rPr>
          <w:rFonts w:ascii="Arial" w:hAnsi="Arial" w:cs="Arial"/>
          <w:b/>
          <w:sz w:val="28"/>
          <w:szCs w:val="28"/>
        </w:rPr>
      </w:pPr>
    </w:p>
    <w:p w14:paraId="0700F747" w14:textId="77777777" w:rsidR="002C7F6A" w:rsidRPr="00605B40" w:rsidRDefault="002C7F6A" w:rsidP="002C7F6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4B1B102C" w14:textId="77777777" w:rsidR="002C7F6A" w:rsidRPr="00605B40" w:rsidRDefault="002C7F6A" w:rsidP="002C7F6A">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01240B">
        <w:rPr>
          <w:rFonts w:ascii="Arial" w:hAnsi="Arial" w:cs="Arial"/>
          <w:color w:val="002060"/>
          <w:sz w:val="28"/>
          <w:szCs w:val="28"/>
        </w:rPr>
        <w:t>Robin Cyr</w:t>
      </w:r>
    </w:p>
    <w:p w14:paraId="5E722273" w14:textId="15F73D19" w:rsidR="002C7F6A" w:rsidRPr="00210E58" w:rsidRDefault="002C7F6A" w:rsidP="00210E58">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0" w:history="1"/>
      <w:bookmarkStart w:id="2" w:name="_Toc434850647"/>
      <w:bookmarkStart w:id="3" w:name="_Toc489531841"/>
      <w:bookmarkStart w:id="4" w:name="_Toc86218408"/>
    </w:p>
    <w:bookmarkEnd w:id="1"/>
    <w:p w14:paraId="1BA90957" w14:textId="2202BF50"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3ED81364" w14:textId="77777777" w:rsidR="00AF63F9" w:rsidRDefault="00AF63F9" w:rsidP="00AF63F9">
      <w:pPr>
        <w:spacing w:after="0"/>
        <w:rPr>
          <w:rFonts w:ascii="Arial" w:hAnsi="Arial" w:cs="Arial"/>
          <w:b/>
          <w:sz w:val="28"/>
          <w:szCs w:val="28"/>
        </w:rPr>
      </w:pPr>
    </w:p>
    <w:p w14:paraId="24BCCCB4" w14:textId="69376911" w:rsidR="00135A8A" w:rsidRPr="002C7F6A" w:rsidRDefault="00135A8A" w:rsidP="00D367C9">
      <w:pPr>
        <w:pStyle w:val="DefaultText"/>
        <w:jc w:val="center"/>
        <w:rPr>
          <w:rStyle w:val="InitialStyle"/>
          <w:rFonts w:ascii="Arial" w:hAnsi="Arial" w:cs="Arial"/>
          <w:b/>
          <w:color w:val="002060"/>
          <w:sz w:val="22"/>
          <w:szCs w:val="22"/>
        </w:rPr>
      </w:pPr>
      <w:bookmarkStart w:id="5" w:name="_Hlk99449705"/>
      <w:bookmarkStart w:id="6" w:name="_Hlk110432058"/>
      <w:r w:rsidRPr="002C7F6A">
        <w:rPr>
          <w:rStyle w:val="InitialStyle"/>
          <w:rFonts w:ascii="Arial" w:hAnsi="Arial" w:cs="Arial"/>
          <w:color w:val="002060"/>
          <w:sz w:val="22"/>
          <w:szCs w:val="22"/>
        </w:rPr>
        <w:t xml:space="preserve">RFB # </w:t>
      </w:r>
      <w:r w:rsidR="002C7F6A" w:rsidRPr="002C7F6A">
        <w:rPr>
          <w:rStyle w:val="InitialStyle"/>
          <w:rFonts w:ascii="Arial" w:hAnsi="Arial" w:cs="Arial"/>
          <w:color w:val="002060"/>
          <w:sz w:val="22"/>
          <w:szCs w:val="22"/>
        </w:rPr>
        <w:t>2024-058</w:t>
      </w:r>
    </w:p>
    <w:p w14:paraId="7A05CE68" w14:textId="4337B745" w:rsidR="00135A8A" w:rsidRPr="002C7F6A" w:rsidRDefault="002C7F6A" w:rsidP="00135A8A">
      <w:pPr>
        <w:spacing w:after="0"/>
        <w:jc w:val="center"/>
        <w:rPr>
          <w:rStyle w:val="InitialStyle"/>
          <w:rFonts w:ascii="Arial" w:hAnsi="Arial" w:cs="Arial"/>
          <w:color w:val="002060"/>
        </w:rPr>
      </w:pPr>
      <w:r w:rsidRPr="002C7F6A">
        <w:rPr>
          <w:rStyle w:val="InitialStyle"/>
          <w:rFonts w:ascii="Arial" w:hAnsi="Arial" w:cs="Arial"/>
          <w:color w:val="002060"/>
        </w:rPr>
        <w:t>Shared Library Database Resources</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5"/>
          <w:bookmarkEnd w:id="6"/>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7" w:name="_Toc489531842"/>
      <w:bookmarkStart w:id="8"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7"/>
      <w:bookmarkEnd w:id="8"/>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A057768" w14:textId="77777777" w:rsidR="002C7F6A" w:rsidRPr="002C7F6A" w:rsidRDefault="002C7F6A" w:rsidP="002C7F6A">
      <w:pPr>
        <w:pStyle w:val="DefaultText"/>
        <w:jc w:val="center"/>
        <w:rPr>
          <w:rStyle w:val="InitialStyle"/>
          <w:rFonts w:ascii="Arial" w:hAnsi="Arial" w:cs="Arial"/>
          <w:b/>
          <w:color w:val="002060"/>
          <w:sz w:val="22"/>
          <w:szCs w:val="22"/>
        </w:rPr>
      </w:pPr>
      <w:r w:rsidRPr="002C7F6A">
        <w:rPr>
          <w:rStyle w:val="InitialStyle"/>
          <w:rFonts w:ascii="Arial" w:hAnsi="Arial" w:cs="Arial"/>
          <w:color w:val="002060"/>
          <w:sz w:val="22"/>
          <w:szCs w:val="22"/>
        </w:rPr>
        <w:t>RFB # 2024-058</w:t>
      </w:r>
    </w:p>
    <w:p w14:paraId="7EC29B42" w14:textId="77777777" w:rsidR="002C7F6A" w:rsidRPr="002C7F6A" w:rsidRDefault="002C7F6A" w:rsidP="002C7F6A">
      <w:pPr>
        <w:spacing w:after="0"/>
        <w:jc w:val="center"/>
        <w:rPr>
          <w:rStyle w:val="InitialStyle"/>
          <w:rFonts w:ascii="Arial" w:hAnsi="Arial" w:cs="Arial"/>
          <w:color w:val="002060"/>
        </w:rPr>
      </w:pPr>
      <w:r w:rsidRPr="002C7F6A">
        <w:rPr>
          <w:rStyle w:val="InitialStyle"/>
          <w:rFonts w:ascii="Arial" w:hAnsi="Arial" w:cs="Arial"/>
          <w:color w:val="002060"/>
        </w:rPr>
        <w:t>Shared Library Database Resources</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aforementioned organization,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9" w:name="_Toc489531843"/>
      <w:bookmarkStart w:id="10"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9"/>
      <w:bookmarkEnd w:id="10"/>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ACB21F3" w14:textId="77777777" w:rsidR="002C7F6A" w:rsidRPr="002C7F6A" w:rsidRDefault="002C7F6A" w:rsidP="002C7F6A">
      <w:pPr>
        <w:pStyle w:val="DefaultText"/>
        <w:jc w:val="center"/>
        <w:rPr>
          <w:rStyle w:val="InitialStyle"/>
          <w:rFonts w:ascii="Arial" w:hAnsi="Arial" w:cs="Arial"/>
          <w:b/>
          <w:color w:val="002060"/>
          <w:sz w:val="22"/>
          <w:szCs w:val="22"/>
        </w:rPr>
      </w:pPr>
      <w:r w:rsidRPr="002C7F6A">
        <w:rPr>
          <w:rStyle w:val="InitialStyle"/>
          <w:rFonts w:ascii="Arial" w:hAnsi="Arial" w:cs="Arial"/>
          <w:color w:val="002060"/>
          <w:sz w:val="22"/>
          <w:szCs w:val="22"/>
        </w:rPr>
        <w:t>RFB # 2024-058</w:t>
      </w:r>
    </w:p>
    <w:p w14:paraId="2DE21B34" w14:textId="77777777" w:rsidR="002C7F6A" w:rsidRPr="002C7F6A" w:rsidRDefault="002C7F6A" w:rsidP="002C7F6A">
      <w:pPr>
        <w:spacing w:after="0"/>
        <w:jc w:val="center"/>
        <w:rPr>
          <w:rStyle w:val="InitialStyle"/>
          <w:rFonts w:ascii="Arial" w:hAnsi="Arial" w:cs="Arial"/>
          <w:color w:val="002060"/>
        </w:rPr>
      </w:pPr>
      <w:r w:rsidRPr="002C7F6A">
        <w:rPr>
          <w:rStyle w:val="InitialStyle"/>
          <w:rFonts w:ascii="Arial" w:hAnsi="Arial" w:cs="Arial"/>
          <w:color w:val="002060"/>
        </w:rPr>
        <w:t>Shared Library Database Resources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5B7F1F1F" w14:textId="77777777" w:rsidR="00966364" w:rsidRPr="00811209" w:rsidRDefault="00966364" w:rsidP="00966364">
      <w:pPr>
        <w:autoSpaceDE w:val="0"/>
        <w:autoSpaceDN w:val="0"/>
        <w:adjustRightInd w:val="0"/>
        <w:spacing w:after="0" w:line="240" w:lineRule="auto"/>
        <w:rPr>
          <w:rFonts w:ascii="Arial" w:hAnsi="Arial" w:cs="Arial"/>
          <w:b/>
        </w:rPr>
      </w:pPr>
      <w:bookmarkStart w:id="11" w:name="_Toc489531845"/>
      <w:r w:rsidRPr="00A5324C">
        <w:rPr>
          <w:rFonts w:ascii="Arial" w:hAnsi="Arial" w:cs="Arial"/>
          <w:b/>
          <w:highlight w:val="green"/>
        </w:rPr>
        <w:t>GENERAL INSTRUCTIONS:</w:t>
      </w:r>
    </w:p>
    <w:p w14:paraId="36D9C8FF" w14:textId="77777777" w:rsidR="00966364" w:rsidRDefault="00966364" w:rsidP="00966364">
      <w:pPr>
        <w:autoSpaceDE w:val="0"/>
        <w:autoSpaceDN w:val="0"/>
        <w:adjustRightInd w:val="0"/>
        <w:spacing w:after="0" w:line="240" w:lineRule="auto"/>
        <w:jc w:val="both"/>
        <w:rPr>
          <w:rFonts w:ascii="Arial" w:hAnsi="Arial" w:cs="Arial"/>
        </w:rPr>
      </w:pPr>
    </w:p>
    <w:p w14:paraId="5C00A538" w14:textId="77777777" w:rsidR="00966364" w:rsidRPr="006950B9" w:rsidRDefault="00966364" w:rsidP="0096636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1FCF333B" w14:textId="77777777" w:rsidR="00966364" w:rsidRPr="006950B9" w:rsidRDefault="00966364" w:rsidP="00966364">
      <w:pPr>
        <w:pStyle w:val="Default"/>
        <w:ind w:left="360"/>
        <w:jc w:val="both"/>
        <w:rPr>
          <w:color w:val="auto"/>
          <w:sz w:val="20"/>
          <w:szCs w:val="20"/>
        </w:rPr>
      </w:pPr>
    </w:p>
    <w:p w14:paraId="6AED28C3"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2741A1E0" w14:textId="77777777" w:rsidR="00966364" w:rsidRPr="006950B9" w:rsidRDefault="00966364" w:rsidP="00966364">
      <w:pPr>
        <w:pStyle w:val="Default"/>
        <w:jc w:val="both"/>
        <w:rPr>
          <w:color w:val="auto"/>
          <w:sz w:val="20"/>
          <w:szCs w:val="20"/>
        </w:rPr>
      </w:pPr>
    </w:p>
    <w:p w14:paraId="1BEBCA8C"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3FC60ADE" w14:textId="77777777" w:rsidR="00966364" w:rsidRPr="006950B9" w:rsidRDefault="00966364" w:rsidP="00966364">
      <w:pPr>
        <w:pStyle w:val="Default"/>
        <w:jc w:val="both"/>
        <w:rPr>
          <w:color w:val="auto"/>
          <w:sz w:val="20"/>
          <w:szCs w:val="20"/>
        </w:rPr>
      </w:pPr>
    </w:p>
    <w:p w14:paraId="2B9BAE5B" w14:textId="77777777" w:rsidR="00966364" w:rsidRPr="006950B9" w:rsidRDefault="00966364" w:rsidP="0096636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E7CAC62" w14:textId="77777777" w:rsidR="00966364" w:rsidRPr="006950B9" w:rsidRDefault="00966364" w:rsidP="00966364">
      <w:pPr>
        <w:pStyle w:val="Default"/>
        <w:ind w:left="360"/>
        <w:jc w:val="both"/>
        <w:rPr>
          <w:color w:val="auto"/>
          <w:sz w:val="20"/>
          <w:szCs w:val="20"/>
        </w:rPr>
      </w:pPr>
    </w:p>
    <w:p w14:paraId="5FEDDE7A"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437CD4F9" w14:textId="77777777" w:rsidR="00966364" w:rsidRPr="006950B9" w:rsidRDefault="00966364" w:rsidP="00966364">
      <w:pPr>
        <w:autoSpaceDE w:val="0"/>
        <w:autoSpaceDN w:val="0"/>
        <w:adjustRightInd w:val="0"/>
        <w:spacing w:after="0" w:line="240" w:lineRule="auto"/>
        <w:jc w:val="both"/>
        <w:rPr>
          <w:rFonts w:ascii="Arial" w:hAnsi="Arial" w:cs="Arial"/>
          <w:sz w:val="20"/>
          <w:szCs w:val="20"/>
        </w:rPr>
      </w:pPr>
    </w:p>
    <w:p w14:paraId="27032874"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F33B55E" w14:textId="77777777" w:rsidR="00966364" w:rsidRPr="006950B9" w:rsidRDefault="00966364" w:rsidP="00966364">
      <w:pPr>
        <w:pStyle w:val="ListParagraph"/>
        <w:ind w:left="360"/>
        <w:rPr>
          <w:rFonts w:ascii="Arial" w:hAnsi="Arial" w:cs="Arial"/>
          <w:b/>
          <w:bCs/>
          <w:i/>
          <w:sz w:val="20"/>
          <w:szCs w:val="20"/>
        </w:rPr>
      </w:pPr>
    </w:p>
    <w:p w14:paraId="3DC1BF13" w14:textId="0DB86EA9"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r w:rsidR="00B651DF">
        <w:rPr>
          <w:rFonts w:ascii="Arial" w:hAnsi="Arial" w:cs="Arial"/>
          <w:bCs/>
          <w:sz w:val="20"/>
          <w:szCs w:val="20"/>
        </w:rPr>
        <w:t xml:space="preserve"> or as package licensing. </w:t>
      </w:r>
    </w:p>
    <w:p w14:paraId="4CCC1345" w14:textId="77777777" w:rsidR="00966364" w:rsidRPr="006950B9" w:rsidRDefault="00966364" w:rsidP="00966364">
      <w:pPr>
        <w:pStyle w:val="ListParagraph"/>
        <w:ind w:left="360"/>
        <w:rPr>
          <w:rFonts w:ascii="Arial" w:hAnsi="Arial" w:cs="Arial"/>
          <w:sz w:val="20"/>
          <w:szCs w:val="20"/>
        </w:rPr>
      </w:pPr>
    </w:p>
    <w:p w14:paraId="4C0C0FF6"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05CD3EAA" w14:textId="77777777" w:rsidR="00966364" w:rsidRPr="006950B9" w:rsidRDefault="00966364" w:rsidP="00966364">
      <w:pPr>
        <w:pStyle w:val="ListParagraph"/>
        <w:ind w:left="360"/>
        <w:rPr>
          <w:rFonts w:ascii="Arial" w:hAnsi="Arial" w:cs="Arial"/>
          <w:sz w:val="20"/>
          <w:szCs w:val="20"/>
        </w:rPr>
      </w:pPr>
    </w:p>
    <w:p w14:paraId="2DE9C19F"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7BB5BDA3" w14:textId="77777777" w:rsidR="00966364" w:rsidRPr="006950B9" w:rsidRDefault="00966364" w:rsidP="00966364">
      <w:pPr>
        <w:pStyle w:val="ListParagraph"/>
        <w:rPr>
          <w:rFonts w:ascii="Arial" w:hAnsi="Arial" w:cs="Arial"/>
          <w:sz w:val="20"/>
          <w:szCs w:val="20"/>
        </w:rPr>
      </w:pPr>
    </w:p>
    <w:p w14:paraId="0638FDFF" w14:textId="77777777" w:rsidR="00966364" w:rsidRPr="006950B9" w:rsidRDefault="00966364" w:rsidP="0096636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5374C2C7" w14:textId="77777777" w:rsidR="00966364" w:rsidRDefault="00966364" w:rsidP="00966364"/>
    <w:p w14:paraId="41612D66" w14:textId="77777777" w:rsidR="00966364" w:rsidRDefault="00966364" w:rsidP="00966364">
      <w:r>
        <w:br w:type="page"/>
      </w:r>
    </w:p>
    <w:p w14:paraId="48178B7B" w14:textId="77777777" w:rsidR="00966364" w:rsidRDefault="00966364" w:rsidP="00966364">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4A4EB6F7" w14:textId="77777777" w:rsidR="00966364" w:rsidRPr="00DB296A" w:rsidRDefault="00966364" w:rsidP="00966364">
      <w:pPr>
        <w:autoSpaceDE w:val="0"/>
        <w:autoSpaceDN w:val="0"/>
        <w:adjustRightInd w:val="0"/>
        <w:spacing w:after="0" w:line="240" w:lineRule="auto"/>
        <w:rPr>
          <w:rFonts w:ascii="Arial" w:hAnsi="Arial" w:cs="Arial"/>
          <w:sz w:val="20"/>
          <w:szCs w:val="20"/>
        </w:rPr>
      </w:pPr>
    </w:p>
    <w:p w14:paraId="259D51BD" w14:textId="3D99E694" w:rsidR="00966364" w:rsidRDefault="00966364" w:rsidP="00DF7199">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1F558233" w14:textId="77777777" w:rsidR="00966364" w:rsidRPr="00DB296A" w:rsidRDefault="00966364" w:rsidP="00966364">
      <w:pPr>
        <w:pStyle w:val="DefaultText"/>
        <w:jc w:val="both"/>
        <w:rPr>
          <w:rStyle w:val="InitialStyle"/>
          <w:rFonts w:ascii="Arial" w:hAnsi="Arial" w:cs="Arial"/>
          <w:sz w:val="20"/>
          <w:szCs w:val="20"/>
        </w:rPr>
      </w:pPr>
    </w:p>
    <w:p w14:paraId="2E709D65" w14:textId="0AD1C7CC" w:rsidR="00966364" w:rsidRDefault="00DF7199" w:rsidP="00966364">
      <w:pPr>
        <w:autoSpaceDE w:val="0"/>
        <w:autoSpaceDN w:val="0"/>
        <w:adjustRightInd w:val="0"/>
        <w:spacing w:after="0" w:line="240" w:lineRule="auto"/>
        <w:jc w:val="both"/>
        <w:rPr>
          <w:rFonts w:ascii="Arial" w:hAnsi="Arial" w:cs="Arial"/>
          <w:sz w:val="20"/>
          <w:szCs w:val="20"/>
        </w:rPr>
      </w:pPr>
      <w:r w:rsidRPr="00B651DF">
        <w:rPr>
          <w:rFonts w:ascii="Arial" w:hAnsi="Arial" w:cs="Arial"/>
          <w:b/>
          <w:bCs/>
          <w:sz w:val="20"/>
          <w:szCs w:val="20"/>
          <w:u w:val="single"/>
        </w:rPr>
        <w:t>Database</w:t>
      </w:r>
      <w:r w:rsidR="00966364" w:rsidRPr="00DB296A">
        <w:rPr>
          <w:rFonts w:ascii="Arial" w:hAnsi="Arial" w:cs="Arial"/>
          <w:b/>
          <w:bCs/>
          <w:sz w:val="20"/>
          <w:szCs w:val="20"/>
        </w:rPr>
        <w:t xml:space="preserve"> </w:t>
      </w:r>
      <w:r>
        <w:rPr>
          <w:rFonts w:ascii="Arial" w:hAnsi="Arial" w:cs="Arial"/>
          <w:b/>
          <w:bCs/>
          <w:sz w:val="20"/>
          <w:szCs w:val="20"/>
        </w:rPr>
        <w:t>–</w:t>
      </w:r>
      <w:r w:rsidR="00966364" w:rsidRPr="00DB296A">
        <w:rPr>
          <w:rFonts w:ascii="Arial" w:hAnsi="Arial" w:cs="Arial"/>
          <w:b/>
          <w:bCs/>
          <w:sz w:val="20"/>
          <w:szCs w:val="20"/>
        </w:rPr>
        <w:t xml:space="preserve"> </w:t>
      </w:r>
      <w:r w:rsidR="00966364" w:rsidRPr="00DB296A">
        <w:rPr>
          <w:rFonts w:ascii="Arial" w:hAnsi="Arial" w:cs="Arial"/>
          <w:sz w:val="20"/>
          <w:szCs w:val="20"/>
        </w:rPr>
        <w:t>Provide</w:t>
      </w:r>
      <w:r>
        <w:rPr>
          <w:rFonts w:ascii="Arial" w:hAnsi="Arial" w:cs="Arial"/>
          <w:sz w:val="20"/>
          <w:szCs w:val="20"/>
        </w:rPr>
        <w:t>s the name of the database solution.</w:t>
      </w:r>
    </w:p>
    <w:p w14:paraId="403856E6" w14:textId="77777777" w:rsidR="00DF7199" w:rsidRDefault="00DF7199" w:rsidP="00966364">
      <w:pPr>
        <w:autoSpaceDE w:val="0"/>
        <w:autoSpaceDN w:val="0"/>
        <w:adjustRightInd w:val="0"/>
        <w:spacing w:after="0" w:line="240" w:lineRule="auto"/>
        <w:jc w:val="both"/>
        <w:rPr>
          <w:rFonts w:ascii="Arial" w:hAnsi="Arial" w:cs="Arial"/>
          <w:sz w:val="20"/>
          <w:szCs w:val="20"/>
        </w:rPr>
      </w:pPr>
    </w:p>
    <w:p w14:paraId="2FB29FDD" w14:textId="50D31388" w:rsidR="00DF7199" w:rsidRDefault="00DF7199" w:rsidP="00966364">
      <w:pPr>
        <w:autoSpaceDE w:val="0"/>
        <w:autoSpaceDN w:val="0"/>
        <w:adjustRightInd w:val="0"/>
        <w:spacing w:after="0" w:line="240" w:lineRule="auto"/>
        <w:jc w:val="both"/>
        <w:rPr>
          <w:rFonts w:ascii="Arial" w:hAnsi="Arial" w:cs="Arial"/>
          <w:sz w:val="20"/>
          <w:szCs w:val="20"/>
        </w:rPr>
      </w:pPr>
      <w:r w:rsidRPr="00B651DF">
        <w:rPr>
          <w:rFonts w:ascii="Arial" w:hAnsi="Arial" w:cs="Arial"/>
          <w:b/>
          <w:bCs/>
          <w:sz w:val="20"/>
          <w:szCs w:val="20"/>
          <w:u w:val="single"/>
        </w:rPr>
        <w:t xml:space="preserve">Content </w:t>
      </w:r>
      <w:r>
        <w:rPr>
          <w:rFonts w:ascii="Arial" w:hAnsi="Arial" w:cs="Arial"/>
          <w:b/>
          <w:bCs/>
          <w:sz w:val="20"/>
          <w:szCs w:val="20"/>
        </w:rPr>
        <w:t>–</w:t>
      </w:r>
      <w:r w:rsidRPr="00DB296A">
        <w:rPr>
          <w:rFonts w:ascii="Arial" w:hAnsi="Arial" w:cs="Arial"/>
          <w:b/>
          <w:bCs/>
          <w:sz w:val="20"/>
          <w:szCs w:val="20"/>
        </w:rPr>
        <w:t xml:space="preserve"> </w:t>
      </w:r>
      <w:r w:rsidRPr="00DB296A">
        <w:rPr>
          <w:rFonts w:ascii="Arial" w:hAnsi="Arial" w:cs="Arial"/>
          <w:sz w:val="20"/>
          <w:szCs w:val="20"/>
        </w:rPr>
        <w:t>Provide</w:t>
      </w:r>
      <w:r>
        <w:rPr>
          <w:rFonts w:ascii="Arial" w:hAnsi="Arial" w:cs="Arial"/>
          <w:sz w:val="20"/>
          <w:szCs w:val="20"/>
        </w:rPr>
        <w:t>s the content used in each of the named databases.</w:t>
      </w:r>
    </w:p>
    <w:p w14:paraId="5C7D9EA0" w14:textId="77777777" w:rsidR="00DF7199" w:rsidRDefault="00DF7199" w:rsidP="00966364">
      <w:pPr>
        <w:autoSpaceDE w:val="0"/>
        <w:autoSpaceDN w:val="0"/>
        <w:adjustRightInd w:val="0"/>
        <w:spacing w:after="0" w:line="240" w:lineRule="auto"/>
        <w:jc w:val="both"/>
        <w:rPr>
          <w:rFonts w:ascii="Arial" w:hAnsi="Arial" w:cs="Arial"/>
          <w:sz w:val="20"/>
          <w:szCs w:val="20"/>
        </w:rPr>
      </w:pPr>
    </w:p>
    <w:p w14:paraId="313C1B96" w14:textId="3EA5E655" w:rsidR="00DF7199" w:rsidRPr="00DB296A" w:rsidRDefault="00DF7199" w:rsidP="00966364">
      <w:pPr>
        <w:autoSpaceDE w:val="0"/>
        <w:autoSpaceDN w:val="0"/>
        <w:adjustRightInd w:val="0"/>
        <w:spacing w:after="0" w:line="240" w:lineRule="auto"/>
        <w:jc w:val="both"/>
        <w:rPr>
          <w:rFonts w:ascii="Arial" w:hAnsi="Arial" w:cs="Arial"/>
          <w:sz w:val="20"/>
          <w:szCs w:val="20"/>
        </w:rPr>
      </w:pPr>
      <w:r w:rsidRPr="00B651DF">
        <w:rPr>
          <w:rFonts w:ascii="Arial" w:hAnsi="Arial" w:cs="Arial"/>
          <w:b/>
          <w:bCs/>
          <w:sz w:val="20"/>
          <w:szCs w:val="20"/>
          <w:u w:val="single"/>
        </w:rPr>
        <w:t>Publisher</w:t>
      </w:r>
      <w:r w:rsidRPr="00DB296A">
        <w:rPr>
          <w:rFonts w:ascii="Arial" w:hAnsi="Arial" w:cs="Arial"/>
          <w:b/>
          <w:bCs/>
          <w:sz w:val="20"/>
          <w:szCs w:val="20"/>
        </w:rPr>
        <w:t xml:space="preserve"> </w:t>
      </w:r>
      <w:r>
        <w:rPr>
          <w:rFonts w:ascii="Arial" w:hAnsi="Arial" w:cs="Arial"/>
          <w:b/>
          <w:bCs/>
          <w:sz w:val="20"/>
          <w:szCs w:val="20"/>
        </w:rPr>
        <w:t>–</w:t>
      </w:r>
      <w:r w:rsidRPr="00DB296A">
        <w:rPr>
          <w:rFonts w:ascii="Arial" w:hAnsi="Arial" w:cs="Arial"/>
          <w:b/>
          <w:bCs/>
          <w:sz w:val="20"/>
          <w:szCs w:val="20"/>
        </w:rPr>
        <w:t xml:space="preserve"> </w:t>
      </w:r>
      <w:r w:rsidRPr="00DB296A">
        <w:rPr>
          <w:rFonts w:ascii="Arial" w:hAnsi="Arial" w:cs="Arial"/>
          <w:sz w:val="20"/>
          <w:szCs w:val="20"/>
        </w:rPr>
        <w:t>Provide</w:t>
      </w:r>
      <w:r>
        <w:rPr>
          <w:rFonts w:ascii="Arial" w:hAnsi="Arial" w:cs="Arial"/>
          <w:sz w:val="20"/>
          <w:szCs w:val="20"/>
        </w:rPr>
        <w:t>s the name of the publisher for each database solution.</w:t>
      </w:r>
    </w:p>
    <w:p w14:paraId="290350DE" w14:textId="77777777" w:rsidR="00B651DF" w:rsidRDefault="00B651DF" w:rsidP="00966364">
      <w:pPr>
        <w:autoSpaceDE w:val="0"/>
        <w:autoSpaceDN w:val="0"/>
        <w:adjustRightInd w:val="0"/>
        <w:spacing w:after="0" w:line="240" w:lineRule="auto"/>
        <w:jc w:val="both"/>
        <w:rPr>
          <w:rFonts w:ascii="Arial" w:hAnsi="Arial" w:cs="Arial"/>
          <w:bCs/>
          <w:sz w:val="20"/>
          <w:szCs w:val="20"/>
        </w:rPr>
      </w:pPr>
    </w:p>
    <w:p w14:paraId="23FF1CA2" w14:textId="2B543207" w:rsidR="00B651DF" w:rsidRDefault="00B651DF" w:rsidP="00966364">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Institution Type</w:t>
      </w:r>
      <w:r>
        <w:rPr>
          <w:rFonts w:ascii="Arial" w:hAnsi="Arial" w:cs="Arial"/>
          <w:bCs/>
          <w:sz w:val="20"/>
          <w:szCs w:val="20"/>
        </w:rPr>
        <w:t>:  The University of Maine System provides multi-degree programs, including doctorial programs.</w:t>
      </w:r>
    </w:p>
    <w:p w14:paraId="7AB61841" w14:textId="77777777" w:rsidR="00B651DF" w:rsidRDefault="00B651DF" w:rsidP="00966364">
      <w:pPr>
        <w:autoSpaceDE w:val="0"/>
        <w:autoSpaceDN w:val="0"/>
        <w:adjustRightInd w:val="0"/>
        <w:spacing w:after="0" w:line="240" w:lineRule="auto"/>
        <w:jc w:val="both"/>
        <w:rPr>
          <w:rFonts w:ascii="Arial" w:hAnsi="Arial" w:cs="Arial"/>
          <w:bCs/>
          <w:sz w:val="20"/>
          <w:szCs w:val="20"/>
        </w:rPr>
      </w:pPr>
    </w:p>
    <w:p w14:paraId="3ABC7757" w14:textId="3FCC2236" w:rsidR="00B651DF" w:rsidRP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System FTE</w:t>
      </w:r>
      <w:r>
        <w:rPr>
          <w:rFonts w:ascii="Arial" w:hAnsi="Arial" w:cs="Arial"/>
          <w:bCs/>
          <w:sz w:val="20"/>
          <w:szCs w:val="20"/>
        </w:rPr>
        <w:t xml:space="preserve">:  The current FTE and </w:t>
      </w:r>
      <w:r>
        <w:rPr>
          <w:rFonts w:ascii="Arial" w:hAnsi="Arial" w:cs="Arial"/>
          <w:bCs/>
          <w:sz w:val="20"/>
          <w:szCs w:val="20"/>
        </w:rPr>
        <w:t xml:space="preserve">Enterprise </w:t>
      </w:r>
      <w:r w:rsidRPr="00DF7199">
        <w:rPr>
          <w:rFonts w:ascii="Arial" w:hAnsi="Arial" w:cs="Arial"/>
          <w:bCs/>
          <w:sz w:val="20"/>
          <w:szCs w:val="20"/>
        </w:rPr>
        <w:t>license</w:t>
      </w:r>
      <w:r>
        <w:rPr>
          <w:rFonts w:ascii="Arial" w:hAnsi="Arial" w:cs="Arial"/>
          <w:bCs/>
          <w:sz w:val="20"/>
          <w:szCs w:val="20"/>
        </w:rPr>
        <w:t>s</w:t>
      </w:r>
      <w:r w:rsidRPr="00DF7199">
        <w:rPr>
          <w:rFonts w:ascii="Arial" w:hAnsi="Arial" w:cs="Arial"/>
          <w:bCs/>
          <w:sz w:val="20"/>
          <w:szCs w:val="20"/>
        </w:rPr>
        <w:t xml:space="preserve"> need for the University of Maine System</w:t>
      </w:r>
      <w:r>
        <w:rPr>
          <w:rFonts w:ascii="Arial" w:hAnsi="Arial" w:cs="Arial"/>
          <w:bCs/>
          <w:sz w:val="20"/>
          <w:szCs w:val="20"/>
        </w:rPr>
        <w:t>.</w:t>
      </w:r>
    </w:p>
    <w:p w14:paraId="56F7827B" w14:textId="77777777" w:rsidR="00B651DF" w:rsidRDefault="00B651DF" w:rsidP="00B651DF">
      <w:pPr>
        <w:autoSpaceDE w:val="0"/>
        <w:autoSpaceDN w:val="0"/>
        <w:adjustRightInd w:val="0"/>
        <w:spacing w:after="0" w:line="240" w:lineRule="auto"/>
        <w:jc w:val="both"/>
        <w:rPr>
          <w:rFonts w:ascii="Arial" w:hAnsi="Arial" w:cs="Arial"/>
          <w:b/>
          <w:sz w:val="20"/>
          <w:szCs w:val="20"/>
        </w:rPr>
      </w:pPr>
    </w:p>
    <w:p w14:paraId="7055896A" w14:textId="77777777" w:rsid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Unit of Measure (UOM)</w:t>
      </w:r>
      <w:r>
        <w:rPr>
          <w:rFonts w:ascii="Arial" w:hAnsi="Arial" w:cs="Arial"/>
          <w:b/>
          <w:sz w:val="20"/>
          <w:szCs w:val="20"/>
        </w:rPr>
        <w:t xml:space="preserve"> – </w:t>
      </w:r>
      <w:r>
        <w:rPr>
          <w:rFonts w:ascii="Arial" w:hAnsi="Arial" w:cs="Arial"/>
          <w:bCs/>
          <w:sz w:val="20"/>
          <w:szCs w:val="20"/>
        </w:rPr>
        <w:t>The code that represents the type and quantity of an item or service, e.g. EA for each.  The UOM codes are meant to help standardize and compare different offers from the Respondents.</w:t>
      </w:r>
    </w:p>
    <w:p w14:paraId="70CCDEDB" w14:textId="77777777" w:rsidR="00B651DF" w:rsidRDefault="00B651DF" w:rsidP="00B651DF">
      <w:pPr>
        <w:autoSpaceDE w:val="0"/>
        <w:autoSpaceDN w:val="0"/>
        <w:adjustRightInd w:val="0"/>
        <w:spacing w:after="0" w:line="240" w:lineRule="auto"/>
        <w:jc w:val="both"/>
        <w:rPr>
          <w:rFonts w:ascii="Arial" w:hAnsi="Arial" w:cs="Arial"/>
          <w:b/>
          <w:bCs/>
          <w:highlight w:val="green"/>
        </w:rPr>
      </w:pPr>
    </w:p>
    <w:p w14:paraId="7E8E6447" w14:textId="77777777"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MSRP</w:t>
      </w:r>
      <w:r>
        <w:rPr>
          <w:rFonts w:ascii="Arial" w:hAnsi="Arial" w:cs="Arial"/>
          <w:b/>
          <w:sz w:val="20"/>
          <w:szCs w:val="20"/>
        </w:rPr>
        <w:t xml:space="preserve"> – </w:t>
      </w:r>
      <w:r>
        <w:rPr>
          <w:rFonts w:ascii="Arial" w:hAnsi="Arial" w:cs="Arial"/>
          <w:bCs/>
          <w:sz w:val="20"/>
          <w:szCs w:val="20"/>
        </w:rPr>
        <w:t>MSRP pricing offered by the Respondent</w:t>
      </w:r>
      <w:r w:rsidRPr="00DF7199">
        <w:rPr>
          <w:rFonts w:ascii="Arial" w:hAnsi="Arial" w:cs="Arial"/>
          <w:b/>
          <w:sz w:val="20"/>
          <w:szCs w:val="20"/>
        </w:rPr>
        <w:t xml:space="preserve">  </w:t>
      </w:r>
    </w:p>
    <w:p w14:paraId="37A9E736" w14:textId="77777777" w:rsidR="00B651DF" w:rsidRDefault="00B651DF" w:rsidP="00B651DF">
      <w:pPr>
        <w:autoSpaceDE w:val="0"/>
        <w:autoSpaceDN w:val="0"/>
        <w:adjustRightInd w:val="0"/>
        <w:spacing w:after="0" w:line="240" w:lineRule="auto"/>
        <w:jc w:val="both"/>
        <w:rPr>
          <w:rFonts w:ascii="Arial" w:hAnsi="Arial" w:cs="Arial"/>
          <w:b/>
          <w:sz w:val="20"/>
          <w:szCs w:val="20"/>
        </w:rPr>
      </w:pPr>
    </w:p>
    <w:p w14:paraId="0C17E05B" w14:textId="77777777"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UMS Discount</w:t>
      </w:r>
      <w:r>
        <w:rPr>
          <w:rFonts w:ascii="Arial" w:hAnsi="Arial" w:cs="Arial"/>
          <w:b/>
          <w:sz w:val="20"/>
          <w:szCs w:val="20"/>
        </w:rPr>
        <w:t xml:space="preserve"> – </w:t>
      </w:r>
      <w:r>
        <w:rPr>
          <w:rFonts w:ascii="Arial" w:hAnsi="Arial" w:cs="Arial"/>
          <w:bCs/>
          <w:sz w:val="20"/>
          <w:szCs w:val="20"/>
        </w:rPr>
        <w:t>Discount offered to the University of Maine System by the Respondent, for the enterprise licensing needed.</w:t>
      </w:r>
      <w:r w:rsidRPr="00DF7199">
        <w:rPr>
          <w:rFonts w:ascii="Arial" w:hAnsi="Arial" w:cs="Arial"/>
          <w:b/>
          <w:sz w:val="20"/>
          <w:szCs w:val="20"/>
        </w:rPr>
        <w:t xml:space="preserve">  </w:t>
      </w:r>
    </w:p>
    <w:p w14:paraId="5CB17F26" w14:textId="77777777" w:rsidR="00B651DF" w:rsidRDefault="00B651DF" w:rsidP="00B651DF">
      <w:pPr>
        <w:autoSpaceDE w:val="0"/>
        <w:autoSpaceDN w:val="0"/>
        <w:adjustRightInd w:val="0"/>
        <w:spacing w:after="0" w:line="240" w:lineRule="auto"/>
        <w:jc w:val="both"/>
        <w:rPr>
          <w:rFonts w:ascii="Arial" w:hAnsi="Arial" w:cs="Arial"/>
          <w:b/>
          <w:sz w:val="20"/>
          <w:szCs w:val="20"/>
        </w:rPr>
      </w:pPr>
    </w:p>
    <w:p w14:paraId="07C08F90" w14:textId="7EC62D8D" w:rsidR="00AB7B50" w:rsidRPr="00AB7B50" w:rsidRDefault="00AB7B50" w:rsidP="00B651DF">
      <w:pPr>
        <w:autoSpaceDE w:val="0"/>
        <w:autoSpaceDN w:val="0"/>
        <w:adjustRightInd w:val="0"/>
        <w:spacing w:after="0" w:line="240" w:lineRule="auto"/>
        <w:jc w:val="both"/>
        <w:rPr>
          <w:rFonts w:ascii="Arial" w:hAnsi="Arial" w:cs="Arial"/>
          <w:sz w:val="20"/>
          <w:szCs w:val="20"/>
        </w:rPr>
      </w:pPr>
      <w:r w:rsidRPr="00AB7B50">
        <w:rPr>
          <w:rFonts w:ascii="Arial" w:hAnsi="Arial" w:cs="Arial"/>
          <w:b/>
          <w:sz w:val="20"/>
          <w:szCs w:val="20"/>
          <w:u w:val="single"/>
        </w:rPr>
        <w:t>Year 1 Early Renewal Credits for July 1st License Start Date</w:t>
      </w:r>
      <w:r>
        <w:rPr>
          <w:rFonts w:ascii="Arial" w:hAnsi="Arial" w:cs="Arial"/>
          <w:b/>
          <w:sz w:val="20"/>
          <w:szCs w:val="20"/>
        </w:rPr>
        <w:t xml:space="preserve"> - </w:t>
      </w:r>
      <w:r>
        <w:rPr>
          <w:rFonts w:ascii="Arial" w:hAnsi="Arial" w:cs="Arial"/>
          <w:sz w:val="20"/>
          <w:szCs w:val="20"/>
        </w:rPr>
        <w:t>Database licensing term should coincide with our fiscal year starting July 1</w:t>
      </w:r>
      <w:r w:rsidRPr="00AB7B50">
        <w:rPr>
          <w:rFonts w:ascii="Arial" w:hAnsi="Arial" w:cs="Arial"/>
          <w:sz w:val="20"/>
          <w:szCs w:val="20"/>
          <w:vertAlign w:val="superscript"/>
        </w:rPr>
        <w:t>st</w:t>
      </w:r>
      <w:r>
        <w:rPr>
          <w:rFonts w:ascii="Arial" w:hAnsi="Arial" w:cs="Arial"/>
          <w:sz w:val="20"/>
          <w:szCs w:val="20"/>
        </w:rPr>
        <w:t xml:space="preserve"> annually.  For Respondents that are existing suppliers of licensing we encourage the use of early renewal credits to ensure all licenses have the July 1</w:t>
      </w:r>
      <w:r w:rsidRPr="00AB7B50">
        <w:rPr>
          <w:rFonts w:ascii="Arial" w:hAnsi="Arial" w:cs="Arial"/>
          <w:sz w:val="20"/>
          <w:szCs w:val="20"/>
          <w:vertAlign w:val="superscript"/>
        </w:rPr>
        <w:t>st</w:t>
      </w:r>
      <w:r>
        <w:rPr>
          <w:rFonts w:ascii="Arial" w:hAnsi="Arial" w:cs="Arial"/>
          <w:sz w:val="20"/>
          <w:szCs w:val="20"/>
        </w:rPr>
        <w:t xml:space="preserve"> start date.</w:t>
      </w:r>
    </w:p>
    <w:p w14:paraId="39208137" w14:textId="77777777" w:rsidR="00AB7B50" w:rsidRDefault="00AB7B50" w:rsidP="00B651DF">
      <w:pPr>
        <w:autoSpaceDE w:val="0"/>
        <w:autoSpaceDN w:val="0"/>
        <w:adjustRightInd w:val="0"/>
        <w:spacing w:after="0" w:line="240" w:lineRule="auto"/>
        <w:jc w:val="both"/>
        <w:rPr>
          <w:rFonts w:ascii="Arial" w:hAnsi="Arial" w:cs="Arial"/>
          <w:b/>
          <w:sz w:val="20"/>
          <w:szCs w:val="20"/>
        </w:rPr>
      </w:pPr>
    </w:p>
    <w:p w14:paraId="4789603F" w14:textId="69F5D276"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Year (x) Pricing</w:t>
      </w:r>
      <w:r>
        <w:rPr>
          <w:rFonts w:ascii="Arial" w:hAnsi="Arial" w:cs="Arial"/>
          <w:b/>
          <w:sz w:val="20"/>
          <w:szCs w:val="20"/>
        </w:rPr>
        <w:t xml:space="preserve"> – </w:t>
      </w:r>
      <w:r w:rsidRPr="00B651DF">
        <w:rPr>
          <w:rFonts w:ascii="Arial" w:hAnsi="Arial" w:cs="Arial"/>
          <w:bCs/>
          <w:sz w:val="20"/>
          <w:szCs w:val="20"/>
        </w:rPr>
        <w:t>Annual pricing offered calculated (MSRP</w:t>
      </w:r>
      <w:r>
        <w:rPr>
          <w:rFonts w:ascii="Arial" w:hAnsi="Arial" w:cs="Arial"/>
          <w:bCs/>
          <w:sz w:val="20"/>
          <w:szCs w:val="20"/>
        </w:rPr>
        <w:t xml:space="preserve"> (list price)</w:t>
      </w:r>
      <w:r w:rsidRPr="00B651DF">
        <w:rPr>
          <w:rFonts w:ascii="Arial" w:hAnsi="Arial" w:cs="Arial"/>
          <w:bCs/>
          <w:sz w:val="20"/>
          <w:szCs w:val="20"/>
        </w:rPr>
        <w:t xml:space="preserve"> – UMS Discount)</w:t>
      </w:r>
      <w:r w:rsidR="00AB7B50">
        <w:rPr>
          <w:rFonts w:ascii="Arial" w:hAnsi="Arial" w:cs="Arial"/>
          <w:bCs/>
          <w:sz w:val="20"/>
          <w:szCs w:val="20"/>
        </w:rPr>
        <w:t xml:space="preserve">.  </w:t>
      </w:r>
    </w:p>
    <w:p w14:paraId="570A918A" w14:textId="77777777" w:rsidR="00B651DF" w:rsidRDefault="00B651DF" w:rsidP="00B651DF">
      <w:pPr>
        <w:autoSpaceDE w:val="0"/>
        <w:autoSpaceDN w:val="0"/>
        <w:adjustRightInd w:val="0"/>
        <w:spacing w:after="0" w:line="240" w:lineRule="auto"/>
        <w:jc w:val="both"/>
        <w:rPr>
          <w:rFonts w:ascii="Arial" w:hAnsi="Arial" w:cs="Arial"/>
          <w:b/>
          <w:bCs/>
          <w:highlight w:val="green"/>
        </w:rPr>
      </w:pPr>
    </w:p>
    <w:p w14:paraId="4B7E42D5" w14:textId="77777777" w:rsid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Bundled Package Offer (as appropriate)</w:t>
      </w:r>
      <w:r>
        <w:rPr>
          <w:rFonts w:ascii="Arial" w:hAnsi="Arial" w:cs="Arial"/>
          <w:b/>
          <w:sz w:val="20"/>
          <w:szCs w:val="20"/>
        </w:rPr>
        <w:t xml:space="preserve"> - </w:t>
      </w:r>
      <w:r w:rsidRPr="00DF7199">
        <w:rPr>
          <w:rFonts w:ascii="Arial" w:hAnsi="Arial" w:cs="Arial"/>
          <w:bCs/>
          <w:sz w:val="20"/>
          <w:szCs w:val="20"/>
        </w:rPr>
        <w:t xml:space="preserve">Where </w:t>
      </w:r>
      <w:r>
        <w:rPr>
          <w:rFonts w:ascii="Arial" w:hAnsi="Arial" w:cs="Arial"/>
          <w:bCs/>
          <w:sz w:val="20"/>
          <w:szCs w:val="20"/>
        </w:rPr>
        <w:t>bundled package pricing is</w:t>
      </w:r>
      <w:r w:rsidRPr="00DF7199">
        <w:rPr>
          <w:rFonts w:ascii="Arial" w:hAnsi="Arial" w:cs="Arial"/>
          <w:bCs/>
          <w:sz w:val="20"/>
          <w:szCs w:val="20"/>
        </w:rPr>
        <w:t xml:space="preserve"> available</w:t>
      </w:r>
      <w:r>
        <w:rPr>
          <w:rFonts w:ascii="Arial" w:hAnsi="Arial" w:cs="Arial"/>
          <w:bCs/>
          <w:sz w:val="20"/>
          <w:szCs w:val="20"/>
        </w:rPr>
        <w:t>,</w:t>
      </w:r>
      <w:r w:rsidRPr="00DF7199">
        <w:rPr>
          <w:rFonts w:ascii="Arial" w:hAnsi="Arial" w:cs="Arial"/>
          <w:bCs/>
          <w:sz w:val="20"/>
          <w:szCs w:val="20"/>
        </w:rPr>
        <w:t xml:space="preserve"> we encourage the Respondent to add lines </w:t>
      </w:r>
      <w:r>
        <w:rPr>
          <w:rFonts w:ascii="Arial" w:hAnsi="Arial" w:cs="Arial"/>
          <w:bCs/>
          <w:sz w:val="20"/>
          <w:szCs w:val="20"/>
        </w:rPr>
        <w:t>to include the database licensing</w:t>
      </w:r>
      <w:r w:rsidRPr="00DF7199">
        <w:rPr>
          <w:rFonts w:ascii="Arial" w:hAnsi="Arial" w:cs="Arial"/>
          <w:bCs/>
          <w:sz w:val="20"/>
          <w:szCs w:val="20"/>
        </w:rPr>
        <w:t xml:space="preserve"> offered</w:t>
      </w:r>
      <w:r>
        <w:rPr>
          <w:rFonts w:ascii="Arial" w:hAnsi="Arial" w:cs="Arial"/>
          <w:bCs/>
          <w:sz w:val="20"/>
          <w:szCs w:val="20"/>
        </w:rPr>
        <w:t xml:space="preserve"> within that bundled package offer.</w:t>
      </w:r>
    </w:p>
    <w:p w14:paraId="4F233714" w14:textId="77777777" w:rsidR="00B651DF" w:rsidRDefault="00B651DF" w:rsidP="00B651DF">
      <w:pPr>
        <w:autoSpaceDE w:val="0"/>
        <w:autoSpaceDN w:val="0"/>
        <w:adjustRightInd w:val="0"/>
        <w:spacing w:after="0" w:line="240" w:lineRule="auto"/>
        <w:jc w:val="both"/>
        <w:rPr>
          <w:rFonts w:ascii="Arial" w:hAnsi="Arial" w:cs="Arial"/>
          <w:bCs/>
          <w:sz w:val="20"/>
          <w:szCs w:val="20"/>
        </w:rPr>
      </w:pPr>
    </w:p>
    <w:p w14:paraId="76DF2F3E" w14:textId="602AEDAD" w:rsid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Notes</w:t>
      </w:r>
      <w:r>
        <w:rPr>
          <w:rFonts w:ascii="Arial" w:hAnsi="Arial" w:cs="Arial"/>
          <w:bCs/>
          <w:sz w:val="20"/>
          <w:szCs w:val="20"/>
        </w:rPr>
        <w:t>:  Freeform text for additional information, as needed.</w:t>
      </w:r>
    </w:p>
    <w:p w14:paraId="74765CF9" w14:textId="77777777" w:rsidR="00B651DF" w:rsidRDefault="00B651DF" w:rsidP="00B651DF">
      <w:pPr>
        <w:autoSpaceDE w:val="0"/>
        <w:autoSpaceDN w:val="0"/>
        <w:adjustRightInd w:val="0"/>
        <w:spacing w:after="0" w:line="240" w:lineRule="auto"/>
        <w:jc w:val="both"/>
        <w:rPr>
          <w:rFonts w:ascii="Arial" w:hAnsi="Arial" w:cs="Arial"/>
          <w:bCs/>
          <w:sz w:val="20"/>
          <w:szCs w:val="20"/>
        </w:rPr>
      </w:pPr>
    </w:p>
    <w:p w14:paraId="548CC894" w14:textId="7C32E133" w:rsidR="00AB7B50" w:rsidRDefault="00AB7B50" w:rsidP="00AB7B50">
      <w:pPr>
        <w:autoSpaceDE w:val="0"/>
        <w:autoSpaceDN w:val="0"/>
        <w:adjustRightInd w:val="0"/>
        <w:spacing w:after="0" w:line="240" w:lineRule="auto"/>
        <w:jc w:val="both"/>
        <w:rPr>
          <w:rFonts w:ascii="Arial" w:hAnsi="Arial" w:cs="Arial"/>
          <w:b/>
          <w:sz w:val="20"/>
          <w:szCs w:val="20"/>
        </w:rPr>
      </w:pPr>
      <w:r w:rsidRPr="00AB7B50">
        <w:rPr>
          <w:rFonts w:ascii="Arial" w:hAnsi="Arial" w:cs="Arial"/>
          <w:b/>
          <w:sz w:val="20"/>
          <w:szCs w:val="20"/>
          <w:u w:val="single"/>
        </w:rPr>
        <w:t>Bundled Package Offer</w:t>
      </w:r>
      <w:r>
        <w:rPr>
          <w:rFonts w:ascii="Arial" w:hAnsi="Arial" w:cs="Arial"/>
          <w:bCs/>
          <w:sz w:val="20"/>
          <w:szCs w:val="20"/>
        </w:rPr>
        <w:t>:  University encourages the Respondent to offer bundled package offers for the licensing they are pricing individually.  The bundled package must name all the database licensing offered in the package which are listed in Exhibit 1 (Table</w:t>
      </w:r>
      <w:r>
        <w:rPr>
          <w:rFonts w:ascii="Arial" w:hAnsi="Arial" w:cs="Arial"/>
          <w:bCs/>
          <w:sz w:val="20"/>
          <w:szCs w:val="20"/>
        </w:rPr>
        <w:t xml:space="preserve"> 1</w:t>
      </w:r>
      <w:r>
        <w:rPr>
          <w:rFonts w:ascii="Arial" w:hAnsi="Arial" w:cs="Arial"/>
          <w:bCs/>
          <w:sz w:val="20"/>
          <w:szCs w:val="20"/>
        </w:rPr>
        <w:t>).  Feel free to add as many packages and groupings as needed.</w:t>
      </w:r>
    </w:p>
    <w:p w14:paraId="1C94ADA5" w14:textId="50E407C3" w:rsidR="00966364" w:rsidRDefault="00966364" w:rsidP="00B651DF">
      <w:pPr>
        <w:autoSpaceDE w:val="0"/>
        <w:autoSpaceDN w:val="0"/>
        <w:adjustRightInd w:val="0"/>
        <w:spacing w:after="0" w:line="240" w:lineRule="auto"/>
        <w:jc w:val="both"/>
        <w:rPr>
          <w:rFonts w:ascii="Arial" w:hAnsi="Arial" w:cs="Arial"/>
          <w:b/>
          <w:bCs/>
        </w:rPr>
      </w:pPr>
      <w:r>
        <w:rPr>
          <w:rFonts w:ascii="Arial" w:hAnsi="Arial" w:cs="Arial"/>
          <w:b/>
          <w:bCs/>
          <w:highlight w:val="green"/>
        </w:rPr>
        <w:br w:type="page"/>
      </w:r>
    </w:p>
    <w:p w14:paraId="6250CD62" w14:textId="77777777" w:rsidR="00B651DF" w:rsidRPr="00B651DF" w:rsidRDefault="00B651DF" w:rsidP="00B651DF">
      <w:pPr>
        <w:autoSpaceDE w:val="0"/>
        <w:autoSpaceDN w:val="0"/>
        <w:adjustRightInd w:val="0"/>
        <w:spacing w:after="0" w:line="240" w:lineRule="auto"/>
        <w:jc w:val="both"/>
        <w:rPr>
          <w:rFonts w:ascii="Arial" w:hAnsi="Arial" w:cs="Arial"/>
          <w:b/>
          <w:sz w:val="20"/>
          <w:szCs w:val="20"/>
        </w:rPr>
      </w:pPr>
    </w:p>
    <w:p w14:paraId="1BDE06E8" w14:textId="4025CAE9" w:rsidR="00966364" w:rsidRPr="00A5324C" w:rsidRDefault="00966364" w:rsidP="00966364">
      <w:pPr>
        <w:tabs>
          <w:tab w:val="left" w:pos="2055"/>
        </w:tabs>
        <w:rPr>
          <w:rFonts w:ascii="Arial" w:hAnsi="Arial" w:cs="Arial"/>
          <w:color w:val="FF0000"/>
        </w:rPr>
      </w:pPr>
      <w:r w:rsidRPr="00A5324C">
        <w:rPr>
          <w:rFonts w:ascii="Arial" w:hAnsi="Arial" w:cs="Arial"/>
          <w:b/>
          <w:bCs/>
          <w:highlight w:val="green"/>
        </w:rPr>
        <w:t xml:space="preserve">INSTRUCTIONS FOR - Exhibit 1 (Table </w:t>
      </w:r>
      <w:r w:rsidR="00B651DF">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Growth and Enhancement Pricing</w:t>
      </w:r>
    </w:p>
    <w:p w14:paraId="2FBBA815" w14:textId="77777777" w:rsidR="00966364" w:rsidRDefault="00966364" w:rsidP="00966364">
      <w:pPr>
        <w:autoSpaceDE w:val="0"/>
        <w:autoSpaceDN w:val="0"/>
        <w:adjustRightInd w:val="0"/>
        <w:spacing w:after="0" w:line="240" w:lineRule="auto"/>
        <w:rPr>
          <w:rFonts w:ascii="Arial" w:hAnsi="Arial" w:cs="Arial"/>
          <w:b/>
          <w:bCs/>
        </w:rPr>
      </w:pPr>
    </w:p>
    <w:p w14:paraId="4D2BF124" w14:textId="767749DC" w:rsidR="00966364" w:rsidRPr="006950B9" w:rsidRDefault="00966364" w:rsidP="0096636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Growth and Enhancements </w:t>
      </w:r>
      <w:r w:rsidR="00B651DF">
        <w:rPr>
          <w:rFonts w:ascii="Arial" w:hAnsi="Arial" w:cs="Arial"/>
          <w:sz w:val="20"/>
          <w:szCs w:val="20"/>
        </w:rPr>
        <w:t>database licensing</w:t>
      </w:r>
      <w:r w:rsidRPr="006950B9">
        <w:rPr>
          <w:rFonts w:ascii="Arial" w:hAnsi="Arial" w:cs="Arial"/>
          <w:sz w:val="20"/>
          <w:szCs w:val="20"/>
        </w:rPr>
        <w:t xml:space="preserve"> not included </w:t>
      </w:r>
      <w:r w:rsidR="00B651DF">
        <w:rPr>
          <w:rFonts w:ascii="Arial" w:hAnsi="Arial" w:cs="Arial"/>
          <w:sz w:val="20"/>
          <w:szCs w:val="20"/>
        </w:rPr>
        <w:t xml:space="preserve">in Exhibit 1 (Table 1) that the Respondent wants to add for the University to consider. </w:t>
      </w:r>
      <w:r w:rsidRPr="006950B9">
        <w:rPr>
          <w:rFonts w:ascii="Arial" w:hAnsi="Arial" w:cs="Arial"/>
          <w:sz w:val="20"/>
          <w:szCs w:val="20"/>
        </w:rPr>
        <w:t>These may vary by Respondent response. There is no penalty for not completing this section.</w:t>
      </w:r>
    </w:p>
    <w:p w14:paraId="29CEBECE" w14:textId="77777777" w:rsidR="00966364" w:rsidRPr="006950B9" w:rsidRDefault="00966364" w:rsidP="00966364">
      <w:pPr>
        <w:autoSpaceDE w:val="0"/>
        <w:autoSpaceDN w:val="0"/>
        <w:adjustRightInd w:val="0"/>
        <w:spacing w:after="0" w:line="240" w:lineRule="auto"/>
        <w:jc w:val="both"/>
        <w:rPr>
          <w:rFonts w:ascii="Arial" w:hAnsi="Arial" w:cs="Arial"/>
          <w:sz w:val="20"/>
          <w:szCs w:val="20"/>
        </w:rPr>
      </w:pPr>
    </w:p>
    <w:p w14:paraId="2B025573" w14:textId="77777777" w:rsidR="00B651DF" w:rsidRDefault="00B651DF" w:rsidP="00B651DF">
      <w:pPr>
        <w:autoSpaceDE w:val="0"/>
        <w:autoSpaceDN w:val="0"/>
        <w:adjustRightInd w:val="0"/>
        <w:spacing w:after="0" w:line="240" w:lineRule="auto"/>
        <w:jc w:val="both"/>
        <w:rPr>
          <w:rFonts w:ascii="Arial" w:hAnsi="Arial" w:cs="Arial"/>
          <w:sz w:val="20"/>
          <w:szCs w:val="20"/>
        </w:rPr>
      </w:pPr>
      <w:r w:rsidRPr="00B651DF">
        <w:rPr>
          <w:rFonts w:ascii="Arial" w:hAnsi="Arial" w:cs="Arial"/>
          <w:b/>
          <w:bCs/>
          <w:sz w:val="20"/>
          <w:szCs w:val="20"/>
          <w:u w:val="single"/>
        </w:rPr>
        <w:t>Database</w:t>
      </w:r>
      <w:r w:rsidRPr="00DB296A">
        <w:rPr>
          <w:rFonts w:ascii="Arial" w:hAnsi="Arial" w:cs="Arial"/>
          <w:b/>
          <w:bCs/>
          <w:sz w:val="20"/>
          <w:szCs w:val="20"/>
        </w:rPr>
        <w:t xml:space="preserve"> </w:t>
      </w:r>
      <w:r>
        <w:rPr>
          <w:rFonts w:ascii="Arial" w:hAnsi="Arial" w:cs="Arial"/>
          <w:b/>
          <w:bCs/>
          <w:sz w:val="20"/>
          <w:szCs w:val="20"/>
        </w:rPr>
        <w:t>–</w:t>
      </w:r>
      <w:r w:rsidRPr="00DB296A">
        <w:rPr>
          <w:rFonts w:ascii="Arial" w:hAnsi="Arial" w:cs="Arial"/>
          <w:b/>
          <w:bCs/>
          <w:sz w:val="20"/>
          <w:szCs w:val="20"/>
        </w:rPr>
        <w:t xml:space="preserve"> </w:t>
      </w:r>
      <w:r w:rsidRPr="00DB296A">
        <w:rPr>
          <w:rFonts w:ascii="Arial" w:hAnsi="Arial" w:cs="Arial"/>
          <w:sz w:val="20"/>
          <w:szCs w:val="20"/>
        </w:rPr>
        <w:t>Provide</w:t>
      </w:r>
      <w:r>
        <w:rPr>
          <w:rFonts w:ascii="Arial" w:hAnsi="Arial" w:cs="Arial"/>
          <w:sz w:val="20"/>
          <w:szCs w:val="20"/>
        </w:rPr>
        <w:t>s the name of the database solution.</w:t>
      </w:r>
    </w:p>
    <w:p w14:paraId="1394E6A9" w14:textId="77777777" w:rsidR="00B651DF" w:rsidRDefault="00B651DF" w:rsidP="00B651DF">
      <w:pPr>
        <w:autoSpaceDE w:val="0"/>
        <w:autoSpaceDN w:val="0"/>
        <w:adjustRightInd w:val="0"/>
        <w:spacing w:after="0" w:line="240" w:lineRule="auto"/>
        <w:jc w:val="both"/>
        <w:rPr>
          <w:rFonts w:ascii="Arial" w:hAnsi="Arial" w:cs="Arial"/>
          <w:sz w:val="20"/>
          <w:szCs w:val="20"/>
        </w:rPr>
      </w:pPr>
    </w:p>
    <w:p w14:paraId="5261989E" w14:textId="77777777" w:rsidR="00B651DF" w:rsidRDefault="00B651DF" w:rsidP="00B651DF">
      <w:pPr>
        <w:autoSpaceDE w:val="0"/>
        <w:autoSpaceDN w:val="0"/>
        <w:adjustRightInd w:val="0"/>
        <w:spacing w:after="0" w:line="240" w:lineRule="auto"/>
        <w:jc w:val="both"/>
        <w:rPr>
          <w:rFonts w:ascii="Arial" w:hAnsi="Arial" w:cs="Arial"/>
          <w:sz w:val="20"/>
          <w:szCs w:val="20"/>
        </w:rPr>
      </w:pPr>
      <w:r w:rsidRPr="00B651DF">
        <w:rPr>
          <w:rFonts w:ascii="Arial" w:hAnsi="Arial" w:cs="Arial"/>
          <w:b/>
          <w:bCs/>
          <w:sz w:val="20"/>
          <w:szCs w:val="20"/>
          <w:u w:val="single"/>
        </w:rPr>
        <w:t xml:space="preserve">Content </w:t>
      </w:r>
      <w:r>
        <w:rPr>
          <w:rFonts w:ascii="Arial" w:hAnsi="Arial" w:cs="Arial"/>
          <w:b/>
          <w:bCs/>
          <w:sz w:val="20"/>
          <w:szCs w:val="20"/>
        </w:rPr>
        <w:t>–</w:t>
      </w:r>
      <w:r w:rsidRPr="00DB296A">
        <w:rPr>
          <w:rFonts w:ascii="Arial" w:hAnsi="Arial" w:cs="Arial"/>
          <w:b/>
          <w:bCs/>
          <w:sz w:val="20"/>
          <w:szCs w:val="20"/>
        </w:rPr>
        <w:t xml:space="preserve"> </w:t>
      </w:r>
      <w:r w:rsidRPr="00DB296A">
        <w:rPr>
          <w:rFonts w:ascii="Arial" w:hAnsi="Arial" w:cs="Arial"/>
          <w:sz w:val="20"/>
          <w:szCs w:val="20"/>
        </w:rPr>
        <w:t>Provide</w:t>
      </w:r>
      <w:r>
        <w:rPr>
          <w:rFonts w:ascii="Arial" w:hAnsi="Arial" w:cs="Arial"/>
          <w:sz w:val="20"/>
          <w:szCs w:val="20"/>
        </w:rPr>
        <w:t>s the content used in each of the named databases.</w:t>
      </w:r>
    </w:p>
    <w:p w14:paraId="0528BA39" w14:textId="77777777" w:rsidR="00B651DF" w:rsidRDefault="00B651DF" w:rsidP="00B651DF">
      <w:pPr>
        <w:autoSpaceDE w:val="0"/>
        <w:autoSpaceDN w:val="0"/>
        <w:adjustRightInd w:val="0"/>
        <w:spacing w:after="0" w:line="240" w:lineRule="auto"/>
        <w:jc w:val="both"/>
        <w:rPr>
          <w:rFonts w:ascii="Arial" w:hAnsi="Arial" w:cs="Arial"/>
          <w:sz w:val="20"/>
          <w:szCs w:val="20"/>
        </w:rPr>
      </w:pPr>
    </w:p>
    <w:p w14:paraId="067CC180" w14:textId="77777777" w:rsidR="00B651DF" w:rsidRPr="00DB296A" w:rsidRDefault="00B651DF" w:rsidP="00B651DF">
      <w:pPr>
        <w:autoSpaceDE w:val="0"/>
        <w:autoSpaceDN w:val="0"/>
        <w:adjustRightInd w:val="0"/>
        <w:spacing w:after="0" w:line="240" w:lineRule="auto"/>
        <w:jc w:val="both"/>
        <w:rPr>
          <w:rFonts w:ascii="Arial" w:hAnsi="Arial" w:cs="Arial"/>
          <w:sz w:val="20"/>
          <w:szCs w:val="20"/>
        </w:rPr>
      </w:pPr>
      <w:r w:rsidRPr="00B651DF">
        <w:rPr>
          <w:rFonts w:ascii="Arial" w:hAnsi="Arial" w:cs="Arial"/>
          <w:b/>
          <w:bCs/>
          <w:sz w:val="20"/>
          <w:szCs w:val="20"/>
          <w:u w:val="single"/>
        </w:rPr>
        <w:t>Publisher</w:t>
      </w:r>
      <w:r w:rsidRPr="00DB296A">
        <w:rPr>
          <w:rFonts w:ascii="Arial" w:hAnsi="Arial" w:cs="Arial"/>
          <w:b/>
          <w:bCs/>
          <w:sz w:val="20"/>
          <w:szCs w:val="20"/>
        </w:rPr>
        <w:t xml:space="preserve"> </w:t>
      </w:r>
      <w:r>
        <w:rPr>
          <w:rFonts w:ascii="Arial" w:hAnsi="Arial" w:cs="Arial"/>
          <w:b/>
          <w:bCs/>
          <w:sz w:val="20"/>
          <w:szCs w:val="20"/>
        </w:rPr>
        <w:t>–</w:t>
      </w:r>
      <w:r w:rsidRPr="00DB296A">
        <w:rPr>
          <w:rFonts w:ascii="Arial" w:hAnsi="Arial" w:cs="Arial"/>
          <w:b/>
          <w:bCs/>
          <w:sz w:val="20"/>
          <w:szCs w:val="20"/>
        </w:rPr>
        <w:t xml:space="preserve"> </w:t>
      </w:r>
      <w:r w:rsidRPr="00DB296A">
        <w:rPr>
          <w:rFonts w:ascii="Arial" w:hAnsi="Arial" w:cs="Arial"/>
          <w:sz w:val="20"/>
          <w:szCs w:val="20"/>
        </w:rPr>
        <w:t>Provide</w:t>
      </w:r>
      <w:r>
        <w:rPr>
          <w:rFonts w:ascii="Arial" w:hAnsi="Arial" w:cs="Arial"/>
          <w:sz w:val="20"/>
          <w:szCs w:val="20"/>
        </w:rPr>
        <w:t>s the name of the publisher for each database solution.</w:t>
      </w:r>
    </w:p>
    <w:p w14:paraId="7B180617" w14:textId="77777777" w:rsidR="00B651DF" w:rsidRDefault="00B651DF" w:rsidP="00B651DF">
      <w:pPr>
        <w:autoSpaceDE w:val="0"/>
        <w:autoSpaceDN w:val="0"/>
        <w:adjustRightInd w:val="0"/>
        <w:spacing w:after="0" w:line="240" w:lineRule="auto"/>
        <w:jc w:val="both"/>
        <w:rPr>
          <w:rFonts w:ascii="Arial" w:hAnsi="Arial" w:cs="Arial"/>
          <w:bCs/>
          <w:sz w:val="20"/>
          <w:szCs w:val="20"/>
        </w:rPr>
      </w:pPr>
    </w:p>
    <w:p w14:paraId="63AEA234" w14:textId="77777777" w:rsid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Institution Type</w:t>
      </w:r>
      <w:r>
        <w:rPr>
          <w:rFonts w:ascii="Arial" w:hAnsi="Arial" w:cs="Arial"/>
          <w:bCs/>
          <w:sz w:val="20"/>
          <w:szCs w:val="20"/>
        </w:rPr>
        <w:t>:  The University of Maine System provides multi-degree programs, including doctorial programs.</w:t>
      </w:r>
    </w:p>
    <w:p w14:paraId="3D919CDA" w14:textId="77777777" w:rsidR="00B651DF" w:rsidRDefault="00B651DF" w:rsidP="00B651DF">
      <w:pPr>
        <w:autoSpaceDE w:val="0"/>
        <w:autoSpaceDN w:val="0"/>
        <w:adjustRightInd w:val="0"/>
        <w:spacing w:after="0" w:line="240" w:lineRule="auto"/>
        <w:jc w:val="both"/>
        <w:rPr>
          <w:rFonts w:ascii="Arial" w:hAnsi="Arial" w:cs="Arial"/>
          <w:bCs/>
          <w:sz w:val="20"/>
          <w:szCs w:val="20"/>
        </w:rPr>
      </w:pPr>
    </w:p>
    <w:p w14:paraId="163B299F" w14:textId="77777777" w:rsidR="00B651DF" w:rsidRP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System FTE</w:t>
      </w:r>
      <w:r>
        <w:rPr>
          <w:rFonts w:ascii="Arial" w:hAnsi="Arial" w:cs="Arial"/>
          <w:bCs/>
          <w:sz w:val="20"/>
          <w:szCs w:val="20"/>
        </w:rPr>
        <w:t xml:space="preserve">:  The current FTE and Enterprise </w:t>
      </w:r>
      <w:r w:rsidRPr="00DF7199">
        <w:rPr>
          <w:rFonts w:ascii="Arial" w:hAnsi="Arial" w:cs="Arial"/>
          <w:bCs/>
          <w:sz w:val="20"/>
          <w:szCs w:val="20"/>
        </w:rPr>
        <w:t>license</w:t>
      </w:r>
      <w:r>
        <w:rPr>
          <w:rFonts w:ascii="Arial" w:hAnsi="Arial" w:cs="Arial"/>
          <w:bCs/>
          <w:sz w:val="20"/>
          <w:szCs w:val="20"/>
        </w:rPr>
        <w:t>s</w:t>
      </w:r>
      <w:r w:rsidRPr="00DF7199">
        <w:rPr>
          <w:rFonts w:ascii="Arial" w:hAnsi="Arial" w:cs="Arial"/>
          <w:bCs/>
          <w:sz w:val="20"/>
          <w:szCs w:val="20"/>
        </w:rPr>
        <w:t xml:space="preserve"> need for the University of Maine System</w:t>
      </w:r>
      <w:r>
        <w:rPr>
          <w:rFonts w:ascii="Arial" w:hAnsi="Arial" w:cs="Arial"/>
          <w:bCs/>
          <w:sz w:val="20"/>
          <w:szCs w:val="20"/>
        </w:rPr>
        <w:t>.</w:t>
      </w:r>
    </w:p>
    <w:p w14:paraId="76B864BE" w14:textId="77777777" w:rsidR="00B651DF" w:rsidRDefault="00B651DF" w:rsidP="00B651DF">
      <w:pPr>
        <w:autoSpaceDE w:val="0"/>
        <w:autoSpaceDN w:val="0"/>
        <w:adjustRightInd w:val="0"/>
        <w:spacing w:after="0" w:line="240" w:lineRule="auto"/>
        <w:jc w:val="both"/>
        <w:rPr>
          <w:rFonts w:ascii="Arial" w:hAnsi="Arial" w:cs="Arial"/>
          <w:b/>
          <w:sz w:val="20"/>
          <w:szCs w:val="20"/>
        </w:rPr>
      </w:pPr>
    </w:p>
    <w:p w14:paraId="1AFDBEC4" w14:textId="77777777" w:rsid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Unit of Measure (UOM)</w:t>
      </w:r>
      <w:r>
        <w:rPr>
          <w:rFonts w:ascii="Arial" w:hAnsi="Arial" w:cs="Arial"/>
          <w:b/>
          <w:sz w:val="20"/>
          <w:szCs w:val="20"/>
        </w:rPr>
        <w:t xml:space="preserve"> – </w:t>
      </w:r>
      <w:r>
        <w:rPr>
          <w:rFonts w:ascii="Arial" w:hAnsi="Arial" w:cs="Arial"/>
          <w:bCs/>
          <w:sz w:val="20"/>
          <w:szCs w:val="20"/>
        </w:rPr>
        <w:t>The code that represents the type and quantity of an item or service, e.g. EA for each.  The UOM codes are meant to help standardize and compare different offers from the Respondents.</w:t>
      </w:r>
    </w:p>
    <w:p w14:paraId="138C34DB" w14:textId="77777777" w:rsidR="00B651DF" w:rsidRDefault="00B651DF" w:rsidP="00B651DF">
      <w:pPr>
        <w:autoSpaceDE w:val="0"/>
        <w:autoSpaceDN w:val="0"/>
        <w:adjustRightInd w:val="0"/>
        <w:spacing w:after="0" w:line="240" w:lineRule="auto"/>
        <w:jc w:val="both"/>
        <w:rPr>
          <w:rFonts w:ascii="Arial" w:hAnsi="Arial" w:cs="Arial"/>
          <w:b/>
          <w:bCs/>
          <w:highlight w:val="green"/>
        </w:rPr>
      </w:pPr>
    </w:p>
    <w:p w14:paraId="04D46C43" w14:textId="77777777"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MSRP</w:t>
      </w:r>
      <w:r>
        <w:rPr>
          <w:rFonts w:ascii="Arial" w:hAnsi="Arial" w:cs="Arial"/>
          <w:b/>
          <w:sz w:val="20"/>
          <w:szCs w:val="20"/>
        </w:rPr>
        <w:t xml:space="preserve"> – </w:t>
      </w:r>
      <w:r>
        <w:rPr>
          <w:rFonts w:ascii="Arial" w:hAnsi="Arial" w:cs="Arial"/>
          <w:bCs/>
          <w:sz w:val="20"/>
          <w:szCs w:val="20"/>
        </w:rPr>
        <w:t>MSRP pricing offered by the Respondent</w:t>
      </w:r>
      <w:r w:rsidRPr="00DF7199">
        <w:rPr>
          <w:rFonts w:ascii="Arial" w:hAnsi="Arial" w:cs="Arial"/>
          <w:b/>
          <w:sz w:val="20"/>
          <w:szCs w:val="20"/>
        </w:rPr>
        <w:t xml:space="preserve">  </w:t>
      </w:r>
    </w:p>
    <w:p w14:paraId="6449EA61" w14:textId="77777777" w:rsidR="00B651DF" w:rsidRDefault="00B651DF" w:rsidP="00B651DF">
      <w:pPr>
        <w:autoSpaceDE w:val="0"/>
        <w:autoSpaceDN w:val="0"/>
        <w:adjustRightInd w:val="0"/>
        <w:spacing w:after="0" w:line="240" w:lineRule="auto"/>
        <w:jc w:val="both"/>
        <w:rPr>
          <w:rFonts w:ascii="Arial" w:hAnsi="Arial" w:cs="Arial"/>
          <w:b/>
          <w:sz w:val="20"/>
          <w:szCs w:val="20"/>
        </w:rPr>
      </w:pPr>
    </w:p>
    <w:p w14:paraId="02B1733E" w14:textId="77777777"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UMS Discount</w:t>
      </w:r>
      <w:r>
        <w:rPr>
          <w:rFonts w:ascii="Arial" w:hAnsi="Arial" w:cs="Arial"/>
          <w:b/>
          <w:sz w:val="20"/>
          <w:szCs w:val="20"/>
        </w:rPr>
        <w:t xml:space="preserve"> – </w:t>
      </w:r>
      <w:r>
        <w:rPr>
          <w:rFonts w:ascii="Arial" w:hAnsi="Arial" w:cs="Arial"/>
          <w:bCs/>
          <w:sz w:val="20"/>
          <w:szCs w:val="20"/>
        </w:rPr>
        <w:t>Discount offered to the University of Maine System by the Respondent, for the enterprise licensing needed.</w:t>
      </w:r>
      <w:r w:rsidRPr="00DF7199">
        <w:rPr>
          <w:rFonts w:ascii="Arial" w:hAnsi="Arial" w:cs="Arial"/>
          <w:b/>
          <w:sz w:val="20"/>
          <w:szCs w:val="20"/>
        </w:rPr>
        <w:t xml:space="preserve">  </w:t>
      </w:r>
    </w:p>
    <w:p w14:paraId="6C9EC97E" w14:textId="77777777" w:rsidR="00B651DF" w:rsidRDefault="00B651DF" w:rsidP="00B651DF">
      <w:pPr>
        <w:autoSpaceDE w:val="0"/>
        <w:autoSpaceDN w:val="0"/>
        <w:adjustRightInd w:val="0"/>
        <w:spacing w:after="0" w:line="240" w:lineRule="auto"/>
        <w:jc w:val="both"/>
        <w:rPr>
          <w:rFonts w:ascii="Arial" w:hAnsi="Arial" w:cs="Arial"/>
          <w:b/>
          <w:sz w:val="20"/>
          <w:szCs w:val="20"/>
        </w:rPr>
      </w:pPr>
    </w:p>
    <w:p w14:paraId="1AB74EB4" w14:textId="77777777" w:rsidR="00AB7B50" w:rsidRPr="00AB7B50" w:rsidRDefault="00AB7B50" w:rsidP="00AB7B50">
      <w:pPr>
        <w:autoSpaceDE w:val="0"/>
        <w:autoSpaceDN w:val="0"/>
        <w:adjustRightInd w:val="0"/>
        <w:spacing w:after="0" w:line="240" w:lineRule="auto"/>
        <w:jc w:val="both"/>
        <w:rPr>
          <w:rFonts w:ascii="Arial" w:hAnsi="Arial" w:cs="Arial"/>
          <w:sz w:val="20"/>
          <w:szCs w:val="20"/>
        </w:rPr>
      </w:pPr>
      <w:r w:rsidRPr="00AB7B50">
        <w:rPr>
          <w:rFonts w:ascii="Arial" w:hAnsi="Arial" w:cs="Arial"/>
          <w:b/>
          <w:sz w:val="20"/>
          <w:szCs w:val="20"/>
          <w:u w:val="single"/>
        </w:rPr>
        <w:t>Year 1 Early Renewal Credits for July 1st License Start Date</w:t>
      </w:r>
      <w:r>
        <w:rPr>
          <w:rFonts w:ascii="Arial" w:hAnsi="Arial" w:cs="Arial"/>
          <w:b/>
          <w:sz w:val="20"/>
          <w:szCs w:val="20"/>
        </w:rPr>
        <w:t xml:space="preserve"> - </w:t>
      </w:r>
      <w:r>
        <w:rPr>
          <w:rFonts w:ascii="Arial" w:hAnsi="Arial" w:cs="Arial"/>
          <w:sz w:val="20"/>
          <w:szCs w:val="20"/>
        </w:rPr>
        <w:t>Database licensing term should coincide with our fiscal year starting July 1</w:t>
      </w:r>
      <w:r w:rsidRPr="00AB7B50">
        <w:rPr>
          <w:rFonts w:ascii="Arial" w:hAnsi="Arial" w:cs="Arial"/>
          <w:sz w:val="20"/>
          <w:szCs w:val="20"/>
          <w:vertAlign w:val="superscript"/>
        </w:rPr>
        <w:t>st</w:t>
      </w:r>
      <w:r>
        <w:rPr>
          <w:rFonts w:ascii="Arial" w:hAnsi="Arial" w:cs="Arial"/>
          <w:sz w:val="20"/>
          <w:szCs w:val="20"/>
        </w:rPr>
        <w:t xml:space="preserve"> annually.  For Respondents that are existing suppliers of licensing we encourage the use of early renewal credits to ensure all licenses have the July 1</w:t>
      </w:r>
      <w:r w:rsidRPr="00AB7B50">
        <w:rPr>
          <w:rFonts w:ascii="Arial" w:hAnsi="Arial" w:cs="Arial"/>
          <w:sz w:val="20"/>
          <w:szCs w:val="20"/>
          <w:vertAlign w:val="superscript"/>
        </w:rPr>
        <w:t>st</w:t>
      </w:r>
      <w:r>
        <w:rPr>
          <w:rFonts w:ascii="Arial" w:hAnsi="Arial" w:cs="Arial"/>
          <w:sz w:val="20"/>
          <w:szCs w:val="20"/>
        </w:rPr>
        <w:t xml:space="preserve"> start date.</w:t>
      </w:r>
    </w:p>
    <w:p w14:paraId="41CE198F" w14:textId="77777777" w:rsidR="00AB7B50" w:rsidRDefault="00AB7B50" w:rsidP="00B651DF">
      <w:pPr>
        <w:autoSpaceDE w:val="0"/>
        <w:autoSpaceDN w:val="0"/>
        <w:adjustRightInd w:val="0"/>
        <w:spacing w:after="0" w:line="240" w:lineRule="auto"/>
        <w:jc w:val="both"/>
        <w:rPr>
          <w:rFonts w:ascii="Arial" w:hAnsi="Arial" w:cs="Arial"/>
          <w:b/>
          <w:sz w:val="20"/>
          <w:szCs w:val="20"/>
        </w:rPr>
      </w:pPr>
    </w:p>
    <w:p w14:paraId="22A4DAEB" w14:textId="77777777"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Year (x) Pricing</w:t>
      </w:r>
      <w:r>
        <w:rPr>
          <w:rFonts w:ascii="Arial" w:hAnsi="Arial" w:cs="Arial"/>
          <w:b/>
          <w:sz w:val="20"/>
          <w:szCs w:val="20"/>
        </w:rPr>
        <w:t xml:space="preserve"> – </w:t>
      </w:r>
      <w:r w:rsidRPr="00B651DF">
        <w:rPr>
          <w:rFonts w:ascii="Arial" w:hAnsi="Arial" w:cs="Arial"/>
          <w:bCs/>
          <w:sz w:val="20"/>
          <w:szCs w:val="20"/>
        </w:rPr>
        <w:t>Annual pricing offered calculated (MSRP</w:t>
      </w:r>
      <w:r>
        <w:rPr>
          <w:rFonts w:ascii="Arial" w:hAnsi="Arial" w:cs="Arial"/>
          <w:bCs/>
          <w:sz w:val="20"/>
          <w:szCs w:val="20"/>
        </w:rPr>
        <w:t xml:space="preserve"> (list price)</w:t>
      </w:r>
      <w:r w:rsidRPr="00B651DF">
        <w:rPr>
          <w:rFonts w:ascii="Arial" w:hAnsi="Arial" w:cs="Arial"/>
          <w:bCs/>
          <w:sz w:val="20"/>
          <w:szCs w:val="20"/>
        </w:rPr>
        <w:t xml:space="preserve"> – UMS Discount)</w:t>
      </w:r>
    </w:p>
    <w:p w14:paraId="296F2265" w14:textId="77777777" w:rsidR="00B651DF" w:rsidRDefault="00B651DF" w:rsidP="00B651DF">
      <w:pPr>
        <w:autoSpaceDE w:val="0"/>
        <w:autoSpaceDN w:val="0"/>
        <w:adjustRightInd w:val="0"/>
        <w:spacing w:after="0" w:line="240" w:lineRule="auto"/>
        <w:jc w:val="both"/>
        <w:rPr>
          <w:rFonts w:ascii="Arial" w:hAnsi="Arial" w:cs="Arial"/>
          <w:b/>
          <w:bCs/>
          <w:highlight w:val="green"/>
        </w:rPr>
      </w:pPr>
    </w:p>
    <w:p w14:paraId="278738F0" w14:textId="77777777" w:rsidR="00B651DF" w:rsidRDefault="00B651DF" w:rsidP="00B651DF">
      <w:pPr>
        <w:autoSpaceDE w:val="0"/>
        <w:autoSpaceDN w:val="0"/>
        <w:adjustRightInd w:val="0"/>
        <w:spacing w:after="0" w:line="240" w:lineRule="auto"/>
        <w:jc w:val="both"/>
        <w:rPr>
          <w:rFonts w:ascii="Arial" w:hAnsi="Arial" w:cs="Arial"/>
          <w:bCs/>
          <w:sz w:val="20"/>
          <w:szCs w:val="20"/>
        </w:rPr>
      </w:pPr>
      <w:r w:rsidRPr="00B651DF">
        <w:rPr>
          <w:rFonts w:ascii="Arial" w:hAnsi="Arial" w:cs="Arial"/>
          <w:b/>
          <w:sz w:val="20"/>
          <w:szCs w:val="20"/>
          <w:u w:val="single"/>
        </w:rPr>
        <w:t>Bundled Package Offer (as appropriate)</w:t>
      </w:r>
      <w:r>
        <w:rPr>
          <w:rFonts w:ascii="Arial" w:hAnsi="Arial" w:cs="Arial"/>
          <w:b/>
          <w:sz w:val="20"/>
          <w:szCs w:val="20"/>
        </w:rPr>
        <w:t xml:space="preserve"> - </w:t>
      </w:r>
      <w:r w:rsidRPr="00DF7199">
        <w:rPr>
          <w:rFonts w:ascii="Arial" w:hAnsi="Arial" w:cs="Arial"/>
          <w:bCs/>
          <w:sz w:val="20"/>
          <w:szCs w:val="20"/>
        </w:rPr>
        <w:t xml:space="preserve">Where </w:t>
      </w:r>
      <w:r>
        <w:rPr>
          <w:rFonts w:ascii="Arial" w:hAnsi="Arial" w:cs="Arial"/>
          <w:bCs/>
          <w:sz w:val="20"/>
          <w:szCs w:val="20"/>
        </w:rPr>
        <w:t>bundled package pricing is</w:t>
      </w:r>
      <w:r w:rsidRPr="00DF7199">
        <w:rPr>
          <w:rFonts w:ascii="Arial" w:hAnsi="Arial" w:cs="Arial"/>
          <w:bCs/>
          <w:sz w:val="20"/>
          <w:szCs w:val="20"/>
        </w:rPr>
        <w:t xml:space="preserve"> available</w:t>
      </w:r>
      <w:r>
        <w:rPr>
          <w:rFonts w:ascii="Arial" w:hAnsi="Arial" w:cs="Arial"/>
          <w:bCs/>
          <w:sz w:val="20"/>
          <w:szCs w:val="20"/>
        </w:rPr>
        <w:t>,</w:t>
      </w:r>
      <w:r w:rsidRPr="00DF7199">
        <w:rPr>
          <w:rFonts w:ascii="Arial" w:hAnsi="Arial" w:cs="Arial"/>
          <w:bCs/>
          <w:sz w:val="20"/>
          <w:szCs w:val="20"/>
        </w:rPr>
        <w:t xml:space="preserve"> we encourage the Respondent to add lines </w:t>
      </w:r>
      <w:r>
        <w:rPr>
          <w:rFonts w:ascii="Arial" w:hAnsi="Arial" w:cs="Arial"/>
          <w:bCs/>
          <w:sz w:val="20"/>
          <w:szCs w:val="20"/>
        </w:rPr>
        <w:t>to include the database licensing</w:t>
      </w:r>
      <w:r w:rsidRPr="00DF7199">
        <w:rPr>
          <w:rFonts w:ascii="Arial" w:hAnsi="Arial" w:cs="Arial"/>
          <w:bCs/>
          <w:sz w:val="20"/>
          <w:szCs w:val="20"/>
        </w:rPr>
        <w:t xml:space="preserve"> offered</w:t>
      </w:r>
      <w:r>
        <w:rPr>
          <w:rFonts w:ascii="Arial" w:hAnsi="Arial" w:cs="Arial"/>
          <w:bCs/>
          <w:sz w:val="20"/>
          <w:szCs w:val="20"/>
        </w:rPr>
        <w:t xml:space="preserve"> within that bundled package offer.</w:t>
      </w:r>
    </w:p>
    <w:p w14:paraId="09A0042A" w14:textId="77777777" w:rsidR="00B651DF" w:rsidRDefault="00B651DF" w:rsidP="00B651DF">
      <w:pPr>
        <w:autoSpaceDE w:val="0"/>
        <w:autoSpaceDN w:val="0"/>
        <w:adjustRightInd w:val="0"/>
        <w:spacing w:after="0" w:line="240" w:lineRule="auto"/>
        <w:jc w:val="both"/>
        <w:rPr>
          <w:rFonts w:ascii="Arial" w:hAnsi="Arial" w:cs="Arial"/>
          <w:bCs/>
          <w:sz w:val="20"/>
          <w:szCs w:val="20"/>
        </w:rPr>
      </w:pPr>
    </w:p>
    <w:p w14:paraId="5ACC82D8" w14:textId="77777777" w:rsidR="00B651DF" w:rsidRDefault="00B651DF" w:rsidP="00B651DF">
      <w:pPr>
        <w:autoSpaceDE w:val="0"/>
        <w:autoSpaceDN w:val="0"/>
        <w:adjustRightInd w:val="0"/>
        <w:spacing w:after="0" w:line="240" w:lineRule="auto"/>
        <w:jc w:val="both"/>
        <w:rPr>
          <w:rFonts w:ascii="Arial" w:hAnsi="Arial" w:cs="Arial"/>
          <w:b/>
          <w:sz w:val="20"/>
          <w:szCs w:val="20"/>
        </w:rPr>
      </w:pPr>
      <w:r w:rsidRPr="00B651DF">
        <w:rPr>
          <w:rFonts w:ascii="Arial" w:hAnsi="Arial" w:cs="Arial"/>
          <w:b/>
          <w:sz w:val="20"/>
          <w:szCs w:val="20"/>
          <w:u w:val="single"/>
        </w:rPr>
        <w:t>Notes</w:t>
      </w:r>
      <w:r>
        <w:rPr>
          <w:rFonts w:ascii="Arial" w:hAnsi="Arial" w:cs="Arial"/>
          <w:bCs/>
          <w:sz w:val="20"/>
          <w:szCs w:val="20"/>
        </w:rPr>
        <w:t>:  Freeform text for additional information, as needed.</w:t>
      </w:r>
    </w:p>
    <w:p w14:paraId="29FEAF57" w14:textId="77777777" w:rsidR="00AB7B50" w:rsidRDefault="00AB7B50" w:rsidP="00AB7B50">
      <w:pPr>
        <w:autoSpaceDE w:val="0"/>
        <w:autoSpaceDN w:val="0"/>
        <w:adjustRightInd w:val="0"/>
        <w:spacing w:after="0" w:line="240" w:lineRule="auto"/>
        <w:jc w:val="both"/>
        <w:rPr>
          <w:rFonts w:ascii="Arial" w:hAnsi="Arial" w:cs="Arial"/>
          <w:sz w:val="20"/>
          <w:szCs w:val="20"/>
        </w:rPr>
      </w:pPr>
    </w:p>
    <w:p w14:paraId="752DB41F" w14:textId="651E46B3" w:rsidR="00AB7B50" w:rsidRDefault="00AB7B50" w:rsidP="00AB7B50">
      <w:pPr>
        <w:autoSpaceDE w:val="0"/>
        <w:autoSpaceDN w:val="0"/>
        <w:adjustRightInd w:val="0"/>
        <w:spacing w:after="0" w:line="240" w:lineRule="auto"/>
        <w:jc w:val="both"/>
        <w:rPr>
          <w:rFonts w:ascii="Arial" w:hAnsi="Arial" w:cs="Arial"/>
          <w:b/>
          <w:sz w:val="20"/>
          <w:szCs w:val="20"/>
        </w:rPr>
      </w:pPr>
      <w:r w:rsidRPr="00AB7B50">
        <w:rPr>
          <w:rFonts w:ascii="Arial" w:hAnsi="Arial" w:cs="Arial"/>
          <w:b/>
          <w:sz w:val="20"/>
          <w:szCs w:val="20"/>
          <w:u w:val="single"/>
        </w:rPr>
        <w:t>Bundled Package Offer</w:t>
      </w:r>
      <w:r>
        <w:rPr>
          <w:rFonts w:ascii="Arial" w:hAnsi="Arial" w:cs="Arial"/>
          <w:bCs/>
          <w:sz w:val="20"/>
          <w:szCs w:val="20"/>
        </w:rPr>
        <w:t>:  University encourages the Respondent to offer bundled package offers for the licensing they are pricing individually.  The bundled package must name all the database licensing offered in the package</w:t>
      </w:r>
      <w:r>
        <w:rPr>
          <w:rFonts w:ascii="Arial" w:hAnsi="Arial" w:cs="Arial"/>
          <w:bCs/>
          <w:sz w:val="20"/>
          <w:szCs w:val="20"/>
        </w:rPr>
        <w:t xml:space="preserve"> which are listed in Exhibit 1 (Table 2)</w:t>
      </w:r>
      <w:r>
        <w:rPr>
          <w:rFonts w:ascii="Arial" w:hAnsi="Arial" w:cs="Arial"/>
          <w:bCs/>
          <w:sz w:val="20"/>
          <w:szCs w:val="20"/>
        </w:rPr>
        <w:t>.  Feel free to add as many packages and groupings as needed.</w:t>
      </w:r>
    </w:p>
    <w:bookmarkEnd w:id="11"/>
    <w:p w14:paraId="21BF7052" w14:textId="69C202C1" w:rsidR="00966364" w:rsidRPr="00AB7B50" w:rsidRDefault="00966364" w:rsidP="00AB7B50">
      <w:pPr>
        <w:autoSpaceDE w:val="0"/>
        <w:autoSpaceDN w:val="0"/>
        <w:adjustRightInd w:val="0"/>
        <w:spacing w:after="0" w:line="240" w:lineRule="auto"/>
        <w:jc w:val="both"/>
        <w:rPr>
          <w:rFonts w:ascii="Arial" w:hAnsi="Arial" w:cs="Arial"/>
          <w:b/>
          <w:bCs/>
        </w:rPr>
      </w:pPr>
    </w:p>
    <w:sectPr w:rsidR="00966364" w:rsidRPr="00AB7B50" w:rsidSect="00DB48B1">
      <w:headerReference w:type="default" r:id="rId11"/>
      <w:footerReference w:type="default" r:id="rId12"/>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D2A4" w14:textId="77777777" w:rsidR="00DB48B1" w:rsidRDefault="00DB48B1" w:rsidP="00BD64D5">
      <w:pPr>
        <w:spacing w:after="0" w:line="240" w:lineRule="auto"/>
      </w:pPr>
      <w:r>
        <w:separator/>
      </w:r>
    </w:p>
  </w:endnote>
  <w:endnote w:type="continuationSeparator" w:id="0">
    <w:p w14:paraId="17396E6F" w14:textId="77777777" w:rsidR="00DB48B1" w:rsidRDefault="00DB48B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7FCD782B"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966364">
      <w:rPr>
        <w:rFonts w:ascii="Arial" w:hAnsi="Arial" w:cs="Arial"/>
        <w:b/>
        <w:color w:val="002060"/>
        <w:sz w:val="18"/>
        <w:szCs w:val="18"/>
      </w:rPr>
      <w:t>08/16/2023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102F" w14:textId="77777777" w:rsidR="00DB48B1" w:rsidRDefault="00DB48B1" w:rsidP="00BD64D5">
      <w:pPr>
        <w:spacing w:after="0" w:line="240" w:lineRule="auto"/>
      </w:pPr>
      <w:r>
        <w:separator/>
      </w:r>
    </w:p>
  </w:footnote>
  <w:footnote w:type="continuationSeparator" w:id="0">
    <w:p w14:paraId="2488B4A2" w14:textId="77777777" w:rsidR="00DB48B1" w:rsidRDefault="00DB48B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244E787C" w:rsidR="00135A8A" w:rsidRDefault="00135A8A" w:rsidP="00135A8A">
    <w:pPr>
      <w:pStyle w:val="Header"/>
    </w:pPr>
    <w:bookmarkStart w:id="12" w:name="_Hlk110432136"/>
    <w:bookmarkStart w:id="13" w:name="_Hlk110432137"/>
    <w:r w:rsidRPr="00950966">
      <w:rPr>
        <w:rFonts w:ascii="Arial" w:hAnsi="Arial" w:cs="Arial"/>
        <w:b/>
        <w:color w:val="002060"/>
        <w:sz w:val="20"/>
        <w:szCs w:val="20"/>
      </w:rPr>
      <w:t xml:space="preserve">Request for </w:t>
    </w:r>
    <w:r>
      <w:rPr>
        <w:rFonts w:ascii="Arial" w:hAnsi="Arial" w:cs="Arial"/>
        <w:b/>
        <w:color w:val="002060"/>
        <w:sz w:val="20"/>
        <w:szCs w:val="20"/>
      </w:rPr>
      <w:t>Bid</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DF7199" w:rsidRPr="00E6354E">
      <w:rPr>
        <w:rFonts w:ascii="Arial" w:hAnsi="Arial" w:cs="Arial"/>
        <w:b/>
        <w:color w:val="002060"/>
        <w:sz w:val="20"/>
        <w:szCs w:val="20"/>
      </w:rPr>
      <w:t>Shared Library Database Resources</w:t>
    </w:r>
    <w:r w:rsidRPr="00950966">
      <w:rPr>
        <w:rFonts w:ascii="Arial" w:hAnsi="Arial" w:cs="Arial"/>
        <w:b/>
        <w:color w:val="002060"/>
        <w:sz w:val="20"/>
        <w:szCs w:val="20"/>
      </w:rPr>
      <w:tab/>
    </w:r>
    <w:r>
      <w:rPr>
        <w:rFonts w:ascii="Arial" w:hAnsi="Arial" w:cs="Arial"/>
        <w:b/>
        <w:color w:val="002060"/>
        <w:sz w:val="20"/>
        <w:szCs w:val="20"/>
      </w:rPr>
      <w:t xml:space="preserve">Dated: </w:t>
    </w:r>
    <w:bookmarkEnd w:id="12"/>
    <w:bookmarkEnd w:id="13"/>
    <w:r w:rsidR="00210E58" w:rsidRPr="00210E58">
      <w:rPr>
        <w:rFonts w:ascii="Arial" w:hAnsi="Arial" w:cs="Arial"/>
        <w:b/>
        <w:color w:val="002060"/>
        <w:sz w:val="20"/>
        <w:szCs w:val="20"/>
      </w:rPr>
      <w:t>February 9, 2024</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4E1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613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1"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02F3B"/>
    <w:multiLevelType w:val="hybridMultilevel"/>
    <w:tmpl w:val="6BA0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4833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512631">
    <w:abstractNumId w:val="22"/>
  </w:num>
  <w:num w:numId="2" w16cid:durableId="1983347421">
    <w:abstractNumId w:val="29"/>
  </w:num>
  <w:num w:numId="3" w16cid:durableId="308436171">
    <w:abstractNumId w:val="36"/>
  </w:num>
  <w:num w:numId="4" w16cid:durableId="1518036432">
    <w:abstractNumId w:val="33"/>
  </w:num>
  <w:num w:numId="5" w16cid:durableId="1700547598">
    <w:abstractNumId w:val="19"/>
  </w:num>
  <w:num w:numId="6" w16cid:durableId="933590193">
    <w:abstractNumId w:val="6"/>
  </w:num>
  <w:num w:numId="7" w16cid:durableId="1122848300">
    <w:abstractNumId w:val="24"/>
  </w:num>
  <w:num w:numId="8" w16cid:durableId="1197087198">
    <w:abstractNumId w:val="15"/>
  </w:num>
  <w:num w:numId="9" w16cid:durableId="1648120924">
    <w:abstractNumId w:val="12"/>
  </w:num>
  <w:num w:numId="10" w16cid:durableId="442457806">
    <w:abstractNumId w:val="3"/>
  </w:num>
  <w:num w:numId="11" w16cid:durableId="971717375">
    <w:abstractNumId w:val="35"/>
  </w:num>
  <w:num w:numId="12" w16cid:durableId="1775201716">
    <w:abstractNumId w:val="8"/>
  </w:num>
  <w:num w:numId="13" w16cid:durableId="989138487">
    <w:abstractNumId w:val="56"/>
  </w:num>
  <w:num w:numId="14" w16cid:durableId="772943707">
    <w:abstractNumId w:val="38"/>
  </w:num>
  <w:num w:numId="15" w16cid:durableId="2103211575">
    <w:abstractNumId w:val="32"/>
  </w:num>
  <w:num w:numId="16" w16cid:durableId="899679165">
    <w:abstractNumId w:val="30"/>
  </w:num>
  <w:num w:numId="17" w16cid:durableId="1400860290">
    <w:abstractNumId w:val="43"/>
  </w:num>
  <w:num w:numId="18" w16cid:durableId="630399929">
    <w:abstractNumId w:val="48"/>
  </w:num>
  <w:num w:numId="19" w16cid:durableId="1309240615">
    <w:abstractNumId w:val="54"/>
  </w:num>
  <w:num w:numId="20" w16cid:durableId="944075092">
    <w:abstractNumId w:val="7"/>
  </w:num>
  <w:num w:numId="21" w16cid:durableId="308096618">
    <w:abstractNumId w:val="41"/>
  </w:num>
  <w:num w:numId="22" w16cid:durableId="1252936619">
    <w:abstractNumId w:val="18"/>
  </w:num>
  <w:num w:numId="23" w16cid:durableId="181601526">
    <w:abstractNumId w:val="40"/>
  </w:num>
  <w:num w:numId="24" w16cid:durableId="567770435">
    <w:abstractNumId w:val="5"/>
  </w:num>
  <w:num w:numId="25" w16cid:durableId="1194001385">
    <w:abstractNumId w:val="50"/>
  </w:num>
  <w:num w:numId="26" w16cid:durableId="418406240">
    <w:abstractNumId w:val="31"/>
  </w:num>
  <w:num w:numId="27" w16cid:durableId="864363329">
    <w:abstractNumId w:val="21"/>
  </w:num>
  <w:num w:numId="28" w16cid:durableId="478614666">
    <w:abstractNumId w:val="47"/>
  </w:num>
  <w:num w:numId="29" w16cid:durableId="1520656221">
    <w:abstractNumId w:val="39"/>
  </w:num>
  <w:num w:numId="30" w16cid:durableId="487943250">
    <w:abstractNumId w:val="23"/>
  </w:num>
  <w:num w:numId="31" w16cid:durableId="1867907665">
    <w:abstractNumId w:val="20"/>
  </w:num>
  <w:num w:numId="32" w16cid:durableId="257106283">
    <w:abstractNumId w:val="55"/>
  </w:num>
  <w:num w:numId="33" w16cid:durableId="1178229276">
    <w:abstractNumId w:val="42"/>
  </w:num>
  <w:num w:numId="34" w16cid:durableId="25641159">
    <w:abstractNumId w:val="46"/>
  </w:num>
  <w:num w:numId="35" w16cid:durableId="100343407">
    <w:abstractNumId w:val="52"/>
  </w:num>
  <w:num w:numId="36" w16cid:durableId="1053650372">
    <w:abstractNumId w:val="9"/>
  </w:num>
  <w:num w:numId="37" w16cid:durableId="218978418">
    <w:abstractNumId w:val="49"/>
  </w:num>
  <w:num w:numId="38" w16cid:durableId="1411853438">
    <w:abstractNumId w:val="45"/>
  </w:num>
  <w:num w:numId="39" w16cid:durableId="1072235762">
    <w:abstractNumId w:val="13"/>
  </w:num>
  <w:num w:numId="40" w16cid:durableId="1076902745">
    <w:abstractNumId w:val="53"/>
  </w:num>
  <w:num w:numId="41" w16cid:durableId="143276297">
    <w:abstractNumId w:val="4"/>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7589217">
    <w:abstractNumId w:val="26"/>
  </w:num>
  <w:num w:numId="43" w16cid:durableId="1687945748">
    <w:abstractNumId w:val="34"/>
  </w:num>
  <w:num w:numId="44" w16cid:durableId="1946308474">
    <w:abstractNumId w:val="27"/>
  </w:num>
  <w:num w:numId="45" w16cid:durableId="540442215">
    <w:abstractNumId w:val="14"/>
  </w:num>
  <w:num w:numId="46" w16cid:durableId="739333482">
    <w:abstractNumId w:val="10"/>
  </w:num>
  <w:num w:numId="47" w16cid:durableId="332494255">
    <w:abstractNumId w:val="2"/>
  </w:num>
  <w:num w:numId="48" w16cid:durableId="415982664">
    <w:abstractNumId w:val="17"/>
  </w:num>
  <w:num w:numId="49" w16cid:durableId="1643466115">
    <w:abstractNumId w:val="16"/>
  </w:num>
  <w:num w:numId="50" w16cid:durableId="1765227399">
    <w:abstractNumId w:val="25"/>
  </w:num>
  <w:num w:numId="51" w16cid:durableId="2063215261">
    <w:abstractNumId w:val="37"/>
  </w:num>
  <w:num w:numId="52" w16cid:durableId="2113935256">
    <w:abstractNumId w:val="28"/>
  </w:num>
  <w:num w:numId="53" w16cid:durableId="1771778264">
    <w:abstractNumId w:val="57"/>
  </w:num>
  <w:num w:numId="54" w16cid:durableId="340133859">
    <w:abstractNumId w:val="11"/>
  </w:num>
  <w:num w:numId="55" w16cid:durableId="965043903">
    <w:abstractNumId w:val="0"/>
  </w:num>
  <w:num w:numId="56" w16cid:durableId="192839665">
    <w:abstractNumId w:val="51"/>
  </w:num>
  <w:num w:numId="57" w16cid:durableId="188639782">
    <w:abstractNumId w:val="1"/>
  </w:num>
  <w:num w:numId="58" w16cid:durableId="113229073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53695"/>
    <w:rsid w:val="00155D91"/>
    <w:rsid w:val="001643C1"/>
    <w:rsid w:val="00166728"/>
    <w:rsid w:val="00167C9F"/>
    <w:rsid w:val="001806D3"/>
    <w:rsid w:val="0018356C"/>
    <w:rsid w:val="00185127"/>
    <w:rsid w:val="0018660B"/>
    <w:rsid w:val="001A2221"/>
    <w:rsid w:val="001A5183"/>
    <w:rsid w:val="001B4900"/>
    <w:rsid w:val="001B512D"/>
    <w:rsid w:val="001C0DA1"/>
    <w:rsid w:val="001C157B"/>
    <w:rsid w:val="001C5495"/>
    <w:rsid w:val="001C5AD2"/>
    <w:rsid w:val="001D22FF"/>
    <w:rsid w:val="001D3296"/>
    <w:rsid w:val="001D48C7"/>
    <w:rsid w:val="001D7600"/>
    <w:rsid w:val="001E2F4A"/>
    <w:rsid w:val="001E6081"/>
    <w:rsid w:val="001F158E"/>
    <w:rsid w:val="001F231B"/>
    <w:rsid w:val="001F503E"/>
    <w:rsid w:val="001F73D4"/>
    <w:rsid w:val="002026F8"/>
    <w:rsid w:val="002034FA"/>
    <w:rsid w:val="00210E58"/>
    <w:rsid w:val="00214A6E"/>
    <w:rsid w:val="00216AB8"/>
    <w:rsid w:val="00217512"/>
    <w:rsid w:val="00221599"/>
    <w:rsid w:val="00222C64"/>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812B5"/>
    <w:rsid w:val="00291DA6"/>
    <w:rsid w:val="00295CA3"/>
    <w:rsid w:val="002963EE"/>
    <w:rsid w:val="002A644A"/>
    <w:rsid w:val="002B2D45"/>
    <w:rsid w:val="002B2D7B"/>
    <w:rsid w:val="002C1F3B"/>
    <w:rsid w:val="002C69BA"/>
    <w:rsid w:val="002C7321"/>
    <w:rsid w:val="002C7F6A"/>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427E"/>
    <w:rsid w:val="006978D2"/>
    <w:rsid w:val="006A5DD2"/>
    <w:rsid w:val="006A6E34"/>
    <w:rsid w:val="006B0C6F"/>
    <w:rsid w:val="006B17F2"/>
    <w:rsid w:val="006B3605"/>
    <w:rsid w:val="006B3B59"/>
    <w:rsid w:val="006C2081"/>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57D1"/>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07EDB"/>
    <w:rsid w:val="009117C6"/>
    <w:rsid w:val="009156CC"/>
    <w:rsid w:val="00932630"/>
    <w:rsid w:val="0093671C"/>
    <w:rsid w:val="0093717B"/>
    <w:rsid w:val="009406D4"/>
    <w:rsid w:val="00941FF9"/>
    <w:rsid w:val="00946BA3"/>
    <w:rsid w:val="00950309"/>
    <w:rsid w:val="00955386"/>
    <w:rsid w:val="0095559F"/>
    <w:rsid w:val="00960707"/>
    <w:rsid w:val="00966364"/>
    <w:rsid w:val="0097100D"/>
    <w:rsid w:val="00972B10"/>
    <w:rsid w:val="0097461B"/>
    <w:rsid w:val="0098359B"/>
    <w:rsid w:val="00986608"/>
    <w:rsid w:val="00987B7D"/>
    <w:rsid w:val="00992BF1"/>
    <w:rsid w:val="00993AC0"/>
    <w:rsid w:val="00995271"/>
    <w:rsid w:val="009A109C"/>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B7B50"/>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51DF"/>
    <w:rsid w:val="00B66649"/>
    <w:rsid w:val="00B66E30"/>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8B1"/>
    <w:rsid w:val="00DB4B4E"/>
    <w:rsid w:val="00DB60C5"/>
    <w:rsid w:val="00DB68DF"/>
    <w:rsid w:val="00DC392A"/>
    <w:rsid w:val="00DD3D88"/>
    <w:rsid w:val="00DD782F"/>
    <w:rsid w:val="00DE161B"/>
    <w:rsid w:val="00DE189B"/>
    <w:rsid w:val="00DE24E4"/>
    <w:rsid w:val="00DF7199"/>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A645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96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10</cp:revision>
  <cp:lastPrinted>2022-08-18T21:53:00Z</cp:lastPrinted>
  <dcterms:created xsi:type="dcterms:W3CDTF">2023-08-29T21:56:00Z</dcterms:created>
  <dcterms:modified xsi:type="dcterms:W3CDTF">2024-02-06T23:14:00Z</dcterms:modified>
</cp:coreProperties>
</file>