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02">
      <w:pPr>
        <w:shd w:fill="ffffff" w:val="clear"/>
        <w:jc w:val="center"/>
        <w:rPr>
          <w:rFonts w:ascii="Droid Sans" w:cs="Droid Sans" w:eastAsia="Droid Sans" w:hAnsi="Droid Sans"/>
          <w:b w:val="1"/>
          <w:sz w:val="36"/>
          <w:szCs w:val="36"/>
        </w:rPr>
      </w:pPr>
      <w:r w:rsidDel="00000000" w:rsidR="00000000" w:rsidRPr="00000000">
        <w:rPr>
          <w:rFonts w:ascii="Droid Sans" w:cs="Droid Sans" w:eastAsia="Droid Sans" w:hAnsi="Droid Sans"/>
          <w:b w:val="1"/>
          <w:sz w:val="36"/>
          <w:szCs w:val="36"/>
          <w:rtl w:val="0"/>
        </w:rPr>
        <w:t xml:space="preserve">NEW Type III Ambulance Request for Proposals</w:t>
      </w:r>
    </w:p>
    <w:p w:rsidR="00000000" w:rsidDel="00000000" w:rsidP="00000000" w:rsidRDefault="00000000" w:rsidRPr="00000000" w14:paraId="00000003">
      <w:pPr>
        <w:shd w:fill="ffffff" w:val="clear"/>
        <w:jc w:val="center"/>
        <w:rPr>
          <w:rFonts w:ascii="Droid Sans" w:cs="Droid Sans" w:eastAsia="Droid Sans" w:hAnsi="Droid Sans"/>
          <w:b w:val="1"/>
          <w:sz w:val="36"/>
          <w:szCs w:val="36"/>
        </w:rPr>
      </w:pPr>
      <w:r w:rsidDel="00000000" w:rsidR="00000000" w:rsidRPr="00000000">
        <w:rPr>
          <w:rtl w:val="0"/>
        </w:rPr>
      </w:r>
    </w:p>
    <w:p w:rsidR="00000000" w:rsidDel="00000000" w:rsidP="00000000" w:rsidRDefault="00000000" w:rsidRPr="00000000" w14:paraId="00000004">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The vehicle shall meet all requirements set forth in the Maine EMS rules, current at the time of proposal. The proposal shall include the price of delivery to Motor Pool University of Maine 5765 Service Building Orono, ME 04469 and include State of Maine; Application for Title, Commercial Vehicle Inspection, Bill of Sale, Temporary Registration, Temporary Registration Plate and a Full tank of Gasoline.</w:t>
      </w:r>
    </w:p>
    <w:p w:rsidR="00000000" w:rsidDel="00000000" w:rsidP="00000000" w:rsidRDefault="00000000" w:rsidRPr="00000000" w14:paraId="00000005">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06">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Chassis: </w:t>
      </w:r>
    </w:p>
    <w:p w:rsidR="00000000" w:rsidDel="00000000" w:rsidP="00000000" w:rsidRDefault="00000000" w:rsidRPr="00000000" w14:paraId="00000007">
      <w:pPr>
        <w:shd w:fill="ffffff" w:val="clear"/>
        <w:ind w:firstLine="720"/>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NEW Ford E Series E-450 w/ gasoline engine</w:t>
      </w:r>
    </w:p>
    <w:p w:rsidR="00000000" w:rsidDel="00000000" w:rsidP="00000000" w:rsidRDefault="00000000" w:rsidRPr="00000000" w14:paraId="00000008">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09">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Box Dimensions: </w:t>
      </w:r>
    </w:p>
    <w:p w:rsidR="00000000" w:rsidDel="00000000" w:rsidP="00000000" w:rsidRDefault="00000000" w:rsidRPr="00000000" w14:paraId="0000000A">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0B">
      <w:pPr>
        <w:shd w:fill="ffffff" w:val="clear"/>
        <w:ind w:firstLine="720"/>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Minimum 164” length</w:t>
      </w:r>
    </w:p>
    <w:p w:rsidR="00000000" w:rsidDel="00000000" w:rsidP="00000000" w:rsidRDefault="00000000" w:rsidRPr="00000000" w14:paraId="0000000C">
      <w:pPr>
        <w:shd w:fill="ffffff" w:val="clear"/>
        <w:ind w:firstLine="720"/>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Minimum headroom height 68”</w:t>
      </w:r>
    </w:p>
    <w:p w:rsidR="00000000" w:rsidDel="00000000" w:rsidP="00000000" w:rsidRDefault="00000000" w:rsidRPr="00000000" w14:paraId="0000000D">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0E">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0F">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Emergency Warning Systems</w:t>
      </w:r>
    </w:p>
    <w:p w:rsidR="00000000" w:rsidDel="00000000" w:rsidP="00000000" w:rsidRDefault="00000000" w:rsidRPr="00000000" w14:paraId="00000010">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ab/>
        <w:t xml:space="preserve">Full LED warning package</w:t>
      </w:r>
    </w:p>
    <w:p w:rsidR="00000000" w:rsidDel="00000000" w:rsidP="00000000" w:rsidRDefault="00000000" w:rsidRPr="00000000" w14:paraId="00000011">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ab/>
        <w:t xml:space="preserve">LED Floodlighting</w:t>
      </w:r>
    </w:p>
    <w:p w:rsidR="00000000" w:rsidDel="00000000" w:rsidP="00000000" w:rsidRDefault="00000000" w:rsidRPr="00000000" w14:paraId="00000012">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ab/>
        <w:t xml:space="preserve">Whelen electronic siren</w:t>
      </w:r>
    </w:p>
    <w:p w:rsidR="00000000" w:rsidDel="00000000" w:rsidP="00000000" w:rsidRDefault="00000000" w:rsidRPr="00000000" w14:paraId="00000013">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ab/>
      </w:r>
    </w:p>
    <w:p w:rsidR="00000000" w:rsidDel="00000000" w:rsidP="00000000" w:rsidRDefault="00000000" w:rsidRPr="00000000" w14:paraId="00000014">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Interior</w:t>
      </w:r>
    </w:p>
    <w:p w:rsidR="00000000" w:rsidDel="00000000" w:rsidP="00000000" w:rsidRDefault="00000000" w:rsidRPr="00000000" w14:paraId="00000015">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16">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ab/>
        <w:t xml:space="preserve">Full LED interior lighting</w:t>
      </w:r>
    </w:p>
    <w:p w:rsidR="00000000" w:rsidDel="00000000" w:rsidP="00000000" w:rsidRDefault="00000000" w:rsidRPr="00000000" w14:paraId="00000017">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ab/>
        <w:t xml:space="preserve">Insulation: Shall be equipped with heavy-duty insulation.</w:t>
      </w:r>
    </w:p>
    <w:p w:rsidR="00000000" w:rsidDel="00000000" w:rsidP="00000000" w:rsidRDefault="00000000" w:rsidRPr="00000000" w14:paraId="00000018">
      <w:pPr>
        <w:shd w:fill="ffffff" w:val="clear"/>
        <w:ind w:firstLine="720"/>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Flooring: Patient compartment shall have a heavy-duty liner with anti-skid </w:t>
      </w:r>
    </w:p>
    <w:p w:rsidR="00000000" w:rsidDel="00000000" w:rsidP="00000000" w:rsidRDefault="00000000" w:rsidRPr="00000000" w14:paraId="00000019">
      <w:pPr>
        <w:shd w:fill="ffffff" w:val="clear"/>
        <w:ind w:firstLine="720"/>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flooring.</w:t>
      </w:r>
    </w:p>
    <w:p w:rsidR="00000000" w:rsidDel="00000000" w:rsidP="00000000" w:rsidRDefault="00000000" w:rsidRPr="00000000" w14:paraId="0000001A">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1B">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Exterior</w:t>
      </w:r>
    </w:p>
    <w:p w:rsidR="00000000" w:rsidDel="00000000" w:rsidP="00000000" w:rsidRDefault="00000000" w:rsidRPr="00000000" w14:paraId="0000001C">
      <w:pPr>
        <w:shd w:fill="ffffff" w:val="clear"/>
        <w:ind w:left="720" w:firstLine="0"/>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Oversized heated mirrors</w:t>
      </w:r>
    </w:p>
    <w:p w:rsidR="00000000" w:rsidDel="00000000" w:rsidP="00000000" w:rsidRDefault="00000000" w:rsidRPr="00000000" w14:paraId="0000001D">
      <w:pPr>
        <w:shd w:fill="ffffff" w:val="clear"/>
        <w:ind w:left="720" w:firstLine="0"/>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Rearview camera</w:t>
      </w:r>
    </w:p>
    <w:p w:rsidR="00000000" w:rsidDel="00000000" w:rsidP="00000000" w:rsidRDefault="00000000" w:rsidRPr="00000000" w14:paraId="0000001E">
      <w:pPr>
        <w:shd w:fill="ffffff" w:val="clear"/>
        <w:ind w:left="720" w:firstLine="0"/>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Backup sensors with proximity alarms</w:t>
      </w:r>
    </w:p>
    <w:p w:rsidR="00000000" w:rsidDel="00000000" w:rsidP="00000000" w:rsidRDefault="00000000" w:rsidRPr="00000000" w14:paraId="0000001F">
      <w:pPr>
        <w:shd w:fill="ffffff" w:val="clear"/>
        <w:ind w:left="720" w:firstLine="0"/>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Tinted patient compartment windows</w:t>
      </w:r>
    </w:p>
    <w:p w:rsidR="00000000" w:rsidDel="00000000" w:rsidP="00000000" w:rsidRDefault="00000000" w:rsidRPr="00000000" w14:paraId="00000020">
      <w:pPr>
        <w:shd w:fill="ffffff" w:val="clear"/>
        <w:ind w:left="720" w:firstLine="0"/>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21">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22">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Warranty</w:t>
      </w:r>
    </w:p>
    <w:p w:rsidR="00000000" w:rsidDel="00000000" w:rsidP="00000000" w:rsidRDefault="00000000" w:rsidRPr="00000000" w14:paraId="00000023">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All proposals must include the minimum warranty policies listed below:</w:t>
      </w:r>
    </w:p>
    <w:p w:rsidR="00000000" w:rsidDel="00000000" w:rsidP="00000000" w:rsidRDefault="00000000" w:rsidRPr="00000000" w14:paraId="00000024">
      <w:pPr>
        <w:numPr>
          <w:ilvl w:val="0"/>
          <w:numId w:val="4"/>
        </w:numPr>
        <w:shd w:fill="ffffff" w:val="clear"/>
        <w:ind w:left="144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Chassis: Bumper to Bumper as provided by the chassis manufacturer.</w:t>
      </w:r>
    </w:p>
    <w:p w:rsidR="00000000" w:rsidDel="00000000" w:rsidP="00000000" w:rsidRDefault="00000000" w:rsidRPr="00000000" w14:paraId="00000025">
      <w:pPr>
        <w:numPr>
          <w:ilvl w:val="0"/>
          <w:numId w:val="4"/>
        </w:numPr>
        <w:shd w:fill="ffffff" w:val="clear"/>
        <w:ind w:left="144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Body: The structural integrity of the body shall be guaranteed for the life of the unit as long as the original purchaser shall own it. </w:t>
      </w:r>
    </w:p>
    <w:p w:rsidR="00000000" w:rsidDel="00000000" w:rsidP="00000000" w:rsidRDefault="00000000" w:rsidRPr="00000000" w14:paraId="00000026">
      <w:pPr>
        <w:numPr>
          <w:ilvl w:val="0"/>
          <w:numId w:val="4"/>
        </w:numPr>
        <w:shd w:fill="ffffff" w:val="clear"/>
        <w:ind w:left="144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Ambulance Conversion: Shall be covered by a three (3) year, 36,000 mile limited warranty. Conversion shall include, but not be limited to, the oxygen, mechanical, cabinetry, upholstery, flooring, door securing hardware and latches. </w:t>
      </w:r>
    </w:p>
    <w:p w:rsidR="00000000" w:rsidDel="00000000" w:rsidP="00000000" w:rsidRDefault="00000000" w:rsidRPr="00000000" w14:paraId="00000027">
      <w:pPr>
        <w:numPr>
          <w:ilvl w:val="0"/>
          <w:numId w:val="4"/>
        </w:numPr>
        <w:shd w:fill="ffffff" w:val="clear"/>
        <w:ind w:left="144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Paint Finish: Shall be covered from date of delivery by a minimum ten (10) year paint performance guarantee and shall include a three (3) year, 36,000 mile crevice and dissimilar corrosion warranty. </w:t>
      </w:r>
    </w:p>
    <w:p w:rsidR="00000000" w:rsidDel="00000000" w:rsidP="00000000" w:rsidRDefault="00000000" w:rsidRPr="00000000" w14:paraId="00000028">
      <w:pPr>
        <w:numPr>
          <w:ilvl w:val="0"/>
          <w:numId w:val="4"/>
        </w:numPr>
        <w:shd w:fill="ffffff" w:val="clear"/>
        <w:ind w:left="144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Electrical System: Shall be covered by a 100,000 mile warranty.</w:t>
      </w:r>
    </w:p>
    <w:p w:rsidR="00000000" w:rsidDel="00000000" w:rsidP="00000000" w:rsidRDefault="00000000" w:rsidRPr="00000000" w14:paraId="00000029">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2A">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2B">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Paint and Graphics:</w:t>
      </w:r>
    </w:p>
    <w:p w:rsidR="00000000" w:rsidDel="00000000" w:rsidP="00000000" w:rsidRDefault="00000000" w:rsidRPr="00000000" w14:paraId="0000002C">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Match the current exterior paint and graphics of the existing unit</w:t>
      </w:r>
    </w:p>
    <w:p w:rsidR="00000000" w:rsidDel="00000000" w:rsidP="00000000" w:rsidRDefault="00000000" w:rsidRPr="00000000" w14:paraId="0000002D">
      <w:pPr>
        <w:shd w:fill="ffffff" w:val="clear"/>
        <w:ind w:left="720" w:firstLine="0"/>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High visibility Graphics. </w:t>
      </w:r>
    </w:p>
    <w:p w:rsidR="00000000" w:rsidDel="00000000" w:rsidP="00000000" w:rsidRDefault="00000000" w:rsidRPr="00000000" w14:paraId="0000002E">
      <w:pPr>
        <w:numPr>
          <w:ilvl w:val="0"/>
          <w:numId w:val="3"/>
        </w:numPr>
        <w:shd w:fill="ffffff" w:val="clear"/>
        <w:ind w:left="144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Star of Life on Roof. </w:t>
        <w:tab/>
      </w:r>
    </w:p>
    <w:p w:rsidR="00000000" w:rsidDel="00000000" w:rsidP="00000000" w:rsidRDefault="00000000" w:rsidRPr="00000000" w14:paraId="0000002F">
      <w:pPr>
        <w:numPr>
          <w:ilvl w:val="0"/>
          <w:numId w:val="3"/>
        </w:numPr>
        <w:shd w:fill="ffffff" w:val="clear"/>
        <w:ind w:left="144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University Volunteer Ambulance Corps logo, unit number, University of Maine Emblem, and applicable lettering.</w:t>
      </w:r>
    </w:p>
    <w:p w:rsidR="00000000" w:rsidDel="00000000" w:rsidP="00000000" w:rsidRDefault="00000000" w:rsidRPr="00000000" w14:paraId="00000030">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31">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32">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Medical Equipment: </w:t>
      </w:r>
    </w:p>
    <w:p w:rsidR="00000000" w:rsidDel="00000000" w:rsidP="00000000" w:rsidRDefault="00000000" w:rsidRPr="00000000" w14:paraId="00000033">
      <w:pPr>
        <w:numPr>
          <w:ilvl w:val="0"/>
          <w:numId w:val="1"/>
        </w:numPr>
        <w:shd w:fill="ffffff" w:val="clear"/>
        <w:ind w:left="72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Zoll X Series mounting bracket installed next to CPR seat in the patient compartment. </w:t>
      </w:r>
    </w:p>
    <w:p w:rsidR="00000000" w:rsidDel="00000000" w:rsidP="00000000" w:rsidRDefault="00000000" w:rsidRPr="00000000" w14:paraId="00000034">
      <w:pPr>
        <w:numPr>
          <w:ilvl w:val="0"/>
          <w:numId w:val="1"/>
        </w:numPr>
        <w:shd w:fill="ffffff" w:val="clear"/>
        <w:ind w:left="72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Stryker Pro Power Cot mounting hardware.</w:t>
      </w:r>
    </w:p>
    <w:p w:rsidR="00000000" w:rsidDel="00000000" w:rsidP="00000000" w:rsidRDefault="00000000" w:rsidRPr="00000000" w14:paraId="00000035">
      <w:pPr>
        <w:numPr>
          <w:ilvl w:val="0"/>
          <w:numId w:val="1"/>
        </w:numPr>
        <w:shd w:fill="ffffff" w:val="clear"/>
        <w:ind w:left="72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IV Warmer Permanently Mounted (120VAC/12VDC).</w:t>
      </w:r>
    </w:p>
    <w:p w:rsidR="00000000" w:rsidDel="00000000" w:rsidP="00000000" w:rsidRDefault="00000000" w:rsidRPr="00000000" w14:paraId="00000036">
      <w:pPr>
        <w:numPr>
          <w:ilvl w:val="0"/>
          <w:numId w:val="1"/>
        </w:numPr>
        <w:shd w:fill="ffffff" w:val="clear"/>
        <w:ind w:left="72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Oxygen storage for two portable cylinders and one M-type cylinder.</w:t>
      </w:r>
    </w:p>
    <w:p w:rsidR="00000000" w:rsidDel="00000000" w:rsidP="00000000" w:rsidRDefault="00000000" w:rsidRPr="00000000" w14:paraId="00000037">
      <w:pPr>
        <w:numPr>
          <w:ilvl w:val="0"/>
          <w:numId w:val="1"/>
        </w:numPr>
        <w:shd w:fill="ffffff" w:val="clear"/>
        <w:ind w:left="72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Minimum of three house oxygen ports inside vehicle</w:t>
      </w:r>
    </w:p>
    <w:p w:rsidR="00000000" w:rsidDel="00000000" w:rsidP="00000000" w:rsidRDefault="00000000" w:rsidRPr="00000000" w14:paraId="00000038">
      <w:pPr>
        <w:numPr>
          <w:ilvl w:val="0"/>
          <w:numId w:val="1"/>
        </w:numPr>
        <w:shd w:fill="ffffff" w:val="clear"/>
        <w:ind w:left="72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On board integrated suction unit </w:t>
      </w:r>
    </w:p>
    <w:p w:rsidR="00000000" w:rsidDel="00000000" w:rsidP="00000000" w:rsidRDefault="00000000" w:rsidRPr="00000000" w14:paraId="00000039">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3A">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3B">
      <w:pPr>
        <w:shd w:fill="ffffff" w:val="clea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Additional Equipment bid: </w:t>
      </w:r>
    </w:p>
    <w:p w:rsidR="00000000" w:rsidDel="00000000" w:rsidP="00000000" w:rsidRDefault="00000000" w:rsidRPr="00000000" w14:paraId="0000003C">
      <w:pPr>
        <w:shd w:fill="ffffff" w:val="clea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14:paraId="0000003D">
      <w:pPr>
        <w:numPr>
          <w:ilvl w:val="0"/>
          <w:numId w:val="2"/>
        </w:numPr>
        <w:shd w:fill="ffffff" w:val="clear"/>
        <w:ind w:left="72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New Stryker Power Pro XT Stretcher</w:t>
      </w:r>
    </w:p>
    <w:p w:rsidR="00000000" w:rsidDel="00000000" w:rsidP="00000000" w:rsidRDefault="00000000" w:rsidRPr="00000000" w14:paraId="0000003E">
      <w:pPr>
        <w:numPr>
          <w:ilvl w:val="0"/>
          <w:numId w:val="2"/>
        </w:numPr>
        <w:shd w:fill="ffffff" w:val="clear"/>
        <w:ind w:left="72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New Stryker Power Load System and install</w:t>
      </w:r>
    </w:p>
    <w:p w:rsidR="00000000" w:rsidDel="00000000" w:rsidP="00000000" w:rsidRDefault="00000000" w:rsidRPr="00000000" w14:paraId="0000003F">
      <w:pPr>
        <w:numPr>
          <w:ilvl w:val="0"/>
          <w:numId w:val="2"/>
        </w:numPr>
        <w:shd w:fill="ffffff" w:val="clear"/>
        <w:ind w:left="72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Motorola Mobile Radios (x2)</w:t>
      </w:r>
    </w:p>
    <w:p w:rsidR="00000000" w:rsidDel="00000000" w:rsidP="00000000" w:rsidRDefault="00000000" w:rsidRPr="00000000" w14:paraId="00000040">
      <w:pPr>
        <w:numPr>
          <w:ilvl w:val="0"/>
          <w:numId w:val="2"/>
        </w:numPr>
        <w:shd w:fill="ffffff" w:val="clear"/>
        <w:ind w:left="72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360 Degree Camera</w:t>
      </w:r>
    </w:p>
    <w:p w:rsidR="00000000" w:rsidDel="00000000" w:rsidP="00000000" w:rsidRDefault="00000000" w:rsidRPr="00000000" w14:paraId="00000041">
      <w:pPr>
        <w:numPr>
          <w:ilvl w:val="0"/>
          <w:numId w:val="2"/>
        </w:numPr>
        <w:shd w:fill="ffffff" w:val="clear"/>
        <w:ind w:left="720" w:hanging="360"/>
        <w:rPr>
          <w:rFonts w:ascii="Droid Sans" w:cs="Droid Sans" w:eastAsia="Droid Sans" w:hAnsi="Droid Sans"/>
          <w:sz w:val="24"/>
          <w:szCs w:val="24"/>
          <w:u w:val="none"/>
        </w:rPr>
      </w:pPr>
      <w:r w:rsidDel="00000000" w:rsidR="00000000" w:rsidRPr="00000000">
        <w:rPr>
          <w:rFonts w:ascii="Droid Sans" w:cs="Droid Sans" w:eastAsia="Droid Sans" w:hAnsi="Droid Sans"/>
          <w:sz w:val="24"/>
          <w:szCs w:val="24"/>
          <w:rtl w:val="0"/>
        </w:rPr>
        <w:t xml:space="preserve">Cradlepoint Mobile Router</w:t>
      </w:r>
      <w:r w:rsidDel="00000000" w:rsidR="00000000" w:rsidRPr="00000000">
        <w:rPr>
          <w:rtl w:val="0"/>
        </w:rPr>
      </w:r>
    </w:p>
    <w:sectPr>
      <w:headerReference r:id="rId6" w:type="default"/>
      <w:footerReference r:id="rId7" w:type="default"/>
      <w:pgSz w:h="15840" w:w="12240" w:orient="portrait"/>
      <w:pgMar w:bottom="117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roid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rPr>
        <w:sz w:val="12"/>
        <w:szCs w:val="12"/>
        <w:shd w:fill="073763" w:val="clear"/>
      </w:rPr>
    </w:pPr>
    <w:r w:rsidDel="00000000" w:rsidR="00000000" w:rsidRPr="00000000">
      <w:rPr>
        <w:sz w:val="12"/>
        <w:szCs w:val="12"/>
        <w:shd w:fill="073763" w:val="clear"/>
        <w:rtl w:val="0"/>
      </w:rPr>
      <w:tab/>
      <w:tab/>
      <w:tab/>
      <w:tab/>
      <w:tab/>
      <w:tab/>
      <w:tab/>
    </w:r>
    <w:r w:rsidDel="00000000" w:rsidR="00000000" w:rsidRPr="00000000">
      <w:rPr>
        <w:sz w:val="8"/>
        <w:szCs w:val="8"/>
        <w:shd w:fill="073763" w:val="clear"/>
        <w:rtl w:val="0"/>
      </w:rPr>
      <w:tab/>
    </w:r>
    <w:r w:rsidDel="00000000" w:rsidR="00000000" w:rsidRPr="00000000">
      <w:rPr>
        <w:sz w:val="12"/>
        <w:szCs w:val="12"/>
        <w:shd w:fill="073763" w:val="clear"/>
        <w:rtl w:val="0"/>
      </w:rPr>
      <w:tab/>
      <w:tab/>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95251</wp:posOffset>
          </wp:positionV>
          <wp:extent cx="595313" cy="77097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5313" cy="770978"/>
                  </a:xfrm>
                  <a:prstGeom prst="rect"/>
                  <a:ln/>
                </pic:spPr>
              </pic:pic>
            </a:graphicData>
          </a:graphic>
        </wp:anchor>
      </w:drawing>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widowControl w:val="1"/>
      <w:spacing w:line="276" w:lineRule="auto"/>
      <w:ind w:left="720" w:firstLine="720"/>
      <w:rPr>
        <w:rFonts w:ascii="EB Garamond SemiBold" w:cs="EB Garamond SemiBold" w:eastAsia="EB Garamond SemiBold" w:hAnsi="EB Garamond SemiBold"/>
        <w:color w:val="003263"/>
        <w:sz w:val="44"/>
        <w:szCs w:val="44"/>
      </w:rPr>
    </w:pPr>
    <w:r w:rsidDel="00000000" w:rsidR="00000000" w:rsidRPr="00000000">
      <w:rPr>
        <w:rFonts w:ascii="EB Garamond SemiBold" w:cs="EB Garamond SemiBold" w:eastAsia="EB Garamond SemiBold" w:hAnsi="EB Garamond SemiBold"/>
        <w:color w:val="003263"/>
        <w:sz w:val="44"/>
        <w:szCs w:val="44"/>
        <w:rtl w:val="0"/>
      </w:rPr>
      <w:t xml:space="preserve">University Volunteer Ambulance Corps</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sz w:val="12"/>
        <w:szCs w:val="12"/>
        <w:shd w:fill="073763" w:val="clear"/>
      </w:rPr>
    </w:pPr>
    <w:r w:rsidDel="00000000" w:rsidR="00000000" w:rsidRPr="00000000">
      <w:rPr>
        <w:sz w:val="12"/>
        <w:szCs w:val="12"/>
        <w:shd w:fill="073763" w:val="clear"/>
        <w:rtl w:val="0"/>
      </w:rPr>
      <w:tab/>
      <w:tab/>
      <w:tab/>
      <w:tab/>
      <w:tab/>
      <w:tab/>
      <w:tab/>
      <w:tab/>
      <w:tab/>
      <w:tab/>
      <w:tab/>
      <w:tab/>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spacing w:after="60" w:before="240" w:lineRule="auto"/>
    </w:pPr>
    <w:rPr>
      <w:rFonts w:ascii="Arial" w:cs="Arial" w:eastAsia="Arial" w:hAnsi="Arial"/>
      <w:b w:val="1"/>
      <w:smallCaps w:val="0"/>
      <w:sz w:val="32"/>
      <w:szCs w:val="32"/>
    </w:rPr>
  </w:style>
  <w:style w:type="paragraph" w:styleId="Heading2">
    <w:name w:val="heading 2"/>
    <w:basedOn w:val="Normal"/>
    <w:next w:val="Normal"/>
    <w:pPr>
      <w:keepNext w:val="0"/>
      <w:keepLines w:val="0"/>
      <w:pageBreakBefore w:val="0"/>
      <w:widowControl w:val="0"/>
      <w:spacing w:after="60" w:before="240" w:lineRule="auto"/>
    </w:pPr>
    <w:rPr>
      <w:rFonts w:ascii="Arial" w:cs="Arial" w:eastAsia="Arial" w:hAnsi="Arial"/>
      <w:b w:val="1"/>
      <w:i w:val="1"/>
      <w:smallCaps w:val="0"/>
      <w:sz w:val="28"/>
      <w:szCs w:val="28"/>
    </w:rPr>
  </w:style>
  <w:style w:type="paragraph" w:styleId="Heading3">
    <w:name w:val="heading 3"/>
    <w:basedOn w:val="Normal"/>
    <w:next w:val="Normal"/>
    <w:pPr>
      <w:keepNext w:val="0"/>
      <w:keepLines w:val="0"/>
      <w:pageBreakBefore w:val="0"/>
      <w:widowControl w:val="0"/>
      <w:spacing w:after="60" w:before="240" w:lineRule="auto"/>
    </w:pPr>
    <w:rPr>
      <w:rFonts w:ascii="Arial" w:cs="Arial" w:eastAsia="Arial" w:hAnsi="Arial"/>
      <w:b w:val="1"/>
      <w:smallCaps w:val="0"/>
      <w:sz w:val="26"/>
      <w:szCs w:val="26"/>
    </w:rPr>
  </w:style>
  <w:style w:type="paragraph" w:styleId="Heading4">
    <w:name w:val="heading 4"/>
    <w:basedOn w:val="Normal"/>
    <w:next w:val="Normal"/>
    <w:pPr>
      <w:keepNext w:val="0"/>
      <w:keepLines w:val="0"/>
      <w:pageBreakBefore w:val="0"/>
      <w:widowControl w:val="0"/>
      <w:spacing w:after="60" w:before="240" w:lineRule="auto"/>
    </w:pPr>
    <w:rPr>
      <w:b w:val="1"/>
      <w:smallCaps w:val="0"/>
      <w:sz w:val="28"/>
      <w:szCs w:val="28"/>
    </w:rPr>
  </w:style>
  <w:style w:type="paragraph" w:styleId="Heading5">
    <w:name w:val="heading 5"/>
    <w:basedOn w:val="Normal"/>
    <w:next w:val="Normal"/>
    <w:pPr>
      <w:keepNext w:val="0"/>
      <w:keepLines w:val="0"/>
      <w:pageBreakBefore w:val="0"/>
      <w:widowControl w:val="0"/>
      <w:spacing w:after="60" w:before="240" w:lineRule="auto"/>
    </w:pPr>
    <w:rPr>
      <w:b w:val="1"/>
      <w:i w:val="1"/>
      <w:smallCaps w:val="0"/>
      <w:sz w:val="26"/>
      <w:szCs w:val="26"/>
    </w:rPr>
  </w:style>
  <w:style w:type="paragraph" w:styleId="Heading6">
    <w:name w:val="heading 6"/>
    <w:basedOn w:val="Normal"/>
    <w:next w:val="Normal"/>
    <w:pPr>
      <w:keepNext w:val="0"/>
      <w:keepLines w:val="0"/>
      <w:pageBreakBefore w:val="0"/>
      <w:widowControl w:val="0"/>
      <w:spacing w:after="60" w:before="240" w:lineRule="auto"/>
    </w:pPr>
    <w:rPr>
      <w:b w:val="1"/>
      <w:smallCaps w:val="0"/>
      <w:sz w:val="22"/>
      <w:szCs w:val="22"/>
    </w:rPr>
  </w:style>
  <w:style w:type="paragraph" w:styleId="Title">
    <w:name w:val="Title"/>
    <w:basedOn w:val="Normal"/>
    <w:next w:val="Normal"/>
    <w:pPr>
      <w:keepNext w:val="0"/>
      <w:keepLines w:val="0"/>
      <w:pageBreakBefore w:val="0"/>
      <w:widowControl w:val="0"/>
      <w:spacing w:after="60" w:before="240" w:lineRule="auto"/>
      <w:jc w:val="center"/>
    </w:pPr>
    <w:rPr>
      <w:rFonts w:ascii="Arial" w:cs="Arial" w:eastAsia="Arial" w:hAnsi="Arial"/>
      <w:b w:val="1"/>
      <w:smallCaps w:val="0"/>
      <w:sz w:val="32"/>
      <w:szCs w:val="32"/>
    </w:rPr>
  </w:style>
  <w:style w:type="paragraph" w:styleId="Subtitle">
    <w:name w:val="Subtitle"/>
    <w:basedOn w:val="Normal"/>
    <w:next w:val="Normal"/>
    <w:pPr>
      <w:keepNext w:val="0"/>
      <w:keepLines w:val="0"/>
      <w:pageBreakBefore w:val="0"/>
      <w:widowControl w:val="0"/>
      <w:spacing w:after="60" w:lineRule="auto"/>
      <w:jc w:val="center"/>
    </w:pPr>
    <w:rPr>
      <w:rFonts w:ascii="Arial" w:cs="Arial" w:eastAsia="Arial" w:hAnsi="Arial"/>
      <w:smallCaps w:val="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