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237EC51E"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701977">
        <w:rPr>
          <w:rFonts w:ascii="Arial" w:hAnsi="Arial" w:cs="Arial"/>
          <w:b/>
          <w:spacing w:val="-4"/>
        </w:rPr>
        <w:t>14</w:t>
      </w:r>
      <w:r w:rsidR="00701977" w:rsidRPr="00701977">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proofErr w:type="gramStart"/>
      <w:r w:rsidR="00701977">
        <w:rPr>
          <w:rFonts w:ascii="Arial" w:hAnsi="Arial" w:cs="Arial"/>
          <w:b/>
          <w:spacing w:val="-4"/>
        </w:rPr>
        <w:t>November</w:t>
      </w:r>
      <w:r w:rsidRPr="005C2892">
        <w:rPr>
          <w:rFonts w:ascii="Arial" w:hAnsi="Arial" w:cs="Arial"/>
          <w:b/>
          <w:spacing w:val="-4"/>
        </w:rPr>
        <w:t>,</w:t>
      </w:r>
      <w:proofErr w:type="gramEnd"/>
      <w:r w:rsidRPr="005C2892">
        <w:rPr>
          <w:rFonts w:ascii="Arial" w:hAnsi="Arial" w:cs="Arial"/>
          <w:b/>
          <w:spacing w:val="-4"/>
        </w:rPr>
        <w:t xml:space="preserve"> </w:t>
      </w:r>
      <w:r w:rsidR="00701977">
        <w:rPr>
          <w:rFonts w:ascii="Arial" w:hAnsi="Arial" w:cs="Arial"/>
          <w:b/>
          <w:spacing w:val="-4"/>
        </w:rPr>
        <w:t>2022</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40807E10" w:rsidR="006A44E1" w:rsidRPr="00701977" w:rsidRDefault="006A44E1" w:rsidP="00B31EF7">
      <w:pPr>
        <w:pStyle w:val="ListParagraph"/>
        <w:spacing w:line="259" w:lineRule="auto"/>
        <w:ind w:left="0"/>
        <w:rPr>
          <w:rFonts w:ascii="Arial" w:hAnsi="Arial" w:cs="Arial"/>
          <w:i/>
          <w:iCs/>
        </w:rPr>
      </w:pPr>
      <w:r w:rsidRPr="00701977">
        <w:rPr>
          <w:rFonts w:ascii="Arial" w:hAnsi="Arial" w:cs="Arial"/>
          <w:b/>
          <w:bCs/>
        </w:rPr>
        <w:t>Request for</w:t>
      </w:r>
      <w:r w:rsidR="00701977" w:rsidRPr="00701977">
        <w:rPr>
          <w:rFonts w:ascii="Arial" w:hAnsi="Arial" w:cs="Arial"/>
          <w:b/>
          <w:bCs/>
        </w:rPr>
        <w:t xml:space="preserve"> Bid</w:t>
      </w:r>
      <w:r w:rsidRPr="00701977">
        <w:rPr>
          <w:rFonts w:ascii="Arial" w:hAnsi="Arial" w:cs="Arial"/>
          <w:b/>
          <w:bCs/>
        </w:rPr>
        <w:t xml:space="preserve"> #</w:t>
      </w:r>
      <w:r w:rsidR="00701977" w:rsidRPr="00701977">
        <w:rPr>
          <w:rFonts w:ascii="Arial" w:hAnsi="Arial" w:cs="Arial"/>
        </w:rPr>
        <w:t xml:space="preserve">2023-040 </w:t>
      </w:r>
      <w:r w:rsidR="00FD7137" w:rsidRPr="00701977">
        <w:rPr>
          <w:rFonts w:ascii="Arial" w:hAnsi="Arial" w:cs="Arial"/>
        </w:rPr>
        <w:t>Issue Date</w:t>
      </w:r>
      <w:r w:rsidRPr="00701977">
        <w:rPr>
          <w:rFonts w:ascii="Arial" w:hAnsi="Arial" w:cs="Arial"/>
        </w:rPr>
        <w:t xml:space="preserve"> </w:t>
      </w:r>
      <w:r w:rsidR="00701977" w:rsidRPr="00701977">
        <w:rPr>
          <w:rFonts w:ascii="Arial" w:hAnsi="Arial" w:cs="Arial"/>
        </w:rPr>
        <w:t xml:space="preserve">October 20, </w:t>
      </w:r>
      <w:proofErr w:type="gramStart"/>
      <w:r w:rsidR="00701977" w:rsidRPr="00701977">
        <w:rPr>
          <w:rFonts w:ascii="Arial" w:hAnsi="Arial" w:cs="Arial"/>
        </w:rPr>
        <w:t>2022</w:t>
      </w:r>
      <w:proofErr w:type="gramEnd"/>
      <w:r w:rsidR="00701977" w:rsidRPr="00701977">
        <w:rPr>
          <w:rFonts w:ascii="Arial" w:hAnsi="Arial" w:cs="Arial"/>
        </w:rPr>
        <w:t xml:space="preserve"> </w:t>
      </w:r>
      <w:r w:rsidRPr="00701977">
        <w:rPr>
          <w:rFonts w:ascii="Arial" w:hAnsi="Arial" w:cs="Arial"/>
        </w:rPr>
        <w:t xml:space="preserve">Titled </w:t>
      </w:r>
      <w:r w:rsidR="00701977" w:rsidRPr="00701977">
        <w:rPr>
          <w:rFonts w:ascii="Arial" w:hAnsi="Arial" w:cs="Arial"/>
        </w:rPr>
        <w:t>Resume Parsing</w:t>
      </w:r>
    </w:p>
    <w:p w14:paraId="217DC061" w14:textId="6B0EF493" w:rsidR="006A44E1" w:rsidRPr="00701977" w:rsidRDefault="006A44E1" w:rsidP="00B31EF7">
      <w:pPr>
        <w:pStyle w:val="ListParagraph"/>
        <w:spacing w:line="259" w:lineRule="auto"/>
        <w:ind w:left="0"/>
        <w:rPr>
          <w:rFonts w:ascii="Arial" w:hAnsi="Arial" w:cs="Arial"/>
        </w:rPr>
      </w:pPr>
      <w:r w:rsidRPr="00701977">
        <w:rPr>
          <w:rFonts w:ascii="Arial" w:hAnsi="Arial" w:cs="Arial"/>
          <w:b/>
          <w:bCs/>
        </w:rPr>
        <w:t xml:space="preserve">Contractor’s Bid in Response to Request for </w:t>
      </w:r>
      <w:r w:rsidR="00701977" w:rsidRPr="00701977">
        <w:rPr>
          <w:rFonts w:ascii="Arial" w:hAnsi="Arial" w:cs="Arial"/>
          <w:b/>
          <w:bCs/>
        </w:rPr>
        <w:t>Bid</w:t>
      </w:r>
      <w:r w:rsidR="00A5493C" w:rsidRPr="00701977">
        <w:rPr>
          <w:rFonts w:ascii="Arial" w:hAnsi="Arial" w:cs="Arial"/>
          <w:b/>
          <w:bCs/>
        </w:rPr>
        <w:t xml:space="preserve"> #</w:t>
      </w:r>
      <w:r w:rsidR="00701977" w:rsidRPr="00701977">
        <w:rPr>
          <w:rFonts w:ascii="Arial" w:hAnsi="Arial" w:cs="Arial"/>
        </w:rPr>
        <w:t xml:space="preserve">2023-040 </w:t>
      </w:r>
      <w:r w:rsidR="00FD7137" w:rsidRPr="00701977">
        <w:rPr>
          <w:rFonts w:ascii="Arial" w:hAnsi="Arial" w:cs="Arial"/>
        </w:rPr>
        <w:t>Proposal Submission Date</w:t>
      </w:r>
      <w:r w:rsidR="00A5493C" w:rsidRPr="00701977">
        <w:rPr>
          <w:rFonts w:ascii="Arial" w:hAnsi="Arial" w:cs="Arial"/>
        </w:rPr>
        <w:t xml:space="preserve"> </w:t>
      </w:r>
      <w:r w:rsidR="00701977" w:rsidRPr="00701977">
        <w:rPr>
          <w:rFonts w:ascii="Arial" w:hAnsi="Arial" w:cs="Arial"/>
        </w:rPr>
        <w:t xml:space="preserve">November 4, </w:t>
      </w:r>
      <w:proofErr w:type="gramStart"/>
      <w:r w:rsidR="00701977" w:rsidRPr="00701977">
        <w:rPr>
          <w:rFonts w:ascii="Arial" w:hAnsi="Arial" w:cs="Arial"/>
        </w:rPr>
        <w:t>2022</w:t>
      </w:r>
      <w:proofErr w:type="gramEnd"/>
      <w:r w:rsidR="00A5493C" w:rsidRPr="00701977">
        <w:rPr>
          <w:rFonts w:ascii="Arial" w:hAnsi="Arial" w:cs="Arial"/>
        </w:rPr>
        <w:t xml:space="preserve"> Titled </w:t>
      </w:r>
      <w:r w:rsidR="00701977" w:rsidRPr="00701977">
        <w:rPr>
          <w:rFonts w:ascii="Arial" w:hAnsi="Arial" w:cs="Arial"/>
        </w:rPr>
        <w:t>Resume Parsing</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3A4B82F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w:t>
      </w:r>
      <w:r w:rsidRPr="005F017F">
        <w:rPr>
          <w:rFonts w:ascii="Arial" w:hAnsi="Arial" w:cs="Arial"/>
        </w:rPr>
        <w:t>terminated earli</w:t>
      </w:r>
      <w:r w:rsidR="00E76E47" w:rsidRPr="005F017F">
        <w:rPr>
          <w:rFonts w:ascii="Arial" w:hAnsi="Arial" w:cs="Arial"/>
        </w:rPr>
        <w:t xml:space="preserve">er as provided in this </w:t>
      </w:r>
      <w:r w:rsidR="00A003A4" w:rsidRPr="005F017F">
        <w:rPr>
          <w:rFonts w:ascii="Arial" w:hAnsi="Arial" w:cs="Arial"/>
        </w:rPr>
        <w:t>Agreement</w:t>
      </w:r>
      <w:r w:rsidR="00E76E47" w:rsidRPr="005F017F">
        <w:rPr>
          <w:rFonts w:ascii="Arial" w:hAnsi="Arial" w:cs="Arial"/>
        </w:rPr>
        <w:t xml:space="preserve"> with option for </w:t>
      </w:r>
      <w:r w:rsidR="005F017F" w:rsidRPr="005F017F">
        <w:rPr>
          <w:rFonts w:ascii="Arial" w:hAnsi="Arial" w:cs="Arial"/>
          <w:b/>
        </w:rPr>
        <w:t xml:space="preserve">five (5) year renewal </w:t>
      </w:r>
      <w:r w:rsidR="00E76E47" w:rsidRPr="005F017F">
        <w:rPr>
          <w:rFonts w:ascii="Arial" w:hAnsi="Arial" w:cs="Arial"/>
        </w:rPr>
        <w:t xml:space="preserve">upon the parities’ mutual </w:t>
      </w:r>
      <w:r w:rsidR="00343915" w:rsidRPr="005F017F">
        <w:rPr>
          <w:rFonts w:ascii="Arial" w:hAnsi="Arial" w:cs="Arial"/>
        </w:rPr>
        <w:t xml:space="preserve">written </w:t>
      </w:r>
      <w:r w:rsidR="00E76E47" w:rsidRPr="005F017F">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w:t>
      </w:r>
      <w:r w:rsidRPr="005C2892">
        <w:rPr>
          <w:rFonts w:ascii="Arial" w:hAnsi="Arial" w:cs="Arial"/>
        </w:rPr>
        <w:lastRenderedPageBreak/>
        <w:t xml:space="preserve">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7AF9CFE"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proofErr w:type="gramStart"/>
      <w:r w:rsidR="00A92535" w:rsidRPr="005C2892">
        <w:rPr>
          <w:rFonts w:ascii="Arial" w:hAnsi="Arial" w:cs="Arial"/>
          <w:color w:val="222222"/>
          <w:shd w:val="clear" w:color="auto" w:fill="FFFFFF"/>
        </w:rPr>
        <w:t>effected</w:t>
      </w:r>
      <w:proofErr w:type="gramEnd"/>
      <w:r w:rsidR="00A92535" w:rsidRPr="005C2892">
        <w:rPr>
          <w:rFonts w:ascii="Arial" w:hAnsi="Arial" w:cs="Arial"/>
          <w:color w:val="222222"/>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or any part thereof, may not be assigned, </w:t>
      </w:r>
      <w:proofErr w:type="gramStart"/>
      <w:r w:rsidRPr="005C2892">
        <w:rPr>
          <w:rFonts w:ascii="Arial" w:hAnsi="Arial" w:cs="Arial"/>
        </w:rPr>
        <w:t>transferred</w:t>
      </w:r>
      <w:proofErr w:type="gramEnd"/>
      <w:r w:rsidRPr="005C2892">
        <w:rPr>
          <w:rFonts w:ascii="Arial" w:hAnsi="Arial" w:cs="Arial"/>
        </w:rPr>
        <w:t xml:space="preserve">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8689D1D"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701977" w:rsidRPr="00701977">
        <w:rPr>
          <w:rFonts w:ascii="Arial" w:hAnsi="Arial" w:cs="Arial"/>
          <w:u w:val="single"/>
        </w:rPr>
        <w:t>Kristine LeBlanc</w:t>
      </w:r>
      <w:r w:rsidR="00701977">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w:t>
      </w:r>
      <w:proofErr w:type="gramStart"/>
      <w:r w:rsidRPr="005C2892">
        <w:rPr>
          <w:rFonts w:ascii="Arial" w:hAnsi="Arial" w:cs="Arial"/>
        </w:rPr>
        <w:t>state</w:t>
      </w:r>
      <w:proofErr w:type="gramEnd"/>
      <w:r w:rsidRPr="005C2892">
        <w:rPr>
          <w:rFonts w:ascii="Arial" w:hAnsi="Arial" w:cs="Arial"/>
        </w:rPr>
        <w:t xml:space="preserv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w:t>
      </w:r>
      <w:r w:rsidRPr="005C2892">
        <w:rPr>
          <w:rFonts w:ascii="Arial" w:hAnsi="Arial" w:cs="Arial"/>
        </w:rPr>
        <w:lastRenderedPageBreak/>
        <w:t xml:space="preserve">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w:t>
      </w:r>
      <w:proofErr w:type="gramStart"/>
      <w:r w:rsidRPr="005C2892">
        <w:rPr>
          <w:rFonts w:ascii="Arial" w:hAnsi="Arial" w:cs="Arial"/>
        </w:rPr>
        <w:t>agent</w:t>
      </w:r>
      <w:proofErr w:type="gramEnd"/>
      <w:r w:rsidRPr="005C2892">
        <w:rPr>
          <w:rFonts w:ascii="Arial" w:hAnsi="Arial" w:cs="Arial"/>
        </w:rPr>
        <w:t xml:space="preserve"> or joint venture of the University and neither Party shall hold itself out contrary to these terms by advertising or otherwise, nor shall either party be bound by any representation, act or omission whatsoever of the other. For U.S. entities, Contractor, its </w:t>
      </w:r>
      <w:proofErr w:type="gramStart"/>
      <w:r w:rsidRPr="005C2892">
        <w:rPr>
          <w:rFonts w:ascii="Arial" w:hAnsi="Arial" w:cs="Arial"/>
        </w:rPr>
        <w:t>employees</w:t>
      </w:r>
      <w:proofErr w:type="gramEnd"/>
      <w:r w:rsidRPr="005C2892">
        <w:rPr>
          <w:rFonts w:ascii="Arial" w:hAnsi="Arial" w:cs="Arial"/>
        </w:rPr>
        <w:t xml:space="preserve">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5C2892">
        <w:rPr>
          <w:rFonts w:ascii="Arial" w:hAnsi="Arial" w:cs="Arial"/>
        </w:rPr>
        <w:t>security</w:t>
      </w:r>
      <w:proofErr w:type="gramEnd"/>
      <w:r w:rsidRPr="005C2892">
        <w:rPr>
          <w:rFonts w:ascii="Arial" w:hAnsi="Arial" w:cs="Arial"/>
        </w:rPr>
        <w:t xml:space="preserve">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w:t>
      </w:r>
      <w:proofErr w:type="gramStart"/>
      <w:r w:rsidRPr="005C2892">
        <w:rPr>
          <w:rFonts w:ascii="Arial" w:hAnsi="Arial" w:cs="Arial"/>
        </w:rPr>
        <w:t>audit</w:t>
      </w:r>
      <w:proofErr w:type="gramEnd"/>
      <w:r w:rsidRPr="005C2892">
        <w:rPr>
          <w:rFonts w:ascii="Arial" w:hAnsi="Arial" w:cs="Arial"/>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5C2892">
        <w:rPr>
          <w:rFonts w:ascii="Arial" w:hAnsi="Arial" w:cs="Arial"/>
        </w:rPr>
        <w:t>records</w:t>
      </w:r>
      <w:proofErr w:type="gramEnd"/>
      <w:r w:rsidRPr="005C2892">
        <w:rPr>
          <w:rFonts w:ascii="Arial" w:hAnsi="Arial" w:cs="Arial"/>
        </w:rPr>
        <w:t xml:space="preserve">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w:t>
      </w:r>
      <w:r w:rsidRPr="005C2892">
        <w:rPr>
          <w:rFonts w:ascii="Arial" w:hAnsi="Arial" w:cs="Arial"/>
        </w:rPr>
        <w:lastRenderedPageBreak/>
        <w:t xml:space="preserve">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University shall have a royalty free, </w:t>
      </w:r>
      <w:proofErr w:type="gramStart"/>
      <w:r w:rsidRPr="005C2892">
        <w:rPr>
          <w:rFonts w:ascii="Arial" w:hAnsi="Arial" w:cs="Arial"/>
        </w:rPr>
        <w:t>non-exclusive</w:t>
      </w:r>
      <w:proofErr w:type="gramEnd"/>
      <w:r w:rsidRPr="005C2892">
        <w:rPr>
          <w:rFonts w:ascii="Arial" w:hAnsi="Arial" w:cs="Arial"/>
        </w:rPr>
        <w:t xml:space="preser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5C2892">
        <w:rPr>
          <w:rFonts w:ascii="Arial" w:hAnsi="Arial" w:cs="Arial"/>
        </w:rPr>
        <w:t>embargoes</w:t>
      </w:r>
      <w:proofErr w:type="gramEnd"/>
      <w:r w:rsidRPr="005C2892">
        <w:rPr>
          <w:rFonts w:ascii="Arial" w:hAnsi="Arial" w:cs="Arial"/>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32732640" w14:textId="77777777" w:rsidR="00FA6253" w:rsidRPr="00AE3F7E" w:rsidRDefault="00FA6253" w:rsidP="00FA6253">
      <w:pPr>
        <w:shd w:val="clear" w:color="auto" w:fill="FFFFFF"/>
        <w:ind w:left="720"/>
        <w:rPr>
          <w:rFonts w:ascii="Arial" w:hAnsi="Arial" w:cs="Arial"/>
          <w:lang w:val="es-ES"/>
        </w:rPr>
      </w:pPr>
      <w:r>
        <w:rPr>
          <w:rFonts w:ascii="Arial" w:hAnsi="Arial" w:cs="Arial"/>
          <w:lang w:val="es-ES"/>
        </w:rPr>
        <w:t xml:space="preserve">5761 </w:t>
      </w:r>
      <w:proofErr w:type="spellStart"/>
      <w:r>
        <w:rPr>
          <w:rFonts w:ascii="Arial" w:hAnsi="Arial" w:cs="Arial"/>
          <w:lang w:val="es-ES"/>
        </w:rPr>
        <w:t>Keyo</w:t>
      </w:r>
      <w:proofErr w:type="spellEnd"/>
      <w:r>
        <w:rPr>
          <w:rFonts w:ascii="Arial" w:hAnsi="Arial" w:cs="Arial"/>
          <w:lang w:val="es-ES"/>
        </w:rPr>
        <w:t xml:space="preserve"> </w:t>
      </w:r>
      <w:proofErr w:type="spellStart"/>
      <w:r>
        <w:rPr>
          <w:rFonts w:ascii="Arial" w:hAnsi="Arial" w:cs="Arial"/>
          <w:lang w:val="es-ES"/>
        </w:rPr>
        <w:t>Building</w:t>
      </w:r>
      <w:proofErr w:type="spellEnd"/>
    </w:p>
    <w:p w14:paraId="068F3008" w14:textId="77777777" w:rsidR="00FA6253" w:rsidRPr="00AE3F7E" w:rsidRDefault="00FA6253" w:rsidP="00FA6253">
      <w:pPr>
        <w:shd w:val="clear" w:color="auto" w:fill="FFFFFF"/>
        <w:ind w:left="720"/>
        <w:rPr>
          <w:rFonts w:ascii="Arial" w:hAnsi="Arial" w:cs="Arial"/>
          <w:lang w:val="es-ES"/>
        </w:rPr>
      </w:pPr>
      <w:proofErr w:type="spellStart"/>
      <w:r>
        <w:rPr>
          <w:rFonts w:ascii="Arial" w:hAnsi="Arial" w:cs="Arial"/>
          <w:lang w:val="es-ES"/>
        </w:rPr>
        <w:t>Orono</w:t>
      </w:r>
      <w:proofErr w:type="spellEnd"/>
      <w:r>
        <w:rPr>
          <w:rFonts w:ascii="Arial" w:hAnsi="Arial" w:cs="Arial"/>
          <w:lang w:val="es-ES"/>
        </w:rPr>
        <w:t>, ME 04469</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17966921" w14:textId="77777777" w:rsidR="00701977" w:rsidRDefault="00A003A4" w:rsidP="00701977">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03950B9D" w14:textId="77777777" w:rsidR="00701977" w:rsidRDefault="00701977" w:rsidP="00701977">
      <w:pPr>
        <w:pStyle w:val="ListParagraph"/>
        <w:numPr>
          <w:ilvl w:val="1"/>
          <w:numId w:val="1"/>
        </w:numPr>
        <w:spacing w:before="100" w:beforeAutospacing="1" w:after="100" w:afterAutospacing="1" w:line="259" w:lineRule="auto"/>
        <w:rPr>
          <w:rFonts w:ascii="Arial" w:hAnsi="Arial" w:cs="Arial"/>
        </w:rPr>
      </w:pPr>
      <w:r w:rsidRPr="00701977">
        <w:rPr>
          <w:rFonts w:ascii="Arial" w:hAnsi="Arial" w:cs="Arial"/>
          <w:b/>
          <w:bCs/>
        </w:rPr>
        <w:t>Request for Bid #</w:t>
      </w:r>
      <w:r w:rsidRPr="00701977">
        <w:rPr>
          <w:rFonts w:ascii="Arial" w:hAnsi="Arial" w:cs="Arial"/>
        </w:rPr>
        <w:t xml:space="preserve">2023-040 Issue Date October 20, </w:t>
      </w:r>
      <w:proofErr w:type="gramStart"/>
      <w:r w:rsidRPr="00701977">
        <w:rPr>
          <w:rFonts w:ascii="Arial" w:hAnsi="Arial" w:cs="Arial"/>
        </w:rPr>
        <w:t>2022</w:t>
      </w:r>
      <w:proofErr w:type="gramEnd"/>
      <w:r w:rsidRPr="00701977">
        <w:rPr>
          <w:rFonts w:ascii="Arial" w:hAnsi="Arial" w:cs="Arial"/>
        </w:rPr>
        <w:t xml:space="preserve"> Titled Resume Parsing</w:t>
      </w:r>
    </w:p>
    <w:p w14:paraId="2AC50450" w14:textId="4F181CA0" w:rsidR="00701977" w:rsidRPr="00701977" w:rsidRDefault="00701977" w:rsidP="00701977">
      <w:pPr>
        <w:pStyle w:val="ListParagraph"/>
        <w:numPr>
          <w:ilvl w:val="1"/>
          <w:numId w:val="1"/>
        </w:numPr>
        <w:spacing w:before="100" w:beforeAutospacing="1" w:after="100" w:afterAutospacing="1" w:line="259" w:lineRule="auto"/>
        <w:rPr>
          <w:rFonts w:ascii="Arial" w:hAnsi="Arial" w:cs="Arial"/>
        </w:rPr>
      </w:pPr>
      <w:r w:rsidRPr="00701977">
        <w:rPr>
          <w:rFonts w:ascii="Arial" w:hAnsi="Arial" w:cs="Arial"/>
          <w:b/>
          <w:bCs/>
        </w:rPr>
        <w:t>Contractor’s Bid in Response to Request for Bid #</w:t>
      </w:r>
      <w:r w:rsidRPr="00701977">
        <w:rPr>
          <w:rFonts w:ascii="Arial" w:hAnsi="Arial" w:cs="Arial"/>
        </w:rPr>
        <w:t xml:space="preserve">2023-040 Proposal Submission Date November 4, </w:t>
      </w:r>
      <w:proofErr w:type="gramStart"/>
      <w:r w:rsidRPr="00701977">
        <w:rPr>
          <w:rFonts w:ascii="Arial" w:hAnsi="Arial" w:cs="Arial"/>
        </w:rPr>
        <w:t>2022</w:t>
      </w:r>
      <w:proofErr w:type="gramEnd"/>
      <w:r w:rsidRPr="00701977">
        <w:rPr>
          <w:rFonts w:ascii="Arial" w:hAnsi="Arial" w:cs="Arial"/>
        </w:rPr>
        <w:t xml:space="preserve"> Titled Resume Parsing</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346E0BF0" w14:textId="46D19BFB" w:rsidR="00701977" w:rsidRPr="00701977" w:rsidRDefault="00701977" w:rsidP="00701977">
      <w:pPr>
        <w:jc w:val="both"/>
        <w:rPr>
          <w:rFonts w:ascii="Arial" w:hAnsi="Arial" w:cs="Arial"/>
        </w:rPr>
      </w:pPr>
      <w:r w:rsidRPr="00701977">
        <w:rPr>
          <w:rFonts w:ascii="Arial" w:hAnsi="Arial" w:cs="Arial"/>
        </w:rPr>
        <w:t xml:space="preserve">The University of Maine System </w:t>
      </w:r>
      <w:r>
        <w:rPr>
          <w:rFonts w:ascii="Arial" w:hAnsi="Arial" w:cs="Arial"/>
        </w:rPr>
        <w:t xml:space="preserve">sought </w:t>
      </w:r>
      <w:r w:rsidRPr="00701977">
        <w:rPr>
          <w:rFonts w:ascii="Arial" w:hAnsi="Arial" w:cs="Arial"/>
        </w:rPr>
        <w:t xml:space="preserve">responses for resume parsing technology to enhance its talent acquisition capabilities and to enhance the applicant experience </w:t>
      </w:r>
      <w:proofErr w:type="gramStart"/>
      <w:r w:rsidRPr="00701977">
        <w:rPr>
          <w:rFonts w:ascii="Arial" w:hAnsi="Arial" w:cs="Arial"/>
        </w:rPr>
        <w:t>in order to</w:t>
      </w:r>
      <w:proofErr w:type="gramEnd"/>
      <w:r w:rsidRPr="00701977">
        <w:rPr>
          <w:rFonts w:ascii="Arial" w:hAnsi="Arial" w:cs="Arial"/>
        </w:rPr>
        <w:t xml:space="preserve"> attract candidates for our open positions.</w:t>
      </w: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457C2788" w14:textId="77777777" w:rsidR="00701977" w:rsidRPr="00F1343E" w:rsidRDefault="00701977" w:rsidP="00701977">
      <w:pPr>
        <w:pStyle w:val="ListParagraph"/>
        <w:ind w:left="0"/>
        <w:jc w:val="both"/>
        <w:rPr>
          <w:rFonts w:ascii="Arial" w:hAnsi="Arial" w:cs="Arial"/>
        </w:rPr>
      </w:pPr>
      <w:bookmarkStart w:id="2" w:name="_Hlk116896959"/>
      <w:r w:rsidRPr="00F1343E">
        <w:rPr>
          <w:rFonts w:ascii="Arial" w:hAnsi="Arial" w:cs="Arial"/>
        </w:rPr>
        <w:t>The solution must meet the following criteria to be considered in the evaluation:</w:t>
      </w:r>
    </w:p>
    <w:p w14:paraId="47055E27" w14:textId="77777777" w:rsidR="00701977" w:rsidRPr="00F1343E" w:rsidRDefault="00701977" w:rsidP="00701977">
      <w:pPr>
        <w:pStyle w:val="ListParagraph"/>
        <w:numPr>
          <w:ilvl w:val="0"/>
          <w:numId w:val="13"/>
        </w:numPr>
        <w:ind w:left="720"/>
        <w:jc w:val="both"/>
        <w:rPr>
          <w:rFonts w:ascii="Arial" w:hAnsi="Arial" w:cs="Arial"/>
          <w:color w:val="FF0000"/>
          <w:sz w:val="18"/>
          <w:szCs w:val="18"/>
        </w:rPr>
      </w:pPr>
      <w:r w:rsidRPr="00F1343E">
        <w:rPr>
          <w:rFonts w:ascii="Arial" w:hAnsi="Arial" w:cs="Arial"/>
        </w:rPr>
        <w:t xml:space="preserve">must be </w:t>
      </w:r>
      <w:r>
        <w:rPr>
          <w:rFonts w:ascii="Arial" w:hAnsi="Arial" w:cs="Arial"/>
        </w:rPr>
        <w:t xml:space="preserve">an authorized Oracle Recruiting </w:t>
      </w:r>
      <w:r w:rsidRPr="00F1343E">
        <w:rPr>
          <w:rFonts w:ascii="Arial" w:hAnsi="Arial" w:cs="Arial"/>
        </w:rPr>
        <w:t>vendor, and</w:t>
      </w:r>
    </w:p>
    <w:p w14:paraId="33F9E9FE" w14:textId="77777777" w:rsidR="00701977" w:rsidRPr="00F1343E" w:rsidRDefault="00701977" w:rsidP="00701977">
      <w:pPr>
        <w:pStyle w:val="ListParagraph"/>
        <w:numPr>
          <w:ilvl w:val="0"/>
          <w:numId w:val="13"/>
        </w:numPr>
        <w:ind w:left="720"/>
        <w:rPr>
          <w:rFonts w:ascii="Arial" w:hAnsi="Arial" w:cs="Arial"/>
        </w:rPr>
      </w:pPr>
      <w:r w:rsidRPr="00F1343E">
        <w:rPr>
          <w:rFonts w:ascii="Arial" w:hAnsi="Arial" w:cs="Arial"/>
        </w:rPr>
        <w:t>must support multiple languages</w:t>
      </w:r>
    </w:p>
    <w:bookmarkEnd w:id="2"/>
    <w:p w14:paraId="1592775D" w14:textId="77777777" w:rsidR="00701977" w:rsidRPr="00F1343E" w:rsidRDefault="00701977" w:rsidP="00701977">
      <w:pPr>
        <w:rPr>
          <w:rFonts w:ascii="Arial" w:hAnsi="Arial" w:cs="Arial"/>
        </w:rPr>
      </w:pPr>
      <w:r w:rsidRPr="00F1343E">
        <w:rPr>
          <w:rFonts w:ascii="Arial" w:hAnsi="Arial" w:cs="Arial"/>
        </w:rPr>
        <w:t>About UMS:</w:t>
      </w:r>
    </w:p>
    <w:p w14:paraId="2EF9E634" w14:textId="77777777" w:rsidR="00701977" w:rsidRPr="00F1343E" w:rsidRDefault="00701977" w:rsidP="00701977">
      <w:pPr>
        <w:rPr>
          <w:rFonts w:ascii="Arial" w:hAnsi="Arial" w:cs="Arial"/>
        </w:rPr>
      </w:pPr>
      <w:r w:rsidRPr="00F1343E">
        <w:rPr>
          <w:rFonts w:ascii="Arial" w:hAnsi="Arial" w:cs="Arial"/>
        </w:rPr>
        <w:t>6,500 UMS employees (includes temporary employees)</w:t>
      </w:r>
    </w:p>
    <w:p w14:paraId="4401344E" w14:textId="77777777" w:rsidR="00701977" w:rsidRPr="00F1343E" w:rsidRDefault="00701977" w:rsidP="00701977">
      <w:pPr>
        <w:rPr>
          <w:rFonts w:ascii="Arial" w:hAnsi="Arial" w:cs="Arial"/>
        </w:rPr>
      </w:pPr>
      <w:r w:rsidRPr="00F1343E">
        <w:rPr>
          <w:rFonts w:ascii="Arial" w:hAnsi="Arial" w:cs="Arial"/>
        </w:rPr>
        <w:t xml:space="preserve">In 2021, there were a total of 12,403 applicants for 1,538 job postings. </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w:t>
      </w:r>
      <w:proofErr w:type="gramStart"/>
      <w:r w:rsidRPr="005C2892">
        <w:rPr>
          <w:rFonts w:ascii="Arial" w:hAnsi="Arial" w:cs="Arial"/>
          <w:color w:val="auto"/>
          <w:sz w:val="20"/>
          <w:szCs w:val="20"/>
        </w:rPr>
        <w:t>a sufficient number of</w:t>
      </w:r>
      <w:proofErr w:type="gramEnd"/>
      <w:r w:rsidRPr="005C2892">
        <w:rPr>
          <w:rFonts w:ascii="Arial" w:hAnsi="Arial" w:cs="Arial"/>
          <w:color w:val="auto"/>
          <w:sz w:val="20"/>
          <w:szCs w:val="20"/>
        </w:rPr>
        <w:t xml:space="preserve">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8A3B7F2"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701977">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4BAE6E54" w:rsidR="00231623" w:rsidRDefault="00606711" w:rsidP="00701977">
      <w:pPr>
        <w:pStyle w:val="Default"/>
        <w:numPr>
          <w:ilvl w:val="0"/>
          <w:numId w:val="10"/>
        </w:numPr>
        <w:jc w:val="both"/>
        <w:rPr>
          <w:rFonts w:ascii="Arial" w:hAnsi="Arial" w:cs="Arial"/>
          <w:b/>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2EF0FFF2" w:rsidR="002E363F" w:rsidRPr="002C40B3" w:rsidRDefault="002C40B3" w:rsidP="002E363F">
      <w:pPr>
        <w:jc w:val="both"/>
        <w:rPr>
          <w:rFonts w:ascii="Arial" w:hAnsi="Arial" w:cs="Arial"/>
          <w:b/>
          <w:szCs w:val="22"/>
        </w:rPr>
      </w:pPr>
      <w:r w:rsidRPr="002C40B3">
        <w:rPr>
          <w:rFonts w:ascii="Arial" w:hAnsi="Arial" w:cs="Arial"/>
          <w:b/>
          <w:szCs w:val="22"/>
        </w:rPr>
        <w:t>TABLE 1 – Licensing and Maintenance Schedule</w:t>
      </w:r>
    </w:p>
    <w:p w14:paraId="6E97AEEB" w14:textId="4C1E5C90" w:rsidR="002C40B3" w:rsidRDefault="002C40B3" w:rsidP="002E363F">
      <w:pPr>
        <w:jc w:val="both"/>
        <w:rPr>
          <w:rFonts w:ascii="Arial" w:hAnsi="Arial" w:cs="Arial"/>
          <w:b/>
          <w:color w:val="FF0000"/>
          <w:szCs w:val="22"/>
        </w:rPr>
      </w:pPr>
    </w:p>
    <w:tbl>
      <w:tblPr>
        <w:tblStyle w:val="TableGrid"/>
        <w:tblW w:w="0" w:type="auto"/>
        <w:tblLook w:val="04A0" w:firstRow="1" w:lastRow="0" w:firstColumn="1" w:lastColumn="0" w:noHBand="0" w:noVBand="1"/>
      </w:tblPr>
      <w:tblGrid>
        <w:gridCol w:w="479"/>
        <w:gridCol w:w="1547"/>
        <w:gridCol w:w="940"/>
        <w:gridCol w:w="1251"/>
        <w:gridCol w:w="863"/>
        <w:gridCol w:w="854"/>
        <w:gridCol w:w="854"/>
        <w:gridCol w:w="854"/>
        <w:gridCol w:w="854"/>
        <w:gridCol w:w="854"/>
      </w:tblGrid>
      <w:tr w:rsidR="002C40B3" w14:paraId="7BE686CF" w14:textId="77777777" w:rsidTr="001412B8">
        <w:tc>
          <w:tcPr>
            <w:tcW w:w="504" w:type="dxa"/>
            <w:shd w:val="clear" w:color="auto" w:fill="D9D9D9" w:themeFill="background1" w:themeFillShade="D9"/>
            <w:vAlign w:val="center"/>
          </w:tcPr>
          <w:p w14:paraId="6B2A2F1C" w14:textId="77777777" w:rsidR="002C40B3" w:rsidRPr="00CF48B8" w:rsidRDefault="002C40B3" w:rsidP="001412B8">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619" w:type="dxa"/>
            <w:shd w:val="clear" w:color="auto" w:fill="D9D9D9" w:themeFill="background1" w:themeFillShade="D9"/>
            <w:vAlign w:val="center"/>
          </w:tcPr>
          <w:p w14:paraId="4C5E4766" w14:textId="77777777" w:rsidR="002C40B3" w:rsidRPr="00CF48B8" w:rsidRDefault="002C40B3" w:rsidP="001412B8">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962" w:type="dxa"/>
            <w:shd w:val="clear" w:color="auto" w:fill="D9D9D9" w:themeFill="background1" w:themeFillShade="D9"/>
            <w:vAlign w:val="center"/>
          </w:tcPr>
          <w:p w14:paraId="57E5E234" w14:textId="77777777" w:rsidR="002C40B3" w:rsidRPr="00CF48B8" w:rsidRDefault="002C40B3" w:rsidP="001412B8">
            <w:pPr>
              <w:jc w:val="center"/>
              <w:rPr>
                <w:rFonts w:ascii="Arial" w:hAnsi="Arial" w:cs="Arial"/>
                <w:b/>
                <w:bCs/>
                <w:color w:val="002060"/>
                <w:sz w:val="14"/>
                <w:szCs w:val="14"/>
              </w:rPr>
            </w:pPr>
            <w:r w:rsidRPr="00CF48B8">
              <w:rPr>
                <w:rFonts w:ascii="Arial" w:hAnsi="Arial" w:cs="Arial"/>
                <w:b/>
                <w:bCs/>
                <w:color w:val="002060"/>
                <w:sz w:val="14"/>
                <w:szCs w:val="14"/>
              </w:rPr>
              <w:t>Initial Cost “One Time” Training</w:t>
            </w:r>
          </w:p>
        </w:tc>
        <w:tc>
          <w:tcPr>
            <w:tcW w:w="895" w:type="dxa"/>
            <w:shd w:val="clear" w:color="auto" w:fill="D9D9D9" w:themeFill="background1" w:themeFillShade="D9"/>
            <w:vAlign w:val="center"/>
          </w:tcPr>
          <w:p w14:paraId="2923D00A" w14:textId="77777777" w:rsidR="002C40B3" w:rsidRPr="00CF48B8" w:rsidRDefault="002C40B3" w:rsidP="001412B8">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Implementation</w:t>
            </w:r>
          </w:p>
        </w:tc>
        <w:tc>
          <w:tcPr>
            <w:tcW w:w="895" w:type="dxa"/>
            <w:shd w:val="clear" w:color="auto" w:fill="D9D9D9" w:themeFill="background1" w:themeFillShade="D9"/>
            <w:vAlign w:val="center"/>
          </w:tcPr>
          <w:p w14:paraId="5DF0DFBB" w14:textId="77777777" w:rsidR="002C40B3" w:rsidRPr="00CF48B8" w:rsidRDefault="002C40B3" w:rsidP="001412B8">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Other</w:t>
            </w:r>
          </w:p>
        </w:tc>
        <w:tc>
          <w:tcPr>
            <w:tcW w:w="895" w:type="dxa"/>
            <w:shd w:val="clear" w:color="auto" w:fill="D9D9D9" w:themeFill="background1" w:themeFillShade="D9"/>
            <w:vAlign w:val="center"/>
          </w:tcPr>
          <w:p w14:paraId="7CC3E970" w14:textId="77777777" w:rsidR="002C40B3" w:rsidRDefault="002C40B3" w:rsidP="001412B8">
            <w:pPr>
              <w:jc w:val="center"/>
              <w:rPr>
                <w:rFonts w:ascii="Arial" w:hAnsi="Arial" w:cs="Arial"/>
                <w:b/>
                <w:bCs/>
                <w:color w:val="002060"/>
                <w:sz w:val="14"/>
                <w:szCs w:val="14"/>
              </w:rPr>
            </w:pPr>
            <w:r>
              <w:rPr>
                <w:rFonts w:ascii="Arial" w:hAnsi="Arial" w:cs="Arial"/>
                <w:b/>
                <w:bCs/>
                <w:color w:val="002060"/>
                <w:sz w:val="14"/>
                <w:szCs w:val="14"/>
              </w:rPr>
              <w:t>Year 1</w:t>
            </w:r>
          </w:p>
          <w:p w14:paraId="02DF6C18" w14:textId="77777777" w:rsidR="002C40B3" w:rsidRPr="00CF48B8" w:rsidRDefault="002C40B3" w:rsidP="001412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504298AE" w14:textId="77777777" w:rsidR="002C40B3" w:rsidRDefault="002C40B3" w:rsidP="001412B8">
            <w:pPr>
              <w:jc w:val="center"/>
              <w:rPr>
                <w:rFonts w:ascii="Arial" w:hAnsi="Arial" w:cs="Arial"/>
                <w:b/>
                <w:bCs/>
                <w:color w:val="002060"/>
                <w:sz w:val="14"/>
                <w:szCs w:val="14"/>
              </w:rPr>
            </w:pPr>
            <w:r>
              <w:rPr>
                <w:rFonts w:ascii="Arial" w:hAnsi="Arial" w:cs="Arial"/>
                <w:b/>
                <w:bCs/>
                <w:color w:val="002060"/>
                <w:sz w:val="14"/>
                <w:szCs w:val="14"/>
              </w:rPr>
              <w:t>Year 2</w:t>
            </w:r>
          </w:p>
          <w:p w14:paraId="25E81B63" w14:textId="77777777" w:rsidR="002C40B3" w:rsidRPr="00CF48B8" w:rsidRDefault="002C40B3" w:rsidP="001412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546F7D14" w14:textId="77777777" w:rsidR="002C40B3" w:rsidRDefault="002C40B3" w:rsidP="001412B8">
            <w:pPr>
              <w:jc w:val="center"/>
              <w:rPr>
                <w:rFonts w:ascii="Arial" w:hAnsi="Arial" w:cs="Arial"/>
                <w:b/>
                <w:bCs/>
                <w:color w:val="002060"/>
                <w:sz w:val="14"/>
                <w:szCs w:val="14"/>
              </w:rPr>
            </w:pPr>
            <w:r>
              <w:rPr>
                <w:rFonts w:ascii="Arial" w:hAnsi="Arial" w:cs="Arial"/>
                <w:b/>
                <w:bCs/>
                <w:color w:val="002060"/>
                <w:sz w:val="14"/>
                <w:szCs w:val="14"/>
              </w:rPr>
              <w:t>Year 3</w:t>
            </w:r>
          </w:p>
          <w:p w14:paraId="541E597B" w14:textId="77777777" w:rsidR="002C40B3" w:rsidRPr="00CF48B8" w:rsidRDefault="002C40B3" w:rsidP="001412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2B5BAF22" w14:textId="77777777" w:rsidR="002C40B3" w:rsidRDefault="002C40B3" w:rsidP="001412B8">
            <w:pPr>
              <w:jc w:val="center"/>
              <w:rPr>
                <w:rFonts w:ascii="Arial" w:hAnsi="Arial" w:cs="Arial"/>
                <w:b/>
                <w:bCs/>
                <w:color w:val="002060"/>
                <w:sz w:val="14"/>
                <w:szCs w:val="14"/>
              </w:rPr>
            </w:pPr>
            <w:r>
              <w:rPr>
                <w:rFonts w:ascii="Arial" w:hAnsi="Arial" w:cs="Arial"/>
                <w:b/>
                <w:bCs/>
                <w:color w:val="002060"/>
                <w:sz w:val="14"/>
                <w:szCs w:val="14"/>
              </w:rPr>
              <w:t>Year 4</w:t>
            </w:r>
          </w:p>
          <w:p w14:paraId="775A70F5" w14:textId="77777777" w:rsidR="002C40B3" w:rsidRPr="00CF48B8" w:rsidRDefault="002C40B3" w:rsidP="001412B8">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63AC5D64" w14:textId="77777777" w:rsidR="002C40B3" w:rsidRDefault="002C40B3" w:rsidP="001412B8">
            <w:pPr>
              <w:jc w:val="center"/>
              <w:rPr>
                <w:rFonts w:ascii="Arial" w:hAnsi="Arial" w:cs="Arial"/>
                <w:b/>
                <w:bCs/>
                <w:color w:val="002060"/>
                <w:sz w:val="14"/>
                <w:szCs w:val="14"/>
              </w:rPr>
            </w:pPr>
            <w:r>
              <w:rPr>
                <w:rFonts w:ascii="Arial" w:hAnsi="Arial" w:cs="Arial"/>
                <w:b/>
                <w:bCs/>
                <w:color w:val="002060"/>
                <w:sz w:val="14"/>
                <w:szCs w:val="14"/>
              </w:rPr>
              <w:t>Year 5</w:t>
            </w:r>
          </w:p>
          <w:p w14:paraId="66879EDE" w14:textId="77777777" w:rsidR="002C40B3" w:rsidRPr="00CF48B8" w:rsidRDefault="002C40B3" w:rsidP="001412B8">
            <w:pPr>
              <w:jc w:val="center"/>
              <w:rPr>
                <w:rFonts w:ascii="Arial" w:hAnsi="Arial" w:cs="Arial"/>
                <w:b/>
                <w:bCs/>
                <w:color w:val="002060"/>
                <w:sz w:val="14"/>
                <w:szCs w:val="14"/>
              </w:rPr>
            </w:pPr>
            <w:r>
              <w:rPr>
                <w:rFonts w:ascii="Arial" w:hAnsi="Arial" w:cs="Arial"/>
                <w:b/>
                <w:bCs/>
                <w:color w:val="002060"/>
                <w:sz w:val="14"/>
                <w:szCs w:val="14"/>
              </w:rPr>
              <w:t>Cost</w:t>
            </w:r>
          </w:p>
        </w:tc>
      </w:tr>
      <w:tr w:rsidR="002C40B3" w14:paraId="74E0FD4C" w14:textId="77777777" w:rsidTr="001412B8">
        <w:tc>
          <w:tcPr>
            <w:tcW w:w="504" w:type="dxa"/>
          </w:tcPr>
          <w:p w14:paraId="55CE9D12" w14:textId="77777777" w:rsidR="002C40B3" w:rsidRPr="00CF48B8" w:rsidRDefault="002C40B3" w:rsidP="001412B8">
            <w:pPr>
              <w:rPr>
                <w:rFonts w:ascii="Arial" w:hAnsi="Arial" w:cs="Arial"/>
                <w:sz w:val="14"/>
                <w:szCs w:val="14"/>
              </w:rPr>
            </w:pPr>
          </w:p>
        </w:tc>
        <w:tc>
          <w:tcPr>
            <w:tcW w:w="1619" w:type="dxa"/>
          </w:tcPr>
          <w:p w14:paraId="726CAEB3" w14:textId="77777777" w:rsidR="002C40B3" w:rsidRPr="00CF48B8" w:rsidRDefault="002C40B3" w:rsidP="001412B8">
            <w:pPr>
              <w:rPr>
                <w:rFonts w:ascii="Arial" w:hAnsi="Arial" w:cs="Arial"/>
                <w:sz w:val="14"/>
                <w:szCs w:val="14"/>
              </w:rPr>
            </w:pPr>
          </w:p>
        </w:tc>
        <w:tc>
          <w:tcPr>
            <w:tcW w:w="962" w:type="dxa"/>
          </w:tcPr>
          <w:p w14:paraId="4E771033" w14:textId="77777777" w:rsidR="002C40B3" w:rsidRPr="00CF48B8" w:rsidRDefault="002C40B3" w:rsidP="001412B8">
            <w:pPr>
              <w:rPr>
                <w:rFonts w:ascii="Arial" w:hAnsi="Arial" w:cs="Arial"/>
                <w:sz w:val="14"/>
                <w:szCs w:val="14"/>
              </w:rPr>
            </w:pPr>
          </w:p>
        </w:tc>
        <w:tc>
          <w:tcPr>
            <w:tcW w:w="895" w:type="dxa"/>
          </w:tcPr>
          <w:p w14:paraId="48B54214" w14:textId="77777777" w:rsidR="002C40B3" w:rsidRPr="00CF48B8" w:rsidRDefault="002C40B3" w:rsidP="001412B8">
            <w:pPr>
              <w:rPr>
                <w:rFonts w:ascii="Arial" w:hAnsi="Arial" w:cs="Arial"/>
                <w:sz w:val="14"/>
                <w:szCs w:val="14"/>
              </w:rPr>
            </w:pPr>
          </w:p>
        </w:tc>
        <w:tc>
          <w:tcPr>
            <w:tcW w:w="895" w:type="dxa"/>
          </w:tcPr>
          <w:p w14:paraId="6CB4D307" w14:textId="77777777" w:rsidR="002C40B3" w:rsidRPr="00CF48B8" w:rsidRDefault="002C40B3" w:rsidP="001412B8">
            <w:pPr>
              <w:rPr>
                <w:rFonts w:ascii="Arial" w:hAnsi="Arial" w:cs="Arial"/>
                <w:sz w:val="14"/>
                <w:szCs w:val="14"/>
              </w:rPr>
            </w:pPr>
          </w:p>
        </w:tc>
        <w:tc>
          <w:tcPr>
            <w:tcW w:w="895" w:type="dxa"/>
          </w:tcPr>
          <w:p w14:paraId="7010A49B" w14:textId="77777777" w:rsidR="002C40B3" w:rsidRPr="00CF48B8" w:rsidRDefault="002C40B3" w:rsidP="001412B8">
            <w:pPr>
              <w:rPr>
                <w:rFonts w:ascii="Arial" w:hAnsi="Arial" w:cs="Arial"/>
                <w:sz w:val="14"/>
                <w:szCs w:val="14"/>
              </w:rPr>
            </w:pPr>
          </w:p>
        </w:tc>
        <w:tc>
          <w:tcPr>
            <w:tcW w:w="895" w:type="dxa"/>
          </w:tcPr>
          <w:p w14:paraId="4987D242" w14:textId="77777777" w:rsidR="002C40B3" w:rsidRPr="00CF48B8" w:rsidRDefault="002C40B3" w:rsidP="001412B8">
            <w:pPr>
              <w:rPr>
                <w:rFonts w:ascii="Arial" w:hAnsi="Arial" w:cs="Arial"/>
                <w:sz w:val="14"/>
                <w:szCs w:val="14"/>
              </w:rPr>
            </w:pPr>
          </w:p>
        </w:tc>
        <w:tc>
          <w:tcPr>
            <w:tcW w:w="895" w:type="dxa"/>
          </w:tcPr>
          <w:p w14:paraId="7A9A02DE" w14:textId="77777777" w:rsidR="002C40B3" w:rsidRPr="00CF48B8" w:rsidRDefault="002C40B3" w:rsidP="001412B8">
            <w:pPr>
              <w:rPr>
                <w:rFonts w:ascii="Arial" w:hAnsi="Arial" w:cs="Arial"/>
                <w:sz w:val="14"/>
                <w:szCs w:val="14"/>
              </w:rPr>
            </w:pPr>
          </w:p>
        </w:tc>
        <w:tc>
          <w:tcPr>
            <w:tcW w:w="895" w:type="dxa"/>
          </w:tcPr>
          <w:p w14:paraId="016CF723" w14:textId="77777777" w:rsidR="002C40B3" w:rsidRPr="00CF48B8" w:rsidRDefault="002C40B3" w:rsidP="001412B8">
            <w:pPr>
              <w:rPr>
                <w:rFonts w:ascii="Arial" w:hAnsi="Arial" w:cs="Arial"/>
                <w:sz w:val="14"/>
                <w:szCs w:val="14"/>
              </w:rPr>
            </w:pPr>
          </w:p>
        </w:tc>
        <w:tc>
          <w:tcPr>
            <w:tcW w:w="895" w:type="dxa"/>
          </w:tcPr>
          <w:p w14:paraId="4C51B030" w14:textId="77777777" w:rsidR="002C40B3" w:rsidRPr="00CF48B8" w:rsidRDefault="002C40B3" w:rsidP="001412B8">
            <w:pPr>
              <w:rPr>
                <w:rFonts w:ascii="Arial" w:hAnsi="Arial" w:cs="Arial"/>
                <w:sz w:val="14"/>
                <w:szCs w:val="14"/>
              </w:rPr>
            </w:pPr>
          </w:p>
        </w:tc>
      </w:tr>
      <w:tr w:rsidR="002C40B3" w14:paraId="7DFED1A5" w14:textId="77777777" w:rsidTr="001412B8">
        <w:tc>
          <w:tcPr>
            <w:tcW w:w="504" w:type="dxa"/>
          </w:tcPr>
          <w:p w14:paraId="76624C6F" w14:textId="77777777" w:rsidR="002C40B3" w:rsidRPr="00CF48B8" w:rsidRDefault="002C40B3" w:rsidP="001412B8">
            <w:pPr>
              <w:rPr>
                <w:rFonts w:ascii="Arial" w:hAnsi="Arial" w:cs="Arial"/>
                <w:sz w:val="14"/>
                <w:szCs w:val="14"/>
              </w:rPr>
            </w:pPr>
          </w:p>
        </w:tc>
        <w:tc>
          <w:tcPr>
            <w:tcW w:w="1619" w:type="dxa"/>
          </w:tcPr>
          <w:p w14:paraId="341B3A08" w14:textId="77777777" w:rsidR="002C40B3" w:rsidRPr="00CF48B8" w:rsidRDefault="002C40B3" w:rsidP="001412B8">
            <w:pPr>
              <w:rPr>
                <w:rFonts w:ascii="Arial" w:hAnsi="Arial" w:cs="Arial"/>
                <w:sz w:val="14"/>
                <w:szCs w:val="14"/>
              </w:rPr>
            </w:pPr>
          </w:p>
        </w:tc>
        <w:tc>
          <w:tcPr>
            <w:tcW w:w="962" w:type="dxa"/>
          </w:tcPr>
          <w:p w14:paraId="138E1A8D" w14:textId="77777777" w:rsidR="002C40B3" w:rsidRPr="00CF48B8" w:rsidRDefault="002C40B3" w:rsidP="001412B8">
            <w:pPr>
              <w:rPr>
                <w:rFonts w:ascii="Arial" w:hAnsi="Arial" w:cs="Arial"/>
                <w:sz w:val="14"/>
                <w:szCs w:val="14"/>
              </w:rPr>
            </w:pPr>
          </w:p>
        </w:tc>
        <w:tc>
          <w:tcPr>
            <w:tcW w:w="895" w:type="dxa"/>
          </w:tcPr>
          <w:p w14:paraId="4D9D5E4D" w14:textId="77777777" w:rsidR="002C40B3" w:rsidRPr="00CF48B8" w:rsidRDefault="002C40B3" w:rsidP="001412B8">
            <w:pPr>
              <w:rPr>
                <w:rFonts w:ascii="Arial" w:hAnsi="Arial" w:cs="Arial"/>
                <w:sz w:val="14"/>
                <w:szCs w:val="14"/>
              </w:rPr>
            </w:pPr>
          </w:p>
        </w:tc>
        <w:tc>
          <w:tcPr>
            <w:tcW w:w="895" w:type="dxa"/>
          </w:tcPr>
          <w:p w14:paraId="293789F7" w14:textId="77777777" w:rsidR="002C40B3" w:rsidRPr="00CF48B8" w:rsidRDefault="002C40B3" w:rsidP="001412B8">
            <w:pPr>
              <w:rPr>
                <w:rFonts w:ascii="Arial" w:hAnsi="Arial" w:cs="Arial"/>
                <w:sz w:val="14"/>
                <w:szCs w:val="14"/>
              </w:rPr>
            </w:pPr>
          </w:p>
        </w:tc>
        <w:tc>
          <w:tcPr>
            <w:tcW w:w="895" w:type="dxa"/>
          </w:tcPr>
          <w:p w14:paraId="52B481FA" w14:textId="77777777" w:rsidR="002C40B3" w:rsidRPr="00CF48B8" w:rsidRDefault="002C40B3" w:rsidP="001412B8">
            <w:pPr>
              <w:rPr>
                <w:rFonts w:ascii="Arial" w:hAnsi="Arial" w:cs="Arial"/>
                <w:sz w:val="14"/>
                <w:szCs w:val="14"/>
              </w:rPr>
            </w:pPr>
          </w:p>
        </w:tc>
        <w:tc>
          <w:tcPr>
            <w:tcW w:w="895" w:type="dxa"/>
          </w:tcPr>
          <w:p w14:paraId="71EB24F7" w14:textId="77777777" w:rsidR="002C40B3" w:rsidRPr="00CF48B8" w:rsidRDefault="002C40B3" w:rsidP="001412B8">
            <w:pPr>
              <w:rPr>
                <w:rFonts w:ascii="Arial" w:hAnsi="Arial" w:cs="Arial"/>
                <w:sz w:val="14"/>
                <w:szCs w:val="14"/>
              </w:rPr>
            </w:pPr>
          </w:p>
        </w:tc>
        <w:tc>
          <w:tcPr>
            <w:tcW w:w="895" w:type="dxa"/>
          </w:tcPr>
          <w:p w14:paraId="64F60D11" w14:textId="77777777" w:rsidR="002C40B3" w:rsidRPr="00CF48B8" w:rsidRDefault="002C40B3" w:rsidP="001412B8">
            <w:pPr>
              <w:rPr>
                <w:rFonts w:ascii="Arial" w:hAnsi="Arial" w:cs="Arial"/>
                <w:sz w:val="14"/>
                <w:szCs w:val="14"/>
              </w:rPr>
            </w:pPr>
          </w:p>
        </w:tc>
        <w:tc>
          <w:tcPr>
            <w:tcW w:w="895" w:type="dxa"/>
          </w:tcPr>
          <w:p w14:paraId="4E603066" w14:textId="77777777" w:rsidR="002C40B3" w:rsidRPr="00CF48B8" w:rsidRDefault="002C40B3" w:rsidP="001412B8">
            <w:pPr>
              <w:rPr>
                <w:rFonts w:ascii="Arial" w:hAnsi="Arial" w:cs="Arial"/>
                <w:sz w:val="14"/>
                <w:szCs w:val="14"/>
              </w:rPr>
            </w:pPr>
          </w:p>
        </w:tc>
        <w:tc>
          <w:tcPr>
            <w:tcW w:w="895" w:type="dxa"/>
          </w:tcPr>
          <w:p w14:paraId="5B2D901F" w14:textId="77777777" w:rsidR="002C40B3" w:rsidRPr="00CF48B8" w:rsidRDefault="002C40B3" w:rsidP="001412B8">
            <w:pPr>
              <w:rPr>
                <w:rFonts w:ascii="Arial" w:hAnsi="Arial" w:cs="Arial"/>
                <w:sz w:val="14"/>
                <w:szCs w:val="14"/>
              </w:rPr>
            </w:pPr>
          </w:p>
        </w:tc>
      </w:tr>
      <w:tr w:rsidR="002C40B3" w14:paraId="64F69914" w14:textId="77777777" w:rsidTr="001412B8">
        <w:tc>
          <w:tcPr>
            <w:tcW w:w="504" w:type="dxa"/>
          </w:tcPr>
          <w:p w14:paraId="33BDA5B9" w14:textId="77777777" w:rsidR="002C40B3" w:rsidRPr="00CF48B8" w:rsidRDefault="002C40B3" w:rsidP="001412B8">
            <w:pPr>
              <w:rPr>
                <w:rFonts w:ascii="Arial" w:hAnsi="Arial" w:cs="Arial"/>
                <w:sz w:val="14"/>
                <w:szCs w:val="14"/>
              </w:rPr>
            </w:pPr>
          </w:p>
        </w:tc>
        <w:tc>
          <w:tcPr>
            <w:tcW w:w="1619" w:type="dxa"/>
          </w:tcPr>
          <w:p w14:paraId="0D8B6A93" w14:textId="77777777" w:rsidR="002C40B3" w:rsidRPr="00CF48B8" w:rsidRDefault="002C40B3" w:rsidP="001412B8">
            <w:pPr>
              <w:rPr>
                <w:rFonts w:ascii="Arial" w:hAnsi="Arial" w:cs="Arial"/>
                <w:sz w:val="14"/>
                <w:szCs w:val="14"/>
              </w:rPr>
            </w:pPr>
          </w:p>
        </w:tc>
        <w:tc>
          <w:tcPr>
            <w:tcW w:w="962" w:type="dxa"/>
          </w:tcPr>
          <w:p w14:paraId="38843E01" w14:textId="77777777" w:rsidR="002C40B3" w:rsidRPr="00CF48B8" w:rsidRDefault="002C40B3" w:rsidP="001412B8">
            <w:pPr>
              <w:rPr>
                <w:rFonts w:ascii="Arial" w:hAnsi="Arial" w:cs="Arial"/>
                <w:sz w:val="14"/>
                <w:szCs w:val="14"/>
              </w:rPr>
            </w:pPr>
          </w:p>
        </w:tc>
        <w:tc>
          <w:tcPr>
            <w:tcW w:w="895" w:type="dxa"/>
          </w:tcPr>
          <w:p w14:paraId="444B7378" w14:textId="77777777" w:rsidR="002C40B3" w:rsidRPr="00CF48B8" w:rsidRDefault="002C40B3" w:rsidP="001412B8">
            <w:pPr>
              <w:rPr>
                <w:rFonts w:ascii="Arial" w:hAnsi="Arial" w:cs="Arial"/>
                <w:sz w:val="14"/>
                <w:szCs w:val="14"/>
              </w:rPr>
            </w:pPr>
          </w:p>
        </w:tc>
        <w:tc>
          <w:tcPr>
            <w:tcW w:w="895" w:type="dxa"/>
          </w:tcPr>
          <w:p w14:paraId="1D99AAE5" w14:textId="77777777" w:rsidR="002C40B3" w:rsidRPr="00CF48B8" w:rsidRDefault="002C40B3" w:rsidP="001412B8">
            <w:pPr>
              <w:rPr>
                <w:rFonts w:ascii="Arial" w:hAnsi="Arial" w:cs="Arial"/>
                <w:sz w:val="14"/>
                <w:szCs w:val="14"/>
              </w:rPr>
            </w:pPr>
          </w:p>
        </w:tc>
        <w:tc>
          <w:tcPr>
            <w:tcW w:w="895" w:type="dxa"/>
          </w:tcPr>
          <w:p w14:paraId="2B3DE70A" w14:textId="77777777" w:rsidR="002C40B3" w:rsidRPr="00CF48B8" w:rsidRDefault="002C40B3" w:rsidP="001412B8">
            <w:pPr>
              <w:rPr>
                <w:rFonts w:ascii="Arial" w:hAnsi="Arial" w:cs="Arial"/>
                <w:sz w:val="14"/>
                <w:szCs w:val="14"/>
              </w:rPr>
            </w:pPr>
          </w:p>
        </w:tc>
        <w:tc>
          <w:tcPr>
            <w:tcW w:w="895" w:type="dxa"/>
          </w:tcPr>
          <w:p w14:paraId="00D527EE" w14:textId="77777777" w:rsidR="002C40B3" w:rsidRPr="00CF48B8" w:rsidRDefault="002C40B3" w:rsidP="001412B8">
            <w:pPr>
              <w:rPr>
                <w:rFonts w:ascii="Arial" w:hAnsi="Arial" w:cs="Arial"/>
                <w:sz w:val="14"/>
                <w:szCs w:val="14"/>
              </w:rPr>
            </w:pPr>
          </w:p>
        </w:tc>
        <w:tc>
          <w:tcPr>
            <w:tcW w:w="895" w:type="dxa"/>
          </w:tcPr>
          <w:p w14:paraId="0C6978E8" w14:textId="77777777" w:rsidR="002C40B3" w:rsidRPr="00CF48B8" w:rsidRDefault="002C40B3" w:rsidP="001412B8">
            <w:pPr>
              <w:rPr>
                <w:rFonts w:ascii="Arial" w:hAnsi="Arial" w:cs="Arial"/>
                <w:sz w:val="14"/>
                <w:szCs w:val="14"/>
              </w:rPr>
            </w:pPr>
          </w:p>
        </w:tc>
        <w:tc>
          <w:tcPr>
            <w:tcW w:w="895" w:type="dxa"/>
          </w:tcPr>
          <w:p w14:paraId="45500C89" w14:textId="77777777" w:rsidR="002C40B3" w:rsidRPr="00CF48B8" w:rsidRDefault="002C40B3" w:rsidP="001412B8">
            <w:pPr>
              <w:rPr>
                <w:rFonts w:ascii="Arial" w:hAnsi="Arial" w:cs="Arial"/>
                <w:sz w:val="14"/>
                <w:szCs w:val="14"/>
              </w:rPr>
            </w:pPr>
          </w:p>
        </w:tc>
        <w:tc>
          <w:tcPr>
            <w:tcW w:w="895" w:type="dxa"/>
          </w:tcPr>
          <w:p w14:paraId="2AFDC836" w14:textId="77777777" w:rsidR="002C40B3" w:rsidRPr="00CF48B8" w:rsidRDefault="002C40B3" w:rsidP="001412B8">
            <w:pPr>
              <w:rPr>
                <w:rFonts w:ascii="Arial" w:hAnsi="Arial" w:cs="Arial"/>
                <w:sz w:val="14"/>
                <w:szCs w:val="14"/>
              </w:rPr>
            </w:pPr>
          </w:p>
        </w:tc>
      </w:tr>
      <w:tr w:rsidR="002C40B3" w14:paraId="7F3DD9F3" w14:textId="77777777" w:rsidTr="001412B8">
        <w:tc>
          <w:tcPr>
            <w:tcW w:w="504" w:type="dxa"/>
          </w:tcPr>
          <w:p w14:paraId="635B8FD2" w14:textId="77777777" w:rsidR="002C40B3" w:rsidRPr="00CF48B8" w:rsidRDefault="002C40B3" w:rsidP="001412B8">
            <w:pPr>
              <w:rPr>
                <w:rFonts w:ascii="Arial" w:hAnsi="Arial" w:cs="Arial"/>
                <w:sz w:val="14"/>
                <w:szCs w:val="14"/>
              </w:rPr>
            </w:pPr>
          </w:p>
        </w:tc>
        <w:tc>
          <w:tcPr>
            <w:tcW w:w="1619" w:type="dxa"/>
          </w:tcPr>
          <w:p w14:paraId="4AA95949" w14:textId="77777777" w:rsidR="002C40B3" w:rsidRPr="00CF48B8" w:rsidRDefault="002C40B3" w:rsidP="001412B8">
            <w:pPr>
              <w:rPr>
                <w:rFonts w:ascii="Arial" w:hAnsi="Arial" w:cs="Arial"/>
                <w:sz w:val="14"/>
                <w:szCs w:val="14"/>
              </w:rPr>
            </w:pPr>
          </w:p>
        </w:tc>
        <w:tc>
          <w:tcPr>
            <w:tcW w:w="962" w:type="dxa"/>
          </w:tcPr>
          <w:p w14:paraId="5DD311DF" w14:textId="77777777" w:rsidR="002C40B3" w:rsidRPr="00CF48B8" w:rsidRDefault="002C40B3" w:rsidP="001412B8">
            <w:pPr>
              <w:rPr>
                <w:rFonts w:ascii="Arial" w:hAnsi="Arial" w:cs="Arial"/>
                <w:sz w:val="14"/>
                <w:szCs w:val="14"/>
              </w:rPr>
            </w:pPr>
          </w:p>
        </w:tc>
        <w:tc>
          <w:tcPr>
            <w:tcW w:w="895" w:type="dxa"/>
          </w:tcPr>
          <w:p w14:paraId="05617560" w14:textId="77777777" w:rsidR="002C40B3" w:rsidRPr="00CF48B8" w:rsidRDefault="002C40B3" w:rsidP="001412B8">
            <w:pPr>
              <w:rPr>
                <w:rFonts w:ascii="Arial" w:hAnsi="Arial" w:cs="Arial"/>
                <w:sz w:val="14"/>
                <w:szCs w:val="14"/>
              </w:rPr>
            </w:pPr>
          </w:p>
        </w:tc>
        <w:tc>
          <w:tcPr>
            <w:tcW w:w="895" w:type="dxa"/>
          </w:tcPr>
          <w:p w14:paraId="06E0A3CB" w14:textId="77777777" w:rsidR="002C40B3" w:rsidRPr="00CF48B8" w:rsidRDefault="002C40B3" w:rsidP="001412B8">
            <w:pPr>
              <w:rPr>
                <w:rFonts w:ascii="Arial" w:hAnsi="Arial" w:cs="Arial"/>
                <w:sz w:val="14"/>
                <w:szCs w:val="14"/>
              </w:rPr>
            </w:pPr>
          </w:p>
        </w:tc>
        <w:tc>
          <w:tcPr>
            <w:tcW w:w="895" w:type="dxa"/>
          </w:tcPr>
          <w:p w14:paraId="72F853E5" w14:textId="77777777" w:rsidR="002C40B3" w:rsidRPr="00CF48B8" w:rsidRDefault="002C40B3" w:rsidP="001412B8">
            <w:pPr>
              <w:rPr>
                <w:rFonts w:ascii="Arial" w:hAnsi="Arial" w:cs="Arial"/>
                <w:sz w:val="14"/>
                <w:szCs w:val="14"/>
              </w:rPr>
            </w:pPr>
          </w:p>
        </w:tc>
        <w:tc>
          <w:tcPr>
            <w:tcW w:w="895" w:type="dxa"/>
          </w:tcPr>
          <w:p w14:paraId="3BB77E63" w14:textId="77777777" w:rsidR="002C40B3" w:rsidRPr="00CF48B8" w:rsidRDefault="002C40B3" w:rsidP="001412B8">
            <w:pPr>
              <w:rPr>
                <w:rFonts w:ascii="Arial" w:hAnsi="Arial" w:cs="Arial"/>
                <w:sz w:val="14"/>
                <w:szCs w:val="14"/>
              </w:rPr>
            </w:pPr>
          </w:p>
        </w:tc>
        <w:tc>
          <w:tcPr>
            <w:tcW w:w="895" w:type="dxa"/>
          </w:tcPr>
          <w:p w14:paraId="09788219" w14:textId="77777777" w:rsidR="002C40B3" w:rsidRPr="00CF48B8" w:rsidRDefault="002C40B3" w:rsidP="001412B8">
            <w:pPr>
              <w:rPr>
                <w:rFonts w:ascii="Arial" w:hAnsi="Arial" w:cs="Arial"/>
                <w:sz w:val="14"/>
                <w:szCs w:val="14"/>
              </w:rPr>
            </w:pPr>
          </w:p>
        </w:tc>
        <w:tc>
          <w:tcPr>
            <w:tcW w:w="895" w:type="dxa"/>
          </w:tcPr>
          <w:p w14:paraId="6F239C4C" w14:textId="77777777" w:rsidR="002C40B3" w:rsidRPr="00CF48B8" w:rsidRDefault="002C40B3" w:rsidP="001412B8">
            <w:pPr>
              <w:rPr>
                <w:rFonts w:ascii="Arial" w:hAnsi="Arial" w:cs="Arial"/>
                <w:sz w:val="14"/>
                <w:szCs w:val="14"/>
              </w:rPr>
            </w:pPr>
          </w:p>
        </w:tc>
        <w:tc>
          <w:tcPr>
            <w:tcW w:w="895" w:type="dxa"/>
          </w:tcPr>
          <w:p w14:paraId="442FF7AF" w14:textId="77777777" w:rsidR="002C40B3" w:rsidRPr="00CF48B8" w:rsidRDefault="002C40B3" w:rsidP="001412B8">
            <w:pPr>
              <w:rPr>
                <w:rFonts w:ascii="Arial" w:hAnsi="Arial" w:cs="Arial"/>
                <w:sz w:val="14"/>
                <w:szCs w:val="14"/>
              </w:rPr>
            </w:pPr>
          </w:p>
        </w:tc>
      </w:tr>
      <w:tr w:rsidR="002C40B3" w14:paraId="3F9EB0EC" w14:textId="77777777" w:rsidTr="001412B8">
        <w:tc>
          <w:tcPr>
            <w:tcW w:w="504" w:type="dxa"/>
          </w:tcPr>
          <w:p w14:paraId="02DF3644" w14:textId="77777777" w:rsidR="002C40B3" w:rsidRPr="00CF48B8" w:rsidRDefault="002C40B3" w:rsidP="001412B8">
            <w:pPr>
              <w:rPr>
                <w:rFonts w:ascii="Arial" w:hAnsi="Arial" w:cs="Arial"/>
                <w:sz w:val="14"/>
                <w:szCs w:val="14"/>
              </w:rPr>
            </w:pPr>
          </w:p>
        </w:tc>
        <w:tc>
          <w:tcPr>
            <w:tcW w:w="1619" w:type="dxa"/>
          </w:tcPr>
          <w:p w14:paraId="48319343" w14:textId="77777777" w:rsidR="002C40B3" w:rsidRPr="00CF48B8" w:rsidRDefault="002C40B3" w:rsidP="001412B8">
            <w:pPr>
              <w:rPr>
                <w:rFonts w:ascii="Arial" w:hAnsi="Arial" w:cs="Arial"/>
                <w:sz w:val="14"/>
                <w:szCs w:val="14"/>
              </w:rPr>
            </w:pPr>
          </w:p>
        </w:tc>
        <w:tc>
          <w:tcPr>
            <w:tcW w:w="962" w:type="dxa"/>
          </w:tcPr>
          <w:p w14:paraId="30EB52E6" w14:textId="77777777" w:rsidR="002C40B3" w:rsidRPr="00CF48B8" w:rsidRDefault="002C40B3" w:rsidP="001412B8">
            <w:pPr>
              <w:rPr>
                <w:rFonts w:ascii="Arial" w:hAnsi="Arial" w:cs="Arial"/>
                <w:sz w:val="14"/>
                <w:szCs w:val="14"/>
              </w:rPr>
            </w:pPr>
          </w:p>
        </w:tc>
        <w:tc>
          <w:tcPr>
            <w:tcW w:w="895" w:type="dxa"/>
          </w:tcPr>
          <w:p w14:paraId="4ED81F11" w14:textId="77777777" w:rsidR="002C40B3" w:rsidRPr="00CF48B8" w:rsidRDefault="002C40B3" w:rsidP="001412B8">
            <w:pPr>
              <w:rPr>
                <w:rFonts w:ascii="Arial" w:hAnsi="Arial" w:cs="Arial"/>
                <w:sz w:val="14"/>
                <w:szCs w:val="14"/>
              </w:rPr>
            </w:pPr>
          </w:p>
        </w:tc>
        <w:tc>
          <w:tcPr>
            <w:tcW w:w="895" w:type="dxa"/>
          </w:tcPr>
          <w:p w14:paraId="542C9D06" w14:textId="77777777" w:rsidR="002C40B3" w:rsidRPr="00CF48B8" w:rsidRDefault="002C40B3" w:rsidP="001412B8">
            <w:pPr>
              <w:rPr>
                <w:rFonts w:ascii="Arial" w:hAnsi="Arial" w:cs="Arial"/>
                <w:sz w:val="14"/>
                <w:szCs w:val="14"/>
              </w:rPr>
            </w:pPr>
          </w:p>
        </w:tc>
        <w:tc>
          <w:tcPr>
            <w:tcW w:w="895" w:type="dxa"/>
          </w:tcPr>
          <w:p w14:paraId="4E90E4D1" w14:textId="77777777" w:rsidR="002C40B3" w:rsidRPr="00CF48B8" w:rsidRDefault="002C40B3" w:rsidP="001412B8">
            <w:pPr>
              <w:rPr>
                <w:rFonts w:ascii="Arial" w:hAnsi="Arial" w:cs="Arial"/>
                <w:sz w:val="14"/>
                <w:szCs w:val="14"/>
              </w:rPr>
            </w:pPr>
          </w:p>
        </w:tc>
        <w:tc>
          <w:tcPr>
            <w:tcW w:w="895" w:type="dxa"/>
          </w:tcPr>
          <w:p w14:paraId="27A70683" w14:textId="77777777" w:rsidR="002C40B3" w:rsidRPr="00CF48B8" w:rsidRDefault="002C40B3" w:rsidP="001412B8">
            <w:pPr>
              <w:rPr>
                <w:rFonts w:ascii="Arial" w:hAnsi="Arial" w:cs="Arial"/>
                <w:sz w:val="14"/>
                <w:szCs w:val="14"/>
              </w:rPr>
            </w:pPr>
          </w:p>
        </w:tc>
        <w:tc>
          <w:tcPr>
            <w:tcW w:w="895" w:type="dxa"/>
          </w:tcPr>
          <w:p w14:paraId="4DB1883C" w14:textId="77777777" w:rsidR="002C40B3" w:rsidRPr="00CF48B8" w:rsidRDefault="002C40B3" w:rsidP="001412B8">
            <w:pPr>
              <w:rPr>
                <w:rFonts w:ascii="Arial" w:hAnsi="Arial" w:cs="Arial"/>
                <w:sz w:val="14"/>
                <w:szCs w:val="14"/>
              </w:rPr>
            </w:pPr>
          </w:p>
        </w:tc>
        <w:tc>
          <w:tcPr>
            <w:tcW w:w="895" w:type="dxa"/>
          </w:tcPr>
          <w:p w14:paraId="2EC44BED" w14:textId="77777777" w:rsidR="002C40B3" w:rsidRPr="00CF48B8" w:rsidRDefault="002C40B3" w:rsidP="001412B8">
            <w:pPr>
              <w:rPr>
                <w:rFonts w:ascii="Arial" w:hAnsi="Arial" w:cs="Arial"/>
                <w:sz w:val="14"/>
                <w:szCs w:val="14"/>
              </w:rPr>
            </w:pPr>
          </w:p>
        </w:tc>
        <w:tc>
          <w:tcPr>
            <w:tcW w:w="895" w:type="dxa"/>
          </w:tcPr>
          <w:p w14:paraId="3BA18CAE" w14:textId="77777777" w:rsidR="002C40B3" w:rsidRPr="00CF48B8" w:rsidRDefault="002C40B3" w:rsidP="001412B8">
            <w:pPr>
              <w:rPr>
                <w:rFonts w:ascii="Arial" w:hAnsi="Arial" w:cs="Arial"/>
                <w:sz w:val="14"/>
                <w:szCs w:val="14"/>
              </w:rPr>
            </w:pPr>
          </w:p>
        </w:tc>
      </w:tr>
      <w:tr w:rsidR="002C40B3" w14:paraId="38224112" w14:textId="77777777" w:rsidTr="001412B8">
        <w:tc>
          <w:tcPr>
            <w:tcW w:w="504" w:type="dxa"/>
          </w:tcPr>
          <w:p w14:paraId="45F6330A" w14:textId="77777777" w:rsidR="002C40B3" w:rsidRPr="00CF48B8" w:rsidRDefault="002C40B3" w:rsidP="001412B8">
            <w:pPr>
              <w:rPr>
                <w:rFonts w:ascii="Arial" w:hAnsi="Arial" w:cs="Arial"/>
                <w:sz w:val="14"/>
                <w:szCs w:val="14"/>
              </w:rPr>
            </w:pPr>
          </w:p>
        </w:tc>
        <w:tc>
          <w:tcPr>
            <w:tcW w:w="1619" w:type="dxa"/>
          </w:tcPr>
          <w:p w14:paraId="1110D04A" w14:textId="77777777" w:rsidR="002C40B3" w:rsidRPr="00CF48B8" w:rsidRDefault="002C40B3" w:rsidP="001412B8">
            <w:pPr>
              <w:rPr>
                <w:rFonts w:ascii="Arial" w:hAnsi="Arial" w:cs="Arial"/>
                <w:sz w:val="14"/>
                <w:szCs w:val="14"/>
              </w:rPr>
            </w:pPr>
          </w:p>
        </w:tc>
        <w:tc>
          <w:tcPr>
            <w:tcW w:w="962" w:type="dxa"/>
          </w:tcPr>
          <w:p w14:paraId="4D136F90" w14:textId="77777777" w:rsidR="002C40B3" w:rsidRPr="00CF48B8" w:rsidRDefault="002C40B3" w:rsidP="001412B8">
            <w:pPr>
              <w:rPr>
                <w:rFonts w:ascii="Arial" w:hAnsi="Arial" w:cs="Arial"/>
                <w:sz w:val="14"/>
                <w:szCs w:val="14"/>
              </w:rPr>
            </w:pPr>
          </w:p>
        </w:tc>
        <w:tc>
          <w:tcPr>
            <w:tcW w:w="895" w:type="dxa"/>
          </w:tcPr>
          <w:p w14:paraId="7DABC87E" w14:textId="77777777" w:rsidR="002C40B3" w:rsidRPr="00CF48B8" w:rsidRDefault="002C40B3" w:rsidP="001412B8">
            <w:pPr>
              <w:rPr>
                <w:rFonts w:ascii="Arial" w:hAnsi="Arial" w:cs="Arial"/>
                <w:sz w:val="14"/>
                <w:szCs w:val="14"/>
              </w:rPr>
            </w:pPr>
          </w:p>
        </w:tc>
        <w:tc>
          <w:tcPr>
            <w:tcW w:w="895" w:type="dxa"/>
          </w:tcPr>
          <w:p w14:paraId="42377A2B" w14:textId="77777777" w:rsidR="002C40B3" w:rsidRPr="00CF48B8" w:rsidRDefault="002C40B3" w:rsidP="001412B8">
            <w:pPr>
              <w:rPr>
                <w:rFonts w:ascii="Arial" w:hAnsi="Arial" w:cs="Arial"/>
                <w:sz w:val="14"/>
                <w:szCs w:val="14"/>
              </w:rPr>
            </w:pPr>
          </w:p>
        </w:tc>
        <w:tc>
          <w:tcPr>
            <w:tcW w:w="895" w:type="dxa"/>
          </w:tcPr>
          <w:p w14:paraId="655688C7" w14:textId="77777777" w:rsidR="002C40B3" w:rsidRPr="00CF48B8" w:rsidRDefault="002C40B3" w:rsidP="001412B8">
            <w:pPr>
              <w:rPr>
                <w:rFonts w:ascii="Arial" w:hAnsi="Arial" w:cs="Arial"/>
                <w:sz w:val="14"/>
                <w:szCs w:val="14"/>
              </w:rPr>
            </w:pPr>
          </w:p>
        </w:tc>
        <w:tc>
          <w:tcPr>
            <w:tcW w:w="895" w:type="dxa"/>
          </w:tcPr>
          <w:p w14:paraId="43CA2D3C" w14:textId="77777777" w:rsidR="002C40B3" w:rsidRPr="00CF48B8" w:rsidRDefault="002C40B3" w:rsidP="001412B8">
            <w:pPr>
              <w:rPr>
                <w:rFonts w:ascii="Arial" w:hAnsi="Arial" w:cs="Arial"/>
                <w:sz w:val="14"/>
                <w:szCs w:val="14"/>
              </w:rPr>
            </w:pPr>
          </w:p>
        </w:tc>
        <w:tc>
          <w:tcPr>
            <w:tcW w:w="895" w:type="dxa"/>
          </w:tcPr>
          <w:p w14:paraId="3E3622B3" w14:textId="77777777" w:rsidR="002C40B3" w:rsidRPr="00CF48B8" w:rsidRDefault="002C40B3" w:rsidP="001412B8">
            <w:pPr>
              <w:rPr>
                <w:rFonts w:ascii="Arial" w:hAnsi="Arial" w:cs="Arial"/>
                <w:sz w:val="14"/>
                <w:szCs w:val="14"/>
              </w:rPr>
            </w:pPr>
          </w:p>
        </w:tc>
        <w:tc>
          <w:tcPr>
            <w:tcW w:w="895" w:type="dxa"/>
          </w:tcPr>
          <w:p w14:paraId="3DDE06F1" w14:textId="77777777" w:rsidR="002C40B3" w:rsidRPr="00CF48B8" w:rsidRDefault="002C40B3" w:rsidP="001412B8">
            <w:pPr>
              <w:rPr>
                <w:rFonts w:ascii="Arial" w:hAnsi="Arial" w:cs="Arial"/>
                <w:sz w:val="14"/>
                <w:szCs w:val="14"/>
              </w:rPr>
            </w:pPr>
          </w:p>
        </w:tc>
        <w:tc>
          <w:tcPr>
            <w:tcW w:w="895" w:type="dxa"/>
          </w:tcPr>
          <w:p w14:paraId="09BD2432" w14:textId="77777777" w:rsidR="002C40B3" w:rsidRPr="00CF48B8" w:rsidRDefault="002C40B3" w:rsidP="001412B8">
            <w:pPr>
              <w:rPr>
                <w:rFonts w:ascii="Arial" w:hAnsi="Arial" w:cs="Arial"/>
                <w:sz w:val="14"/>
                <w:szCs w:val="14"/>
              </w:rPr>
            </w:pPr>
          </w:p>
        </w:tc>
      </w:tr>
      <w:tr w:rsidR="002C40B3" w14:paraId="791E6BF9" w14:textId="77777777" w:rsidTr="001412B8">
        <w:tc>
          <w:tcPr>
            <w:tcW w:w="504" w:type="dxa"/>
          </w:tcPr>
          <w:p w14:paraId="15271E24" w14:textId="77777777" w:rsidR="002C40B3" w:rsidRPr="00CF48B8" w:rsidRDefault="002C40B3" w:rsidP="001412B8">
            <w:pPr>
              <w:rPr>
                <w:rFonts w:ascii="Arial" w:hAnsi="Arial" w:cs="Arial"/>
                <w:sz w:val="14"/>
                <w:szCs w:val="14"/>
              </w:rPr>
            </w:pPr>
          </w:p>
        </w:tc>
        <w:tc>
          <w:tcPr>
            <w:tcW w:w="1619" w:type="dxa"/>
          </w:tcPr>
          <w:p w14:paraId="18BC1350" w14:textId="77777777" w:rsidR="002C40B3" w:rsidRPr="00CF48B8" w:rsidRDefault="002C40B3" w:rsidP="001412B8">
            <w:pPr>
              <w:rPr>
                <w:rFonts w:ascii="Arial" w:hAnsi="Arial" w:cs="Arial"/>
                <w:sz w:val="14"/>
                <w:szCs w:val="14"/>
              </w:rPr>
            </w:pPr>
          </w:p>
        </w:tc>
        <w:tc>
          <w:tcPr>
            <w:tcW w:w="962" w:type="dxa"/>
          </w:tcPr>
          <w:p w14:paraId="023D9B70" w14:textId="77777777" w:rsidR="002C40B3" w:rsidRPr="00CF48B8" w:rsidRDefault="002C40B3" w:rsidP="001412B8">
            <w:pPr>
              <w:rPr>
                <w:rFonts w:ascii="Arial" w:hAnsi="Arial" w:cs="Arial"/>
                <w:sz w:val="14"/>
                <w:szCs w:val="14"/>
              </w:rPr>
            </w:pPr>
          </w:p>
        </w:tc>
        <w:tc>
          <w:tcPr>
            <w:tcW w:w="895" w:type="dxa"/>
          </w:tcPr>
          <w:p w14:paraId="1080D415" w14:textId="77777777" w:rsidR="002C40B3" w:rsidRPr="00CF48B8" w:rsidRDefault="002C40B3" w:rsidP="001412B8">
            <w:pPr>
              <w:rPr>
                <w:rFonts w:ascii="Arial" w:hAnsi="Arial" w:cs="Arial"/>
                <w:sz w:val="14"/>
                <w:szCs w:val="14"/>
              </w:rPr>
            </w:pPr>
          </w:p>
        </w:tc>
        <w:tc>
          <w:tcPr>
            <w:tcW w:w="895" w:type="dxa"/>
          </w:tcPr>
          <w:p w14:paraId="3954EC8B" w14:textId="77777777" w:rsidR="002C40B3" w:rsidRPr="00CF48B8" w:rsidRDefault="002C40B3" w:rsidP="001412B8">
            <w:pPr>
              <w:rPr>
                <w:rFonts w:ascii="Arial" w:hAnsi="Arial" w:cs="Arial"/>
                <w:sz w:val="14"/>
                <w:szCs w:val="14"/>
              </w:rPr>
            </w:pPr>
          </w:p>
        </w:tc>
        <w:tc>
          <w:tcPr>
            <w:tcW w:w="895" w:type="dxa"/>
          </w:tcPr>
          <w:p w14:paraId="0A0362D9" w14:textId="77777777" w:rsidR="002C40B3" w:rsidRPr="00CF48B8" w:rsidRDefault="002C40B3" w:rsidP="001412B8">
            <w:pPr>
              <w:rPr>
                <w:rFonts w:ascii="Arial" w:hAnsi="Arial" w:cs="Arial"/>
                <w:sz w:val="14"/>
                <w:szCs w:val="14"/>
              </w:rPr>
            </w:pPr>
          </w:p>
        </w:tc>
        <w:tc>
          <w:tcPr>
            <w:tcW w:w="895" w:type="dxa"/>
          </w:tcPr>
          <w:p w14:paraId="3EF3C3D9" w14:textId="77777777" w:rsidR="002C40B3" w:rsidRPr="00CF48B8" w:rsidRDefault="002C40B3" w:rsidP="001412B8">
            <w:pPr>
              <w:rPr>
                <w:rFonts w:ascii="Arial" w:hAnsi="Arial" w:cs="Arial"/>
                <w:sz w:val="14"/>
                <w:szCs w:val="14"/>
              </w:rPr>
            </w:pPr>
          </w:p>
        </w:tc>
        <w:tc>
          <w:tcPr>
            <w:tcW w:w="895" w:type="dxa"/>
          </w:tcPr>
          <w:p w14:paraId="28AD2B55" w14:textId="77777777" w:rsidR="002C40B3" w:rsidRPr="00CF48B8" w:rsidRDefault="002C40B3" w:rsidP="001412B8">
            <w:pPr>
              <w:rPr>
                <w:rFonts w:ascii="Arial" w:hAnsi="Arial" w:cs="Arial"/>
                <w:sz w:val="14"/>
                <w:szCs w:val="14"/>
              </w:rPr>
            </w:pPr>
          </w:p>
        </w:tc>
        <w:tc>
          <w:tcPr>
            <w:tcW w:w="895" w:type="dxa"/>
          </w:tcPr>
          <w:p w14:paraId="16642B02" w14:textId="77777777" w:rsidR="002C40B3" w:rsidRPr="00CF48B8" w:rsidRDefault="002C40B3" w:rsidP="001412B8">
            <w:pPr>
              <w:rPr>
                <w:rFonts w:ascii="Arial" w:hAnsi="Arial" w:cs="Arial"/>
                <w:sz w:val="14"/>
                <w:szCs w:val="14"/>
              </w:rPr>
            </w:pPr>
          </w:p>
        </w:tc>
        <w:tc>
          <w:tcPr>
            <w:tcW w:w="895" w:type="dxa"/>
          </w:tcPr>
          <w:p w14:paraId="1BD29803" w14:textId="77777777" w:rsidR="002C40B3" w:rsidRPr="00CF48B8" w:rsidRDefault="002C40B3" w:rsidP="001412B8">
            <w:pPr>
              <w:rPr>
                <w:rFonts w:ascii="Arial" w:hAnsi="Arial" w:cs="Arial"/>
                <w:sz w:val="14"/>
                <w:szCs w:val="14"/>
              </w:rPr>
            </w:pPr>
          </w:p>
        </w:tc>
      </w:tr>
      <w:tr w:rsidR="002C40B3" w14:paraId="3FA83D0A" w14:textId="77777777" w:rsidTr="001412B8">
        <w:tc>
          <w:tcPr>
            <w:tcW w:w="504" w:type="dxa"/>
          </w:tcPr>
          <w:p w14:paraId="1F213B33" w14:textId="77777777" w:rsidR="002C40B3" w:rsidRPr="00CF48B8" w:rsidRDefault="002C40B3" w:rsidP="001412B8">
            <w:pPr>
              <w:rPr>
                <w:rFonts w:ascii="Arial" w:hAnsi="Arial" w:cs="Arial"/>
                <w:sz w:val="14"/>
                <w:szCs w:val="14"/>
              </w:rPr>
            </w:pPr>
          </w:p>
        </w:tc>
        <w:tc>
          <w:tcPr>
            <w:tcW w:w="1619" w:type="dxa"/>
          </w:tcPr>
          <w:p w14:paraId="58E8E439" w14:textId="77777777" w:rsidR="002C40B3" w:rsidRPr="00CF48B8" w:rsidRDefault="002C40B3" w:rsidP="001412B8">
            <w:pPr>
              <w:rPr>
                <w:rFonts w:ascii="Arial" w:hAnsi="Arial" w:cs="Arial"/>
                <w:sz w:val="14"/>
                <w:szCs w:val="14"/>
              </w:rPr>
            </w:pPr>
          </w:p>
        </w:tc>
        <w:tc>
          <w:tcPr>
            <w:tcW w:w="962" w:type="dxa"/>
          </w:tcPr>
          <w:p w14:paraId="79885098" w14:textId="77777777" w:rsidR="002C40B3" w:rsidRPr="00CF48B8" w:rsidRDefault="002C40B3" w:rsidP="001412B8">
            <w:pPr>
              <w:rPr>
                <w:rFonts w:ascii="Arial" w:hAnsi="Arial" w:cs="Arial"/>
                <w:sz w:val="14"/>
                <w:szCs w:val="14"/>
              </w:rPr>
            </w:pPr>
          </w:p>
        </w:tc>
        <w:tc>
          <w:tcPr>
            <w:tcW w:w="895" w:type="dxa"/>
          </w:tcPr>
          <w:p w14:paraId="7D88DB04" w14:textId="77777777" w:rsidR="002C40B3" w:rsidRPr="00CF48B8" w:rsidRDefault="002C40B3" w:rsidP="001412B8">
            <w:pPr>
              <w:rPr>
                <w:rFonts w:ascii="Arial" w:hAnsi="Arial" w:cs="Arial"/>
                <w:sz w:val="14"/>
                <w:szCs w:val="14"/>
              </w:rPr>
            </w:pPr>
          </w:p>
        </w:tc>
        <w:tc>
          <w:tcPr>
            <w:tcW w:w="895" w:type="dxa"/>
          </w:tcPr>
          <w:p w14:paraId="064715C7" w14:textId="77777777" w:rsidR="002C40B3" w:rsidRPr="00CF48B8" w:rsidRDefault="002C40B3" w:rsidP="001412B8">
            <w:pPr>
              <w:rPr>
                <w:rFonts w:ascii="Arial" w:hAnsi="Arial" w:cs="Arial"/>
                <w:sz w:val="14"/>
                <w:szCs w:val="14"/>
              </w:rPr>
            </w:pPr>
          </w:p>
        </w:tc>
        <w:tc>
          <w:tcPr>
            <w:tcW w:w="895" w:type="dxa"/>
          </w:tcPr>
          <w:p w14:paraId="701B275E" w14:textId="77777777" w:rsidR="002C40B3" w:rsidRPr="00CF48B8" w:rsidRDefault="002C40B3" w:rsidP="001412B8">
            <w:pPr>
              <w:rPr>
                <w:rFonts w:ascii="Arial" w:hAnsi="Arial" w:cs="Arial"/>
                <w:sz w:val="14"/>
                <w:szCs w:val="14"/>
              </w:rPr>
            </w:pPr>
          </w:p>
        </w:tc>
        <w:tc>
          <w:tcPr>
            <w:tcW w:w="895" w:type="dxa"/>
          </w:tcPr>
          <w:p w14:paraId="5CC22434" w14:textId="77777777" w:rsidR="002C40B3" w:rsidRPr="00CF48B8" w:rsidRDefault="002C40B3" w:rsidP="001412B8">
            <w:pPr>
              <w:rPr>
                <w:rFonts w:ascii="Arial" w:hAnsi="Arial" w:cs="Arial"/>
                <w:sz w:val="14"/>
                <w:szCs w:val="14"/>
              </w:rPr>
            </w:pPr>
          </w:p>
        </w:tc>
        <w:tc>
          <w:tcPr>
            <w:tcW w:w="895" w:type="dxa"/>
          </w:tcPr>
          <w:p w14:paraId="1EF3BDD4" w14:textId="77777777" w:rsidR="002C40B3" w:rsidRPr="00CF48B8" w:rsidRDefault="002C40B3" w:rsidP="001412B8">
            <w:pPr>
              <w:rPr>
                <w:rFonts w:ascii="Arial" w:hAnsi="Arial" w:cs="Arial"/>
                <w:sz w:val="14"/>
                <w:szCs w:val="14"/>
              </w:rPr>
            </w:pPr>
          </w:p>
        </w:tc>
        <w:tc>
          <w:tcPr>
            <w:tcW w:w="895" w:type="dxa"/>
          </w:tcPr>
          <w:p w14:paraId="07C626D1" w14:textId="77777777" w:rsidR="002C40B3" w:rsidRPr="00CF48B8" w:rsidRDefault="002C40B3" w:rsidP="001412B8">
            <w:pPr>
              <w:rPr>
                <w:rFonts w:ascii="Arial" w:hAnsi="Arial" w:cs="Arial"/>
                <w:sz w:val="14"/>
                <w:szCs w:val="14"/>
              </w:rPr>
            </w:pPr>
          </w:p>
        </w:tc>
        <w:tc>
          <w:tcPr>
            <w:tcW w:w="895" w:type="dxa"/>
          </w:tcPr>
          <w:p w14:paraId="57CBC743" w14:textId="77777777" w:rsidR="002C40B3" w:rsidRPr="00CF48B8" w:rsidRDefault="002C40B3" w:rsidP="001412B8">
            <w:pPr>
              <w:rPr>
                <w:rFonts w:ascii="Arial" w:hAnsi="Arial" w:cs="Arial"/>
                <w:sz w:val="14"/>
                <w:szCs w:val="14"/>
              </w:rPr>
            </w:pPr>
          </w:p>
        </w:tc>
      </w:tr>
      <w:tr w:rsidR="002C40B3" w14:paraId="69741290" w14:textId="77777777" w:rsidTr="001412B8">
        <w:tc>
          <w:tcPr>
            <w:tcW w:w="504" w:type="dxa"/>
          </w:tcPr>
          <w:p w14:paraId="343A9175" w14:textId="77777777" w:rsidR="002C40B3" w:rsidRPr="00CF48B8" w:rsidRDefault="002C40B3" w:rsidP="001412B8">
            <w:pPr>
              <w:rPr>
                <w:rFonts w:ascii="Arial" w:hAnsi="Arial" w:cs="Arial"/>
                <w:sz w:val="14"/>
                <w:szCs w:val="14"/>
              </w:rPr>
            </w:pPr>
          </w:p>
        </w:tc>
        <w:tc>
          <w:tcPr>
            <w:tcW w:w="1619" w:type="dxa"/>
          </w:tcPr>
          <w:p w14:paraId="45EB13C3" w14:textId="77777777" w:rsidR="002C40B3" w:rsidRPr="00CF48B8" w:rsidRDefault="002C40B3" w:rsidP="001412B8">
            <w:pPr>
              <w:rPr>
                <w:rFonts w:ascii="Arial" w:hAnsi="Arial" w:cs="Arial"/>
                <w:sz w:val="14"/>
                <w:szCs w:val="14"/>
              </w:rPr>
            </w:pPr>
          </w:p>
        </w:tc>
        <w:tc>
          <w:tcPr>
            <w:tcW w:w="962" w:type="dxa"/>
          </w:tcPr>
          <w:p w14:paraId="66620D02" w14:textId="77777777" w:rsidR="002C40B3" w:rsidRPr="00CF48B8" w:rsidRDefault="002C40B3" w:rsidP="001412B8">
            <w:pPr>
              <w:rPr>
                <w:rFonts w:ascii="Arial" w:hAnsi="Arial" w:cs="Arial"/>
                <w:sz w:val="14"/>
                <w:szCs w:val="14"/>
              </w:rPr>
            </w:pPr>
          </w:p>
        </w:tc>
        <w:tc>
          <w:tcPr>
            <w:tcW w:w="895" w:type="dxa"/>
          </w:tcPr>
          <w:p w14:paraId="5A99F884" w14:textId="77777777" w:rsidR="002C40B3" w:rsidRPr="00CF48B8" w:rsidRDefault="002C40B3" w:rsidP="001412B8">
            <w:pPr>
              <w:rPr>
                <w:rFonts w:ascii="Arial" w:hAnsi="Arial" w:cs="Arial"/>
                <w:sz w:val="14"/>
                <w:szCs w:val="14"/>
              </w:rPr>
            </w:pPr>
          </w:p>
        </w:tc>
        <w:tc>
          <w:tcPr>
            <w:tcW w:w="895" w:type="dxa"/>
          </w:tcPr>
          <w:p w14:paraId="5FDFC448" w14:textId="77777777" w:rsidR="002C40B3" w:rsidRPr="00CF48B8" w:rsidRDefault="002C40B3" w:rsidP="001412B8">
            <w:pPr>
              <w:rPr>
                <w:rFonts w:ascii="Arial" w:hAnsi="Arial" w:cs="Arial"/>
                <w:sz w:val="14"/>
                <w:szCs w:val="14"/>
              </w:rPr>
            </w:pPr>
          </w:p>
        </w:tc>
        <w:tc>
          <w:tcPr>
            <w:tcW w:w="895" w:type="dxa"/>
          </w:tcPr>
          <w:p w14:paraId="2679E050" w14:textId="77777777" w:rsidR="002C40B3" w:rsidRPr="00CF48B8" w:rsidRDefault="002C40B3" w:rsidP="001412B8">
            <w:pPr>
              <w:rPr>
                <w:rFonts w:ascii="Arial" w:hAnsi="Arial" w:cs="Arial"/>
                <w:sz w:val="14"/>
                <w:szCs w:val="14"/>
              </w:rPr>
            </w:pPr>
          </w:p>
        </w:tc>
        <w:tc>
          <w:tcPr>
            <w:tcW w:w="895" w:type="dxa"/>
          </w:tcPr>
          <w:p w14:paraId="2C9F34F4" w14:textId="77777777" w:rsidR="002C40B3" w:rsidRPr="00CF48B8" w:rsidRDefault="002C40B3" w:rsidP="001412B8">
            <w:pPr>
              <w:rPr>
                <w:rFonts w:ascii="Arial" w:hAnsi="Arial" w:cs="Arial"/>
                <w:sz w:val="14"/>
                <w:szCs w:val="14"/>
              </w:rPr>
            </w:pPr>
          </w:p>
        </w:tc>
        <w:tc>
          <w:tcPr>
            <w:tcW w:w="895" w:type="dxa"/>
          </w:tcPr>
          <w:p w14:paraId="72BF50F3" w14:textId="77777777" w:rsidR="002C40B3" w:rsidRPr="00CF48B8" w:rsidRDefault="002C40B3" w:rsidP="001412B8">
            <w:pPr>
              <w:rPr>
                <w:rFonts w:ascii="Arial" w:hAnsi="Arial" w:cs="Arial"/>
                <w:sz w:val="14"/>
                <w:szCs w:val="14"/>
              </w:rPr>
            </w:pPr>
          </w:p>
        </w:tc>
        <w:tc>
          <w:tcPr>
            <w:tcW w:w="895" w:type="dxa"/>
          </w:tcPr>
          <w:p w14:paraId="30917217" w14:textId="77777777" w:rsidR="002C40B3" w:rsidRPr="00CF48B8" w:rsidRDefault="002C40B3" w:rsidP="001412B8">
            <w:pPr>
              <w:rPr>
                <w:rFonts w:ascii="Arial" w:hAnsi="Arial" w:cs="Arial"/>
                <w:sz w:val="14"/>
                <w:szCs w:val="14"/>
              </w:rPr>
            </w:pPr>
          </w:p>
        </w:tc>
        <w:tc>
          <w:tcPr>
            <w:tcW w:w="895" w:type="dxa"/>
          </w:tcPr>
          <w:p w14:paraId="56D2A0EA" w14:textId="77777777" w:rsidR="002C40B3" w:rsidRPr="00CF48B8" w:rsidRDefault="002C40B3" w:rsidP="001412B8">
            <w:pPr>
              <w:rPr>
                <w:rFonts w:ascii="Arial" w:hAnsi="Arial" w:cs="Arial"/>
                <w:sz w:val="14"/>
                <w:szCs w:val="14"/>
              </w:rPr>
            </w:pPr>
          </w:p>
        </w:tc>
      </w:tr>
      <w:tr w:rsidR="002C40B3" w14:paraId="01E6DF0E" w14:textId="77777777" w:rsidTr="001412B8">
        <w:tc>
          <w:tcPr>
            <w:tcW w:w="504" w:type="dxa"/>
          </w:tcPr>
          <w:p w14:paraId="24F90B2F" w14:textId="77777777" w:rsidR="002C40B3" w:rsidRPr="00CF48B8" w:rsidRDefault="002C40B3" w:rsidP="001412B8">
            <w:pPr>
              <w:rPr>
                <w:rFonts w:ascii="Arial" w:hAnsi="Arial" w:cs="Arial"/>
                <w:sz w:val="14"/>
                <w:szCs w:val="14"/>
              </w:rPr>
            </w:pPr>
          </w:p>
        </w:tc>
        <w:tc>
          <w:tcPr>
            <w:tcW w:w="1619" w:type="dxa"/>
          </w:tcPr>
          <w:p w14:paraId="012EE0FF" w14:textId="77777777" w:rsidR="002C40B3" w:rsidRPr="00CF48B8" w:rsidRDefault="002C40B3" w:rsidP="001412B8">
            <w:pPr>
              <w:rPr>
                <w:rFonts w:ascii="Arial" w:hAnsi="Arial" w:cs="Arial"/>
                <w:sz w:val="14"/>
                <w:szCs w:val="14"/>
              </w:rPr>
            </w:pPr>
          </w:p>
        </w:tc>
        <w:tc>
          <w:tcPr>
            <w:tcW w:w="962" w:type="dxa"/>
          </w:tcPr>
          <w:p w14:paraId="7E7A3EB8" w14:textId="77777777" w:rsidR="002C40B3" w:rsidRPr="00CF48B8" w:rsidRDefault="002C40B3" w:rsidP="001412B8">
            <w:pPr>
              <w:rPr>
                <w:rFonts w:ascii="Arial" w:hAnsi="Arial" w:cs="Arial"/>
                <w:sz w:val="14"/>
                <w:szCs w:val="14"/>
              </w:rPr>
            </w:pPr>
          </w:p>
        </w:tc>
        <w:tc>
          <w:tcPr>
            <w:tcW w:w="895" w:type="dxa"/>
          </w:tcPr>
          <w:p w14:paraId="32C51FDE" w14:textId="77777777" w:rsidR="002C40B3" w:rsidRPr="00CF48B8" w:rsidRDefault="002C40B3" w:rsidP="001412B8">
            <w:pPr>
              <w:rPr>
                <w:rFonts w:ascii="Arial" w:hAnsi="Arial" w:cs="Arial"/>
                <w:sz w:val="14"/>
                <w:szCs w:val="14"/>
              </w:rPr>
            </w:pPr>
          </w:p>
        </w:tc>
        <w:tc>
          <w:tcPr>
            <w:tcW w:w="895" w:type="dxa"/>
          </w:tcPr>
          <w:p w14:paraId="4F6452CD" w14:textId="77777777" w:rsidR="002C40B3" w:rsidRPr="00CF48B8" w:rsidRDefault="002C40B3" w:rsidP="001412B8">
            <w:pPr>
              <w:rPr>
                <w:rFonts w:ascii="Arial" w:hAnsi="Arial" w:cs="Arial"/>
                <w:sz w:val="14"/>
                <w:szCs w:val="14"/>
              </w:rPr>
            </w:pPr>
          </w:p>
        </w:tc>
        <w:tc>
          <w:tcPr>
            <w:tcW w:w="895" w:type="dxa"/>
          </w:tcPr>
          <w:p w14:paraId="56C9636E" w14:textId="77777777" w:rsidR="002C40B3" w:rsidRPr="00CF48B8" w:rsidRDefault="002C40B3" w:rsidP="001412B8">
            <w:pPr>
              <w:rPr>
                <w:rFonts w:ascii="Arial" w:hAnsi="Arial" w:cs="Arial"/>
                <w:sz w:val="14"/>
                <w:szCs w:val="14"/>
              </w:rPr>
            </w:pPr>
          </w:p>
        </w:tc>
        <w:tc>
          <w:tcPr>
            <w:tcW w:w="895" w:type="dxa"/>
          </w:tcPr>
          <w:p w14:paraId="06F84E74" w14:textId="77777777" w:rsidR="002C40B3" w:rsidRPr="00CF48B8" w:rsidRDefault="002C40B3" w:rsidP="001412B8">
            <w:pPr>
              <w:rPr>
                <w:rFonts w:ascii="Arial" w:hAnsi="Arial" w:cs="Arial"/>
                <w:sz w:val="14"/>
                <w:szCs w:val="14"/>
              </w:rPr>
            </w:pPr>
          </w:p>
        </w:tc>
        <w:tc>
          <w:tcPr>
            <w:tcW w:w="895" w:type="dxa"/>
          </w:tcPr>
          <w:p w14:paraId="7EE6634C" w14:textId="77777777" w:rsidR="002C40B3" w:rsidRPr="00CF48B8" w:rsidRDefault="002C40B3" w:rsidP="001412B8">
            <w:pPr>
              <w:rPr>
                <w:rFonts w:ascii="Arial" w:hAnsi="Arial" w:cs="Arial"/>
                <w:sz w:val="14"/>
                <w:szCs w:val="14"/>
              </w:rPr>
            </w:pPr>
          </w:p>
        </w:tc>
        <w:tc>
          <w:tcPr>
            <w:tcW w:w="895" w:type="dxa"/>
          </w:tcPr>
          <w:p w14:paraId="677C4C6C" w14:textId="77777777" w:rsidR="002C40B3" w:rsidRPr="00CF48B8" w:rsidRDefault="002C40B3" w:rsidP="001412B8">
            <w:pPr>
              <w:rPr>
                <w:rFonts w:ascii="Arial" w:hAnsi="Arial" w:cs="Arial"/>
                <w:sz w:val="14"/>
                <w:szCs w:val="14"/>
              </w:rPr>
            </w:pPr>
          </w:p>
        </w:tc>
        <w:tc>
          <w:tcPr>
            <w:tcW w:w="895" w:type="dxa"/>
          </w:tcPr>
          <w:p w14:paraId="268CC824" w14:textId="77777777" w:rsidR="002C40B3" w:rsidRPr="00CF48B8" w:rsidRDefault="002C40B3" w:rsidP="001412B8">
            <w:pPr>
              <w:rPr>
                <w:rFonts w:ascii="Arial" w:hAnsi="Arial" w:cs="Arial"/>
                <w:sz w:val="14"/>
                <w:szCs w:val="14"/>
              </w:rPr>
            </w:pPr>
          </w:p>
        </w:tc>
      </w:tr>
      <w:tr w:rsidR="002C40B3" w14:paraId="629B47C8" w14:textId="77777777" w:rsidTr="001412B8">
        <w:tc>
          <w:tcPr>
            <w:tcW w:w="504" w:type="dxa"/>
            <w:tcBorders>
              <w:bottom w:val="single" w:sz="4" w:space="0" w:color="auto"/>
            </w:tcBorders>
          </w:tcPr>
          <w:p w14:paraId="1107C4A0" w14:textId="77777777" w:rsidR="002C40B3" w:rsidRPr="00CF48B8" w:rsidRDefault="002C40B3" w:rsidP="001412B8">
            <w:pPr>
              <w:rPr>
                <w:rFonts w:ascii="Arial" w:hAnsi="Arial" w:cs="Arial"/>
                <w:sz w:val="14"/>
                <w:szCs w:val="14"/>
              </w:rPr>
            </w:pPr>
          </w:p>
        </w:tc>
        <w:tc>
          <w:tcPr>
            <w:tcW w:w="1619" w:type="dxa"/>
            <w:tcBorders>
              <w:bottom w:val="single" w:sz="4" w:space="0" w:color="auto"/>
            </w:tcBorders>
          </w:tcPr>
          <w:p w14:paraId="720EEBDE" w14:textId="77777777" w:rsidR="002C40B3" w:rsidRPr="00CF48B8" w:rsidRDefault="002C40B3" w:rsidP="001412B8">
            <w:pPr>
              <w:rPr>
                <w:rFonts w:ascii="Arial" w:hAnsi="Arial" w:cs="Arial"/>
                <w:sz w:val="14"/>
                <w:szCs w:val="14"/>
              </w:rPr>
            </w:pPr>
          </w:p>
        </w:tc>
        <w:tc>
          <w:tcPr>
            <w:tcW w:w="962" w:type="dxa"/>
            <w:tcBorders>
              <w:bottom w:val="single" w:sz="4" w:space="0" w:color="auto"/>
            </w:tcBorders>
          </w:tcPr>
          <w:p w14:paraId="417B87E7"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3B198442"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5CF39B8F"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08A3B703"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0BB09D73"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1194F077"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19D9B4BD" w14:textId="77777777" w:rsidR="002C40B3" w:rsidRPr="00CF48B8" w:rsidRDefault="002C40B3" w:rsidP="001412B8">
            <w:pPr>
              <w:rPr>
                <w:rFonts w:ascii="Arial" w:hAnsi="Arial" w:cs="Arial"/>
                <w:sz w:val="14"/>
                <w:szCs w:val="14"/>
              </w:rPr>
            </w:pPr>
          </w:p>
        </w:tc>
        <w:tc>
          <w:tcPr>
            <w:tcW w:w="895" w:type="dxa"/>
            <w:tcBorders>
              <w:bottom w:val="single" w:sz="4" w:space="0" w:color="auto"/>
            </w:tcBorders>
          </w:tcPr>
          <w:p w14:paraId="4FF77048" w14:textId="77777777" w:rsidR="002C40B3" w:rsidRPr="00CF48B8" w:rsidRDefault="002C40B3" w:rsidP="001412B8">
            <w:pPr>
              <w:rPr>
                <w:rFonts w:ascii="Arial" w:hAnsi="Arial" w:cs="Arial"/>
                <w:sz w:val="14"/>
                <w:szCs w:val="14"/>
              </w:rPr>
            </w:pPr>
          </w:p>
        </w:tc>
      </w:tr>
      <w:tr w:rsidR="002C40B3" w14:paraId="7939EC3F" w14:textId="77777777" w:rsidTr="001412B8">
        <w:tc>
          <w:tcPr>
            <w:tcW w:w="504" w:type="dxa"/>
            <w:shd w:val="clear" w:color="auto" w:fill="E2EFD9" w:themeFill="accent6" w:themeFillTint="33"/>
          </w:tcPr>
          <w:p w14:paraId="7A1DA463" w14:textId="77777777" w:rsidR="002C40B3" w:rsidRPr="00CF48B8" w:rsidRDefault="002C40B3" w:rsidP="001412B8">
            <w:pPr>
              <w:rPr>
                <w:rFonts w:ascii="Arial" w:hAnsi="Arial" w:cs="Arial"/>
                <w:sz w:val="14"/>
                <w:szCs w:val="14"/>
              </w:rPr>
            </w:pPr>
          </w:p>
        </w:tc>
        <w:tc>
          <w:tcPr>
            <w:tcW w:w="1619" w:type="dxa"/>
            <w:shd w:val="clear" w:color="auto" w:fill="E2EFD9" w:themeFill="accent6" w:themeFillTint="33"/>
          </w:tcPr>
          <w:p w14:paraId="5E3856E9" w14:textId="77777777" w:rsidR="002C40B3" w:rsidRPr="00CF48B8" w:rsidRDefault="002C40B3" w:rsidP="001412B8">
            <w:pPr>
              <w:jc w:val="right"/>
              <w:rPr>
                <w:rFonts w:ascii="Arial" w:hAnsi="Arial" w:cs="Arial"/>
                <w:b/>
                <w:bCs/>
                <w:sz w:val="14"/>
                <w:szCs w:val="14"/>
              </w:rPr>
            </w:pPr>
            <w:r w:rsidRPr="00CF48B8">
              <w:rPr>
                <w:rFonts w:ascii="Arial" w:hAnsi="Arial" w:cs="Arial"/>
                <w:b/>
                <w:bCs/>
                <w:sz w:val="14"/>
                <w:szCs w:val="14"/>
              </w:rPr>
              <w:t>Subtotal</w:t>
            </w:r>
          </w:p>
        </w:tc>
        <w:tc>
          <w:tcPr>
            <w:tcW w:w="962" w:type="dxa"/>
            <w:shd w:val="clear" w:color="auto" w:fill="E2EFD9" w:themeFill="accent6" w:themeFillTint="33"/>
          </w:tcPr>
          <w:p w14:paraId="326B06AE"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4EEC197A"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529A361C"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11AB362"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78605698"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22E6F491"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11411A8C"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9A4255C" w14:textId="77777777" w:rsidR="002C40B3" w:rsidRPr="00CF48B8" w:rsidRDefault="002C40B3" w:rsidP="001412B8">
            <w:pPr>
              <w:rPr>
                <w:rFonts w:ascii="Arial" w:hAnsi="Arial" w:cs="Arial"/>
                <w:sz w:val="14"/>
                <w:szCs w:val="14"/>
              </w:rPr>
            </w:pPr>
          </w:p>
        </w:tc>
      </w:tr>
      <w:tr w:rsidR="002C40B3" w14:paraId="3D7BE32C" w14:textId="77777777" w:rsidTr="001412B8">
        <w:tc>
          <w:tcPr>
            <w:tcW w:w="504" w:type="dxa"/>
            <w:shd w:val="clear" w:color="auto" w:fill="E2EFD9" w:themeFill="accent6" w:themeFillTint="33"/>
          </w:tcPr>
          <w:p w14:paraId="3E292512" w14:textId="77777777" w:rsidR="002C40B3" w:rsidRPr="00CF48B8" w:rsidRDefault="002C40B3" w:rsidP="001412B8">
            <w:pPr>
              <w:rPr>
                <w:rFonts w:ascii="Arial" w:hAnsi="Arial" w:cs="Arial"/>
                <w:sz w:val="14"/>
                <w:szCs w:val="14"/>
              </w:rPr>
            </w:pPr>
          </w:p>
        </w:tc>
        <w:tc>
          <w:tcPr>
            <w:tcW w:w="1619" w:type="dxa"/>
            <w:shd w:val="clear" w:color="auto" w:fill="E2EFD9" w:themeFill="accent6" w:themeFillTint="33"/>
          </w:tcPr>
          <w:p w14:paraId="4B800ADD" w14:textId="77777777" w:rsidR="002C40B3" w:rsidRPr="00CF48B8" w:rsidRDefault="002C40B3" w:rsidP="001412B8">
            <w:pPr>
              <w:jc w:val="right"/>
              <w:rPr>
                <w:rFonts w:ascii="Arial" w:hAnsi="Arial" w:cs="Arial"/>
                <w:b/>
                <w:bCs/>
                <w:sz w:val="14"/>
                <w:szCs w:val="14"/>
              </w:rPr>
            </w:pPr>
            <w:r w:rsidRPr="00CF48B8">
              <w:rPr>
                <w:rFonts w:ascii="Arial" w:hAnsi="Arial" w:cs="Arial"/>
                <w:b/>
                <w:bCs/>
                <w:sz w:val="14"/>
                <w:szCs w:val="14"/>
              </w:rPr>
              <w:t>Discount</w:t>
            </w:r>
          </w:p>
        </w:tc>
        <w:tc>
          <w:tcPr>
            <w:tcW w:w="962" w:type="dxa"/>
            <w:shd w:val="clear" w:color="auto" w:fill="E2EFD9" w:themeFill="accent6" w:themeFillTint="33"/>
          </w:tcPr>
          <w:p w14:paraId="0A2DACA3"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15448F5B"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23C5AFF"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607BA04F"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1C1CEF9"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32DC987"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E98F3D3"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1CCE9D79" w14:textId="77777777" w:rsidR="002C40B3" w:rsidRPr="00CF48B8" w:rsidRDefault="002C40B3" w:rsidP="001412B8">
            <w:pPr>
              <w:rPr>
                <w:rFonts w:ascii="Arial" w:hAnsi="Arial" w:cs="Arial"/>
                <w:sz w:val="14"/>
                <w:szCs w:val="14"/>
              </w:rPr>
            </w:pPr>
          </w:p>
        </w:tc>
      </w:tr>
      <w:tr w:rsidR="002C40B3" w14:paraId="0FD7E055" w14:textId="77777777" w:rsidTr="001412B8">
        <w:tc>
          <w:tcPr>
            <w:tcW w:w="504" w:type="dxa"/>
            <w:shd w:val="clear" w:color="auto" w:fill="E2EFD9" w:themeFill="accent6" w:themeFillTint="33"/>
          </w:tcPr>
          <w:p w14:paraId="54C6E9CC" w14:textId="77777777" w:rsidR="002C40B3" w:rsidRPr="00CF48B8" w:rsidRDefault="002C40B3" w:rsidP="001412B8">
            <w:pPr>
              <w:rPr>
                <w:rFonts w:ascii="Arial" w:hAnsi="Arial" w:cs="Arial"/>
                <w:sz w:val="14"/>
                <w:szCs w:val="14"/>
              </w:rPr>
            </w:pPr>
          </w:p>
        </w:tc>
        <w:tc>
          <w:tcPr>
            <w:tcW w:w="1619" w:type="dxa"/>
            <w:shd w:val="clear" w:color="auto" w:fill="E2EFD9" w:themeFill="accent6" w:themeFillTint="33"/>
          </w:tcPr>
          <w:p w14:paraId="6E0416A4" w14:textId="77777777" w:rsidR="002C40B3" w:rsidRPr="00CF48B8" w:rsidRDefault="002C40B3" w:rsidP="001412B8">
            <w:pPr>
              <w:jc w:val="right"/>
              <w:rPr>
                <w:rFonts w:ascii="Arial" w:hAnsi="Arial" w:cs="Arial"/>
                <w:b/>
                <w:bCs/>
                <w:sz w:val="14"/>
                <w:szCs w:val="14"/>
              </w:rPr>
            </w:pPr>
            <w:r w:rsidRPr="00CF48B8">
              <w:rPr>
                <w:rFonts w:ascii="Arial" w:hAnsi="Arial" w:cs="Arial"/>
                <w:b/>
                <w:bCs/>
                <w:sz w:val="14"/>
                <w:szCs w:val="14"/>
              </w:rPr>
              <w:t>Total</w:t>
            </w:r>
          </w:p>
        </w:tc>
        <w:tc>
          <w:tcPr>
            <w:tcW w:w="962" w:type="dxa"/>
            <w:shd w:val="clear" w:color="auto" w:fill="E2EFD9" w:themeFill="accent6" w:themeFillTint="33"/>
          </w:tcPr>
          <w:p w14:paraId="2DE5821F"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58BDB282"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0075F781"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48A4ADE9"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70B09743"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41A7E5EB"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612C3685" w14:textId="77777777" w:rsidR="002C40B3" w:rsidRPr="00CF48B8" w:rsidRDefault="002C40B3" w:rsidP="001412B8">
            <w:pPr>
              <w:rPr>
                <w:rFonts w:ascii="Arial" w:hAnsi="Arial" w:cs="Arial"/>
                <w:sz w:val="14"/>
                <w:szCs w:val="14"/>
              </w:rPr>
            </w:pPr>
          </w:p>
        </w:tc>
        <w:tc>
          <w:tcPr>
            <w:tcW w:w="895" w:type="dxa"/>
            <w:shd w:val="clear" w:color="auto" w:fill="E2EFD9" w:themeFill="accent6" w:themeFillTint="33"/>
          </w:tcPr>
          <w:p w14:paraId="78347776" w14:textId="77777777" w:rsidR="002C40B3" w:rsidRPr="00CF48B8" w:rsidRDefault="002C40B3" w:rsidP="001412B8">
            <w:pPr>
              <w:rPr>
                <w:rFonts w:ascii="Arial" w:hAnsi="Arial" w:cs="Arial"/>
                <w:sz w:val="14"/>
                <w:szCs w:val="14"/>
              </w:rPr>
            </w:pPr>
          </w:p>
        </w:tc>
      </w:tr>
    </w:tbl>
    <w:p w14:paraId="43D1EF6E" w14:textId="77777777" w:rsidR="002C40B3" w:rsidRPr="004D0C27" w:rsidRDefault="002C40B3" w:rsidP="002E363F">
      <w:pPr>
        <w:jc w:val="both"/>
        <w:rPr>
          <w:rFonts w:ascii="Arial" w:hAnsi="Arial" w:cs="Arial"/>
          <w:b/>
          <w:color w:val="FF0000"/>
          <w:szCs w:val="22"/>
        </w:rPr>
      </w:pPr>
    </w:p>
    <w:p w14:paraId="7CC1F598" w14:textId="77777777" w:rsidR="004556B4" w:rsidRDefault="004556B4" w:rsidP="002E563E">
      <w:pPr>
        <w:spacing w:after="160" w:line="259" w:lineRule="auto"/>
        <w:jc w:val="both"/>
        <w:rPr>
          <w:rFonts w:ascii="Arial" w:hAnsi="Arial" w:cs="Arial"/>
          <w:sz w:val="22"/>
          <w:szCs w:val="22"/>
        </w:rPr>
      </w:pPr>
    </w:p>
    <w:p w14:paraId="2CBAC622" w14:textId="673D84A9" w:rsidR="002C40B3" w:rsidRDefault="002C40B3" w:rsidP="002C40B3">
      <w:pPr>
        <w:jc w:val="both"/>
        <w:rPr>
          <w:rFonts w:ascii="Arial" w:hAnsi="Arial" w:cs="Arial"/>
          <w:b/>
          <w:szCs w:val="22"/>
        </w:rPr>
      </w:pPr>
      <w:r w:rsidRPr="002C40B3">
        <w:rPr>
          <w:rFonts w:ascii="Arial" w:hAnsi="Arial" w:cs="Arial"/>
          <w:b/>
          <w:szCs w:val="22"/>
        </w:rPr>
        <w:t xml:space="preserve">TABLE </w:t>
      </w:r>
      <w:r>
        <w:rPr>
          <w:rFonts w:ascii="Arial" w:hAnsi="Arial" w:cs="Arial"/>
          <w:b/>
          <w:szCs w:val="22"/>
        </w:rPr>
        <w:t>2</w:t>
      </w:r>
      <w:r w:rsidRPr="002C40B3">
        <w:rPr>
          <w:rFonts w:ascii="Arial" w:hAnsi="Arial" w:cs="Arial"/>
          <w:b/>
          <w:szCs w:val="22"/>
        </w:rPr>
        <w:t xml:space="preserve"> – </w:t>
      </w:r>
      <w:r>
        <w:rPr>
          <w:rFonts w:ascii="Arial" w:hAnsi="Arial" w:cs="Arial"/>
          <w:b/>
          <w:szCs w:val="22"/>
        </w:rPr>
        <w:t>Professional Services Rate Schedule</w:t>
      </w:r>
    </w:p>
    <w:p w14:paraId="3E1724E8" w14:textId="18EFA622" w:rsidR="002C40B3" w:rsidRDefault="002C40B3" w:rsidP="002C40B3">
      <w:pPr>
        <w:jc w:val="both"/>
        <w:rPr>
          <w:rFonts w:ascii="Arial" w:hAnsi="Arial" w:cs="Arial"/>
          <w:b/>
          <w:szCs w:val="22"/>
        </w:rPr>
      </w:pPr>
    </w:p>
    <w:tbl>
      <w:tblPr>
        <w:tblStyle w:val="TableGrid"/>
        <w:tblW w:w="0" w:type="auto"/>
        <w:tblLook w:val="04A0" w:firstRow="1" w:lastRow="0" w:firstColumn="1" w:lastColumn="0" w:noHBand="0" w:noVBand="1"/>
      </w:tblPr>
      <w:tblGrid>
        <w:gridCol w:w="535"/>
        <w:gridCol w:w="7290"/>
        <w:gridCol w:w="1525"/>
      </w:tblGrid>
      <w:tr w:rsidR="002C40B3" w:rsidRPr="00B41C41" w14:paraId="5419AD77" w14:textId="77777777" w:rsidTr="001412B8">
        <w:tc>
          <w:tcPr>
            <w:tcW w:w="535" w:type="dxa"/>
          </w:tcPr>
          <w:p w14:paraId="5B245CE1"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1D0C1C27"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74A0B3AB"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2C40B3" w:rsidRPr="00B41C41" w14:paraId="1A499AEC" w14:textId="77777777" w:rsidTr="001412B8">
        <w:tc>
          <w:tcPr>
            <w:tcW w:w="535" w:type="dxa"/>
          </w:tcPr>
          <w:p w14:paraId="7820A24B" w14:textId="77777777" w:rsidR="002C40B3" w:rsidRPr="00B41C41" w:rsidRDefault="002C40B3" w:rsidP="001412B8">
            <w:pPr>
              <w:rPr>
                <w:rFonts w:ascii="Arial" w:hAnsi="Arial" w:cs="Arial"/>
                <w:sz w:val="16"/>
                <w:szCs w:val="16"/>
              </w:rPr>
            </w:pPr>
          </w:p>
        </w:tc>
        <w:tc>
          <w:tcPr>
            <w:tcW w:w="7290" w:type="dxa"/>
          </w:tcPr>
          <w:p w14:paraId="16FEFEF3" w14:textId="77777777" w:rsidR="002C40B3" w:rsidRPr="00B41C41" w:rsidRDefault="002C40B3" w:rsidP="001412B8">
            <w:pPr>
              <w:rPr>
                <w:rFonts w:ascii="Arial" w:hAnsi="Arial" w:cs="Arial"/>
                <w:sz w:val="16"/>
                <w:szCs w:val="16"/>
              </w:rPr>
            </w:pPr>
          </w:p>
        </w:tc>
        <w:tc>
          <w:tcPr>
            <w:tcW w:w="1525" w:type="dxa"/>
          </w:tcPr>
          <w:p w14:paraId="4F8772BD" w14:textId="77777777" w:rsidR="002C40B3" w:rsidRPr="00B41C41" w:rsidRDefault="002C40B3" w:rsidP="001412B8">
            <w:pPr>
              <w:rPr>
                <w:rFonts w:ascii="Arial" w:hAnsi="Arial" w:cs="Arial"/>
                <w:sz w:val="16"/>
                <w:szCs w:val="16"/>
              </w:rPr>
            </w:pPr>
          </w:p>
        </w:tc>
      </w:tr>
      <w:tr w:rsidR="002C40B3" w:rsidRPr="00B41C41" w14:paraId="49074FF8" w14:textId="77777777" w:rsidTr="001412B8">
        <w:tc>
          <w:tcPr>
            <w:tcW w:w="535" w:type="dxa"/>
          </w:tcPr>
          <w:p w14:paraId="14C9168B" w14:textId="77777777" w:rsidR="002C40B3" w:rsidRPr="00B41C41" w:rsidRDefault="002C40B3" w:rsidP="001412B8">
            <w:pPr>
              <w:rPr>
                <w:rFonts w:ascii="Arial" w:hAnsi="Arial" w:cs="Arial"/>
                <w:sz w:val="16"/>
                <w:szCs w:val="16"/>
              </w:rPr>
            </w:pPr>
          </w:p>
        </w:tc>
        <w:tc>
          <w:tcPr>
            <w:tcW w:w="7290" w:type="dxa"/>
          </w:tcPr>
          <w:p w14:paraId="01729EED" w14:textId="77777777" w:rsidR="002C40B3" w:rsidRPr="00B41C41" w:rsidRDefault="002C40B3" w:rsidP="001412B8">
            <w:pPr>
              <w:rPr>
                <w:rFonts w:ascii="Arial" w:hAnsi="Arial" w:cs="Arial"/>
                <w:sz w:val="16"/>
                <w:szCs w:val="16"/>
              </w:rPr>
            </w:pPr>
          </w:p>
        </w:tc>
        <w:tc>
          <w:tcPr>
            <w:tcW w:w="1525" w:type="dxa"/>
          </w:tcPr>
          <w:p w14:paraId="2547A811" w14:textId="77777777" w:rsidR="002C40B3" w:rsidRPr="00B41C41" w:rsidRDefault="002C40B3" w:rsidP="001412B8">
            <w:pPr>
              <w:rPr>
                <w:rFonts w:ascii="Arial" w:hAnsi="Arial" w:cs="Arial"/>
                <w:sz w:val="16"/>
                <w:szCs w:val="16"/>
              </w:rPr>
            </w:pPr>
          </w:p>
        </w:tc>
      </w:tr>
      <w:tr w:rsidR="002C40B3" w:rsidRPr="00B41C41" w14:paraId="6E9CAD10" w14:textId="77777777" w:rsidTr="001412B8">
        <w:tc>
          <w:tcPr>
            <w:tcW w:w="535" w:type="dxa"/>
          </w:tcPr>
          <w:p w14:paraId="3893C07D" w14:textId="77777777" w:rsidR="002C40B3" w:rsidRPr="00B41C41" w:rsidRDefault="002C40B3" w:rsidP="001412B8">
            <w:pPr>
              <w:rPr>
                <w:rFonts w:ascii="Arial" w:hAnsi="Arial" w:cs="Arial"/>
                <w:sz w:val="16"/>
                <w:szCs w:val="16"/>
              </w:rPr>
            </w:pPr>
          </w:p>
        </w:tc>
        <w:tc>
          <w:tcPr>
            <w:tcW w:w="7290" w:type="dxa"/>
          </w:tcPr>
          <w:p w14:paraId="174C400C" w14:textId="77777777" w:rsidR="002C40B3" w:rsidRPr="00B41C41" w:rsidRDefault="002C40B3" w:rsidP="001412B8">
            <w:pPr>
              <w:rPr>
                <w:rFonts w:ascii="Arial" w:hAnsi="Arial" w:cs="Arial"/>
                <w:sz w:val="16"/>
                <w:szCs w:val="16"/>
              </w:rPr>
            </w:pPr>
          </w:p>
        </w:tc>
        <w:tc>
          <w:tcPr>
            <w:tcW w:w="1525" w:type="dxa"/>
          </w:tcPr>
          <w:p w14:paraId="6341CE85" w14:textId="77777777" w:rsidR="002C40B3" w:rsidRPr="00B41C41" w:rsidRDefault="002C40B3" w:rsidP="001412B8">
            <w:pPr>
              <w:rPr>
                <w:rFonts w:ascii="Arial" w:hAnsi="Arial" w:cs="Arial"/>
                <w:sz w:val="16"/>
                <w:szCs w:val="16"/>
              </w:rPr>
            </w:pPr>
          </w:p>
        </w:tc>
      </w:tr>
      <w:tr w:rsidR="002C40B3" w:rsidRPr="00B41C41" w14:paraId="202159AD" w14:textId="77777777" w:rsidTr="001412B8">
        <w:tc>
          <w:tcPr>
            <w:tcW w:w="535" w:type="dxa"/>
          </w:tcPr>
          <w:p w14:paraId="0BA83C79" w14:textId="77777777" w:rsidR="002C40B3" w:rsidRPr="00B41C41" w:rsidRDefault="002C40B3" w:rsidP="001412B8">
            <w:pPr>
              <w:rPr>
                <w:rFonts w:ascii="Arial" w:hAnsi="Arial" w:cs="Arial"/>
                <w:sz w:val="16"/>
                <w:szCs w:val="16"/>
              </w:rPr>
            </w:pPr>
          </w:p>
        </w:tc>
        <w:tc>
          <w:tcPr>
            <w:tcW w:w="7290" w:type="dxa"/>
          </w:tcPr>
          <w:p w14:paraId="50249299" w14:textId="77777777" w:rsidR="002C40B3" w:rsidRPr="00B41C41" w:rsidRDefault="002C40B3" w:rsidP="001412B8">
            <w:pPr>
              <w:rPr>
                <w:rFonts w:ascii="Arial" w:hAnsi="Arial" w:cs="Arial"/>
                <w:sz w:val="16"/>
                <w:szCs w:val="16"/>
              </w:rPr>
            </w:pPr>
          </w:p>
        </w:tc>
        <w:tc>
          <w:tcPr>
            <w:tcW w:w="1525" w:type="dxa"/>
          </w:tcPr>
          <w:p w14:paraId="2618CA9B" w14:textId="77777777" w:rsidR="002C40B3" w:rsidRPr="00B41C41" w:rsidRDefault="002C40B3" w:rsidP="001412B8">
            <w:pPr>
              <w:rPr>
                <w:rFonts w:ascii="Arial" w:hAnsi="Arial" w:cs="Arial"/>
                <w:sz w:val="16"/>
                <w:szCs w:val="16"/>
              </w:rPr>
            </w:pPr>
          </w:p>
        </w:tc>
      </w:tr>
      <w:tr w:rsidR="002C40B3" w:rsidRPr="00B41C41" w14:paraId="632F5D80" w14:textId="77777777" w:rsidTr="001412B8">
        <w:tc>
          <w:tcPr>
            <w:tcW w:w="535" w:type="dxa"/>
          </w:tcPr>
          <w:p w14:paraId="3A7A129F" w14:textId="77777777" w:rsidR="002C40B3" w:rsidRPr="00B41C41" w:rsidRDefault="002C40B3" w:rsidP="001412B8">
            <w:pPr>
              <w:rPr>
                <w:rFonts w:ascii="Arial" w:hAnsi="Arial" w:cs="Arial"/>
                <w:sz w:val="16"/>
                <w:szCs w:val="16"/>
              </w:rPr>
            </w:pPr>
          </w:p>
        </w:tc>
        <w:tc>
          <w:tcPr>
            <w:tcW w:w="7290" w:type="dxa"/>
          </w:tcPr>
          <w:p w14:paraId="78293041" w14:textId="77777777" w:rsidR="002C40B3" w:rsidRPr="00B41C41" w:rsidRDefault="002C40B3" w:rsidP="001412B8">
            <w:pPr>
              <w:rPr>
                <w:rFonts w:ascii="Arial" w:hAnsi="Arial" w:cs="Arial"/>
                <w:sz w:val="16"/>
                <w:szCs w:val="16"/>
              </w:rPr>
            </w:pPr>
          </w:p>
        </w:tc>
        <w:tc>
          <w:tcPr>
            <w:tcW w:w="1525" w:type="dxa"/>
          </w:tcPr>
          <w:p w14:paraId="5F2D2D4A" w14:textId="77777777" w:rsidR="002C40B3" w:rsidRPr="00B41C41" w:rsidRDefault="002C40B3" w:rsidP="001412B8">
            <w:pPr>
              <w:rPr>
                <w:rFonts w:ascii="Arial" w:hAnsi="Arial" w:cs="Arial"/>
                <w:sz w:val="16"/>
                <w:szCs w:val="16"/>
              </w:rPr>
            </w:pPr>
          </w:p>
        </w:tc>
      </w:tr>
      <w:tr w:rsidR="002C40B3" w:rsidRPr="00B41C41" w14:paraId="62170725" w14:textId="77777777" w:rsidTr="001412B8">
        <w:tc>
          <w:tcPr>
            <w:tcW w:w="535" w:type="dxa"/>
          </w:tcPr>
          <w:p w14:paraId="2B22EDBD" w14:textId="77777777" w:rsidR="002C40B3" w:rsidRPr="00B41C41" w:rsidRDefault="002C40B3" w:rsidP="001412B8">
            <w:pPr>
              <w:rPr>
                <w:rFonts w:ascii="Arial" w:hAnsi="Arial" w:cs="Arial"/>
                <w:sz w:val="16"/>
                <w:szCs w:val="16"/>
              </w:rPr>
            </w:pPr>
          </w:p>
        </w:tc>
        <w:tc>
          <w:tcPr>
            <w:tcW w:w="7290" w:type="dxa"/>
          </w:tcPr>
          <w:p w14:paraId="76073743" w14:textId="77777777" w:rsidR="002C40B3" w:rsidRPr="00B41C41" w:rsidRDefault="002C40B3" w:rsidP="001412B8">
            <w:pPr>
              <w:rPr>
                <w:rFonts w:ascii="Arial" w:hAnsi="Arial" w:cs="Arial"/>
                <w:sz w:val="16"/>
                <w:szCs w:val="16"/>
              </w:rPr>
            </w:pPr>
          </w:p>
        </w:tc>
        <w:tc>
          <w:tcPr>
            <w:tcW w:w="1525" w:type="dxa"/>
          </w:tcPr>
          <w:p w14:paraId="0DDFE9BF" w14:textId="77777777" w:rsidR="002C40B3" w:rsidRPr="00B41C41" w:rsidRDefault="002C40B3" w:rsidP="001412B8">
            <w:pPr>
              <w:rPr>
                <w:rFonts w:ascii="Arial" w:hAnsi="Arial" w:cs="Arial"/>
                <w:sz w:val="16"/>
                <w:szCs w:val="16"/>
              </w:rPr>
            </w:pPr>
          </w:p>
        </w:tc>
      </w:tr>
      <w:tr w:rsidR="002C40B3" w:rsidRPr="00B41C41" w14:paraId="5D1A3466" w14:textId="77777777" w:rsidTr="001412B8">
        <w:tc>
          <w:tcPr>
            <w:tcW w:w="535" w:type="dxa"/>
          </w:tcPr>
          <w:p w14:paraId="287A1094" w14:textId="77777777" w:rsidR="002C40B3" w:rsidRPr="00B41C41" w:rsidRDefault="002C40B3" w:rsidP="001412B8">
            <w:pPr>
              <w:rPr>
                <w:rFonts w:ascii="Arial" w:hAnsi="Arial" w:cs="Arial"/>
                <w:sz w:val="16"/>
                <w:szCs w:val="16"/>
              </w:rPr>
            </w:pPr>
          </w:p>
        </w:tc>
        <w:tc>
          <w:tcPr>
            <w:tcW w:w="7290" w:type="dxa"/>
          </w:tcPr>
          <w:p w14:paraId="6DDAB416" w14:textId="77777777" w:rsidR="002C40B3" w:rsidRPr="00B41C41" w:rsidRDefault="002C40B3" w:rsidP="001412B8">
            <w:pPr>
              <w:rPr>
                <w:rFonts w:ascii="Arial" w:hAnsi="Arial" w:cs="Arial"/>
                <w:sz w:val="16"/>
                <w:szCs w:val="16"/>
              </w:rPr>
            </w:pPr>
          </w:p>
        </w:tc>
        <w:tc>
          <w:tcPr>
            <w:tcW w:w="1525" w:type="dxa"/>
          </w:tcPr>
          <w:p w14:paraId="7A3BA447" w14:textId="77777777" w:rsidR="002C40B3" w:rsidRPr="00B41C41" w:rsidRDefault="002C40B3" w:rsidP="001412B8">
            <w:pPr>
              <w:rPr>
                <w:rFonts w:ascii="Arial" w:hAnsi="Arial" w:cs="Arial"/>
                <w:sz w:val="16"/>
                <w:szCs w:val="16"/>
              </w:rPr>
            </w:pPr>
          </w:p>
        </w:tc>
      </w:tr>
      <w:tr w:rsidR="002C40B3" w:rsidRPr="00B41C41" w14:paraId="5BC78D5F" w14:textId="77777777" w:rsidTr="001412B8">
        <w:tc>
          <w:tcPr>
            <w:tcW w:w="535" w:type="dxa"/>
          </w:tcPr>
          <w:p w14:paraId="51590997" w14:textId="77777777" w:rsidR="002C40B3" w:rsidRPr="00B41C41" w:rsidRDefault="002C40B3" w:rsidP="001412B8">
            <w:pPr>
              <w:rPr>
                <w:rFonts w:ascii="Arial" w:hAnsi="Arial" w:cs="Arial"/>
                <w:sz w:val="16"/>
                <w:szCs w:val="16"/>
              </w:rPr>
            </w:pPr>
          </w:p>
        </w:tc>
        <w:tc>
          <w:tcPr>
            <w:tcW w:w="7290" w:type="dxa"/>
          </w:tcPr>
          <w:p w14:paraId="5FD1CC35" w14:textId="77777777" w:rsidR="002C40B3" w:rsidRPr="00B41C41" w:rsidRDefault="002C40B3" w:rsidP="001412B8">
            <w:pPr>
              <w:rPr>
                <w:rFonts w:ascii="Arial" w:hAnsi="Arial" w:cs="Arial"/>
                <w:sz w:val="16"/>
                <w:szCs w:val="16"/>
              </w:rPr>
            </w:pPr>
          </w:p>
        </w:tc>
        <w:tc>
          <w:tcPr>
            <w:tcW w:w="1525" w:type="dxa"/>
          </w:tcPr>
          <w:p w14:paraId="0E93EBBE" w14:textId="77777777" w:rsidR="002C40B3" w:rsidRPr="00B41C41" w:rsidRDefault="002C40B3" w:rsidP="001412B8">
            <w:pPr>
              <w:rPr>
                <w:rFonts w:ascii="Arial" w:hAnsi="Arial" w:cs="Arial"/>
                <w:sz w:val="16"/>
                <w:szCs w:val="16"/>
              </w:rPr>
            </w:pPr>
          </w:p>
        </w:tc>
      </w:tr>
      <w:tr w:rsidR="002C40B3" w:rsidRPr="00B41C41" w14:paraId="2D12BA6D" w14:textId="77777777" w:rsidTr="001412B8">
        <w:tc>
          <w:tcPr>
            <w:tcW w:w="535" w:type="dxa"/>
          </w:tcPr>
          <w:p w14:paraId="11875BF1" w14:textId="77777777" w:rsidR="002C40B3" w:rsidRPr="00B41C41" w:rsidRDefault="002C40B3" w:rsidP="001412B8">
            <w:pPr>
              <w:rPr>
                <w:rFonts w:ascii="Arial" w:hAnsi="Arial" w:cs="Arial"/>
                <w:sz w:val="16"/>
                <w:szCs w:val="16"/>
              </w:rPr>
            </w:pPr>
          </w:p>
        </w:tc>
        <w:tc>
          <w:tcPr>
            <w:tcW w:w="7290" w:type="dxa"/>
          </w:tcPr>
          <w:p w14:paraId="10DEEBA5" w14:textId="77777777" w:rsidR="002C40B3" w:rsidRPr="00B41C41" w:rsidRDefault="002C40B3" w:rsidP="001412B8">
            <w:pPr>
              <w:rPr>
                <w:rFonts w:ascii="Arial" w:hAnsi="Arial" w:cs="Arial"/>
                <w:sz w:val="16"/>
                <w:szCs w:val="16"/>
              </w:rPr>
            </w:pPr>
          </w:p>
        </w:tc>
        <w:tc>
          <w:tcPr>
            <w:tcW w:w="1525" w:type="dxa"/>
          </w:tcPr>
          <w:p w14:paraId="5302CA2B" w14:textId="77777777" w:rsidR="002C40B3" w:rsidRPr="00B41C41" w:rsidRDefault="002C40B3" w:rsidP="001412B8">
            <w:pPr>
              <w:rPr>
                <w:rFonts w:ascii="Arial" w:hAnsi="Arial" w:cs="Arial"/>
                <w:sz w:val="16"/>
                <w:szCs w:val="16"/>
              </w:rPr>
            </w:pPr>
          </w:p>
        </w:tc>
      </w:tr>
      <w:tr w:rsidR="002C40B3" w:rsidRPr="00B41C41" w14:paraId="64CFF0DE" w14:textId="77777777" w:rsidTr="001412B8">
        <w:tc>
          <w:tcPr>
            <w:tcW w:w="535" w:type="dxa"/>
          </w:tcPr>
          <w:p w14:paraId="4286A32A" w14:textId="77777777" w:rsidR="002C40B3" w:rsidRPr="00B41C41" w:rsidRDefault="002C40B3" w:rsidP="001412B8">
            <w:pPr>
              <w:rPr>
                <w:rFonts w:ascii="Arial" w:hAnsi="Arial" w:cs="Arial"/>
                <w:sz w:val="16"/>
                <w:szCs w:val="16"/>
              </w:rPr>
            </w:pPr>
          </w:p>
        </w:tc>
        <w:tc>
          <w:tcPr>
            <w:tcW w:w="7290" w:type="dxa"/>
          </w:tcPr>
          <w:p w14:paraId="422E6B9B" w14:textId="77777777" w:rsidR="002C40B3" w:rsidRPr="00B41C41" w:rsidRDefault="002C40B3" w:rsidP="001412B8">
            <w:pPr>
              <w:rPr>
                <w:rFonts w:ascii="Arial" w:hAnsi="Arial" w:cs="Arial"/>
                <w:sz w:val="16"/>
                <w:szCs w:val="16"/>
              </w:rPr>
            </w:pPr>
          </w:p>
        </w:tc>
        <w:tc>
          <w:tcPr>
            <w:tcW w:w="1525" w:type="dxa"/>
          </w:tcPr>
          <w:p w14:paraId="09E301FD" w14:textId="77777777" w:rsidR="002C40B3" w:rsidRPr="00B41C41" w:rsidRDefault="002C40B3" w:rsidP="001412B8">
            <w:pPr>
              <w:rPr>
                <w:rFonts w:ascii="Arial" w:hAnsi="Arial" w:cs="Arial"/>
                <w:sz w:val="16"/>
                <w:szCs w:val="16"/>
              </w:rPr>
            </w:pPr>
          </w:p>
        </w:tc>
      </w:tr>
      <w:tr w:rsidR="002C40B3" w:rsidRPr="00B41C41" w14:paraId="17F2B6AA" w14:textId="77777777" w:rsidTr="001412B8">
        <w:tc>
          <w:tcPr>
            <w:tcW w:w="535" w:type="dxa"/>
          </w:tcPr>
          <w:p w14:paraId="18586A10" w14:textId="77777777" w:rsidR="002C40B3" w:rsidRPr="00B41C41" w:rsidRDefault="002C40B3" w:rsidP="001412B8">
            <w:pPr>
              <w:rPr>
                <w:rFonts w:ascii="Arial" w:hAnsi="Arial" w:cs="Arial"/>
                <w:sz w:val="16"/>
                <w:szCs w:val="16"/>
              </w:rPr>
            </w:pPr>
          </w:p>
        </w:tc>
        <w:tc>
          <w:tcPr>
            <w:tcW w:w="7290" w:type="dxa"/>
          </w:tcPr>
          <w:p w14:paraId="12E9B37E" w14:textId="77777777" w:rsidR="002C40B3" w:rsidRPr="00B41C41" w:rsidRDefault="002C40B3" w:rsidP="001412B8">
            <w:pPr>
              <w:rPr>
                <w:rFonts w:ascii="Arial" w:hAnsi="Arial" w:cs="Arial"/>
                <w:sz w:val="16"/>
                <w:szCs w:val="16"/>
              </w:rPr>
            </w:pPr>
          </w:p>
        </w:tc>
        <w:tc>
          <w:tcPr>
            <w:tcW w:w="1525" w:type="dxa"/>
          </w:tcPr>
          <w:p w14:paraId="2A97ADC9" w14:textId="77777777" w:rsidR="002C40B3" w:rsidRPr="00B41C41" w:rsidRDefault="002C40B3" w:rsidP="001412B8">
            <w:pPr>
              <w:rPr>
                <w:rFonts w:ascii="Arial" w:hAnsi="Arial" w:cs="Arial"/>
                <w:sz w:val="16"/>
                <w:szCs w:val="16"/>
              </w:rPr>
            </w:pPr>
          </w:p>
        </w:tc>
      </w:tr>
      <w:tr w:rsidR="002C40B3" w:rsidRPr="00B41C41" w14:paraId="436FC45D" w14:textId="77777777" w:rsidTr="001412B8">
        <w:tc>
          <w:tcPr>
            <w:tcW w:w="535" w:type="dxa"/>
          </w:tcPr>
          <w:p w14:paraId="5556458A" w14:textId="77777777" w:rsidR="002C40B3" w:rsidRPr="00B41C41" w:rsidRDefault="002C40B3" w:rsidP="001412B8">
            <w:pPr>
              <w:rPr>
                <w:rFonts w:ascii="Arial" w:hAnsi="Arial" w:cs="Arial"/>
                <w:sz w:val="16"/>
                <w:szCs w:val="16"/>
              </w:rPr>
            </w:pPr>
          </w:p>
        </w:tc>
        <w:tc>
          <w:tcPr>
            <w:tcW w:w="7290" w:type="dxa"/>
          </w:tcPr>
          <w:p w14:paraId="69B6984C" w14:textId="77777777" w:rsidR="002C40B3" w:rsidRPr="00B41C41" w:rsidRDefault="002C40B3" w:rsidP="001412B8">
            <w:pPr>
              <w:rPr>
                <w:rFonts w:ascii="Arial" w:hAnsi="Arial" w:cs="Arial"/>
                <w:sz w:val="16"/>
                <w:szCs w:val="16"/>
              </w:rPr>
            </w:pPr>
          </w:p>
        </w:tc>
        <w:tc>
          <w:tcPr>
            <w:tcW w:w="1525" w:type="dxa"/>
          </w:tcPr>
          <w:p w14:paraId="1CFD7B4C" w14:textId="77777777" w:rsidR="002C40B3" w:rsidRPr="00B41C41" w:rsidRDefault="002C40B3" w:rsidP="001412B8">
            <w:pPr>
              <w:rPr>
                <w:rFonts w:ascii="Arial" w:hAnsi="Arial" w:cs="Arial"/>
                <w:sz w:val="16"/>
                <w:szCs w:val="16"/>
              </w:rPr>
            </w:pPr>
          </w:p>
        </w:tc>
      </w:tr>
      <w:tr w:rsidR="002C40B3" w:rsidRPr="00B41C41" w14:paraId="6C94872B" w14:textId="77777777" w:rsidTr="001412B8">
        <w:tc>
          <w:tcPr>
            <w:tcW w:w="535" w:type="dxa"/>
          </w:tcPr>
          <w:p w14:paraId="31CCEEA4" w14:textId="77777777" w:rsidR="002C40B3" w:rsidRPr="00B41C41" w:rsidRDefault="002C40B3" w:rsidP="001412B8">
            <w:pPr>
              <w:rPr>
                <w:rFonts w:ascii="Arial" w:hAnsi="Arial" w:cs="Arial"/>
                <w:sz w:val="16"/>
                <w:szCs w:val="16"/>
              </w:rPr>
            </w:pPr>
          </w:p>
        </w:tc>
        <w:tc>
          <w:tcPr>
            <w:tcW w:w="7290" w:type="dxa"/>
          </w:tcPr>
          <w:p w14:paraId="1DEBCEAA" w14:textId="77777777" w:rsidR="002C40B3" w:rsidRPr="00B41C41" w:rsidRDefault="002C40B3" w:rsidP="001412B8">
            <w:pPr>
              <w:rPr>
                <w:rFonts w:ascii="Arial" w:hAnsi="Arial" w:cs="Arial"/>
                <w:sz w:val="16"/>
                <w:szCs w:val="16"/>
              </w:rPr>
            </w:pPr>
          </w:p>
        </w:tc>
        <w:tc>
          <w:tcPr>
            <w:tcW w:w="1525" w:type="dxa"/>
          </w:tcPr>
          <w:p w14:paraId="7A64155D" w14:textId="77777777" w:rsidR="002C40B3" w:rsidRPr="00B41C41" w:rsidRDefault="002C40B3" w:rsidP="001412B8">
            <w:pPr>
              <w:rPr>
                <w:rFonts w:ascii="Arial" w:hAnsi="Arial" w:cs="Arial"/>
                <w:sz w:val="16"/>
                <w:szCs w:val="16"/>
              </w:rPr>
            </w:pPr>
          </w:p>
        </w:tc>
      </w:tr>
      <w:tr w:rsidR="002C40B3" w:rsidRPr="00B41C41" w14:paraId="6C0CACF3" w14:textId="77777777" w:rsidTr="001412B8">
        <w:tc>
          <w:tcPr>
            <w:tcW w:w="535" w:type="dxa"/>
          </w:tcPr>
          <w:p w14:paraId="19127C87" w14:textId="77777777" w:rsidR="002C40B3" w:rsidRPr="00B41C41" w:rsidRDefault="002C40B3" w:rsidP="001412B8">
            <w:pPr>
              <w:rPr>
                <w:rFonts w:ascii="Arial" w:hAnsi="Arial" w:cs="Arial"/>
                <w:sz w:val="16"/>
                <w:szCs w:val="16"/>
              </w:rPr>
            </w:pPr>
          </w:p>
        </w:tc>
        <w:tc>
          <w:tcPr>
            <w:tcW w:w="7290" w:type="dxa"/>
          </w:tcPr>
          <w:p w14:paraId="753FFCEA" w14:textId="77777777" w:rsidR="002C40B3" w:rsidRPr="00B41C41" w:rsidRDefault="002C40B3" w:rsidP="001412B8">
            <w:pPr>
              <w:rPr>
                <w:rFonts w:ascii="Arial" w:hAnsi="Arial" w:cs="Arial"/>
                <w:sz w:val="16"/>
                <w:szCs w:val="16"/>
              </w:rPr>
            </w:pPr>
          </w:p>
        </w:tc>
        <w:tc>
          <w:tcPr>
            <w:tcW w:w="1525" w:type="dxa"/>
          </w:tcPr>
          <w:p w14:paraId="32D68DDA" w14:textId="77777777" w:rsidR="002C40B3" w:rsidRPr="00B41C41" w:rsidRDefault="002C40B3" w:rsidP="001412B8">
            <w:pPr>
              <w:rPr>
                <w:rFonts w:ascii="Arial" w:hAnsi="Arial" w:cs="Arial"/>
                <w:sz w:val="16"/>
                <w:szCs w:val="16"/>
              </w:rPr>
            </w:pPr>
          </w:p>
        </w:tc>
      </w:tr>
    </w:tbl>
    <w:p w14:paraId="3CC535A0" w14:textId="3839D560" w:rsidR="002C40B3" w:rsidRDefault="002C40B3" w:rsidP="002C40B3">
      <w:pPr>
        <w:jc w:val="both"/>
        <w:rPr>
          <w:rFonts w:ascii="Arial" w:hAnsi="Arial" w:cs="Arial"/>
          <w:b/>
          <w:szCs w:val="22"/>
        </w:rPr>
      </w:pPr>
    </w:p>
    <w:tbl>
      <w:tblPr>
        <w:tblStyle w:val="TableGrid"/>
        <w:tblW w:w="0" w:type="auto"/>
        <w:tblLook w:val="04A0" w:firstRow="1" w:lastRow="0" w:firstColumn="1" w:lastColumn="0" w:noHBand="0" w:noVBand="1"/>
      </w:tblPr>
      <w:tblGrid>
        <w:gridCol w:w="1501"/>
        <w:gridCol w:w="3711"/>
        <w:gridCol w:w="718"/>
        <w:gridCol w:w="891"/>
        <w:gridCol w:w="1072"/>
      </w:tblGrid>
      <w:tr w:rsidR="00067866" w:rsidRPr="00B41C41" w14:paraId="0CE92BDE" w14:textId="77777777" w:rsidTr="001412B8">
        <w:tc>
          <w:tcPr>
            <w:tcW w:w="1501" w:type="dxa"/>
          </w:tcPr>
          <w:p w14:paraId="42C9452B" w14:textId="77777777" w:rsidR="00067866" w:rsidRPr="00B41C41" w:rsidRDefault="00067866" w:rsidP="001412B8">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3E6F4D66" w14:textId="77777777" w:rsidR="00067866" w:rsidRPr="00B41C41" w:rsidRDefault="00067866" w:rsidP="001412B8">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4EF92688" w14:textId="77777777" w:rsidR="00067866" w:rsidRPr="00B41C41" w:rsidRDefault="00067866" w:rsidP="001412B8">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47481F80" w14:textId="77777777" w:rsidR="00067866" w:rsidRPr="00B41C41" w:rsidRDefault="00067866" w:rsidP="001412B8">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34ED4126" w14:textId="77777777" w:rsidR="00067866" w:rsidRPr="00B41C41" w:rsidRDefault="00067866" w:rsidP="001412B8">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067866" w:rsidRPr="00B41C41" w14:paraId="2DD610B9" w14:textId="77777777" w:rsidTr="001412B8">
        <w:tc>
          <w:tcPr>
            <w:tcW w:w="7893" w:type="dxa"/>
            <w:gridSpan w:val="5"/>
          </w:tcPr>
          <w:p w14:paraId="6844AE0D" w14:textId="77777777" w:rsidR="00067866" w:rsidRPr="00B41C41" w:rsidRDefault="00067866" w:rsidP="001412B8">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067866" w:rsidRPr="00B41C41" w14:paraId="69368F64" w14:textId="77777777" w:rsidTr="001412B8">
        <w:tc>
          <w:tcPr>
            <w:tcW w:w="1501" w:type="dxa"/>
          </w:tcPr>
          <w:p w14:paraId="084C678C" w14:textId="77777777" w:rsidR="00067866" w:rsidRPr="00B41C41" w:rsidRDefault="00067866" w:rsidP="001412B8">
            <w:pPr>
              <w:jc w:val="both"/>
              <w:rPr>
                <w:rFonts w:ascii="Arial" w:hAnsi="Arial" w:cs="Arial"/>
                <w:sz w:val="16"/>
                <w:szCs w:val="16"/>
              </w:rPr>
            </w:pPr>
          </w:p>
        </w:tc>
        <w:tc>
          <w:tcPr>
            <w:tcW w:w="3711" w:type="dxa"/>
          </w:tcPr>
          <w:p w14:paraId="762D0D45" w14:textId="77777777" w:rsidR="00067866" w:rsidRPr="00B41C41" w:rsidRDefault="00067866" w:rsidP="001412B8">
            <w:pPr>
              <w:jc w:val="both"/>
              <w:rPr>
                <w:rFonts w:ascii="Arial" w:hAnsi="Arial" w:cs="Arial"/>
                <w:sz w:val="16"/>
                <w:szCs w:val="16"/>
              </w:rPr>
            </w:pPr>
          </w:p>
        </w:tc>
        <w:tc>
          <w:tcPr>
            <w:tcW w:w="718" w:type="dxa"/>
          </w:tcPr>
          <w:p w14:paraId="3962FEBC" w14:textId="77777777" w:rsidR="00067866" w:rsidRPr="00B41C41" w:rsidRDefault="00067866" w:rsidP="001412B8">
            <w:pPr>
              <w:jc w:val="both"/>
              <w:rPr>
                <w:rFonts w:ascii="Arial" w:hAnsi="Arial" w:cs="Arial"/>
                <w:sz w:val="16"/>
                <w:szCs w:val="16"/>
              </w:rPr>
            </w:pPr>
          </w:p>
        </w:tc>
        <w:tc>
          <w:tcPr>
            <w:tcW w:w="891" w:type="dxa"/>
          </w:tcPr>
          <w:p w14:paraId="25D35714" w14:textId="77777777" w:rsidR="00067866" w:rsidRPr="00B41C41" w:rsidRDefault="00067866" w:rsidP="001412B8">
            <w:pPr>
              <w:jc w:val="both"/>
              <w:rPr>
                <w:rFonts w:ascii="Arial" w:hAnsi="Arial" w:cs="Arial"/>
                <w:sz w:val="16"/>
                <w:szCs w:val="16"/>
              </w:rPr>
            </w:pPr>
          </w:p>
        </w:tc>
        <w:tc>
          <w:tcPr>
            <w:tcW w:w="1072" w:type="dxa"/>
          </w:tcPr>
          <w:p w14:paraId="37C05982" w14:textId="77777777" w:rsidR="00067866" w:rsidRPr="00B41C41" w:rsidRDefault="00067866" w:rsidP="001412B8">
            <w:pPr>
              <w:jc w:val="both"/>
              <w:rPr>
                <w:rFonts w:ascii="Arial" w:hAnsi="Arial" w:cs="Arial"/>
                <w:sz w:val="16"/>
                <w:szCs w:val="16"/>
              </w:rPr>
            </w:pPr>
          </w:p>
        </w:tc>
      </w:tr>
      <w:tr w:rsidR="00067866" w:rsidRPr="00B41C41" w14:paraId="1D9D8D20" w14:textId="77777777" w:rsidTr="001412B8">
        <w:tc>
          <w:tcPr>
            <w:tcW w:w="1501" w:type="dxa"/>
          </w:tcPr>
          <w:p w14:paraId="6D27CDE3" w14:textId="77777777" w:rsidR="00067866" w:rsidRPr="00B41C41" w:rsidRDefault="00067866" w:rsidP="001412B8">
            <w:pPr>
              <w:jc w:val="both"/>
              <w:rPr>
                <w:rFonts w:ascii="Arial" w:hAnsi="Arial" w:cs="Arial"/>
                <w:sz w:val="16"/>
                <w:szCs w:val="16"/>
              </w:rPr>
            </w:pPr>
          </w:p>
        </w:tc>
        <w:tc>
          <w:tcPr>
            <w:tcW w:w="3711" w:type="dxa"/>
          </w:tcPr>
          <w:p w14:paraId="2B126026" w14:textId="77777777" w:rsidR="00067866" w:rsidRPr="00B41C41" w:rsidRDefault="00067866" w:rsidP="001412B8">
            <w:pPr>
              <w:jc w:val="both"/>
              <w:rPr>
                <w:rFonts w:ascii="Arial" w:hAnsi="Arial" w:cs="Arial"/>
                <w:sz w:val="16"/>
                <w:szCs w:val="16"/>
              </w:rPr>
            </w:pPr>
          </w:p>
        </w:tc>
        <w:tc>
          <w:tcPr>
            <w:tcW w:w="718" w:type="dxa"/>
          </w:tcPr>
          <w:p w14:paraId="7AFF4DD2" w14:textId="77777777" w:rsidR="00067866" w:rsidRPr="00B41C41" w:rsidRDefault="00067866" w:rsidP="001412B8">
            <w:pPr>
              <w:jc w:val="both"/>
              <w:rPr>
                <w:rFonts w:ascii="Arial" w:hAnsi="Arial" w:cs="Arial"/>
                <w:sz w:val="16"/>
                <w:szCs w:val="16"/>
              </w:rPr>
            </w:pPr>
          </w:p>
        </w:tc>
        <w:tc>
          <w:tcPr>
            <w:tcW w:w="891" w:type="dxa"/>
          </w:tcPr>
          <w:p w14:paraId="2F595E16" w14:textId="77777777" w:rsidR="00067866" w:rsidRPr="00B41C41" w:rsidRDefault="00067866" w:rsidP="001412B8">
            <w:pPr>
              <w:jc w:val="both"/>
              <w:rPr>
                <w:rFonts w:ascii="Arial" w:hAnsi="Arial" w:cs="Arial"/>
                <w:sz w:val="16"/>
                <w:szCs w:val="16"/>
              </w:rPr>
            </w:pPr>
          </w:p>
        </w:tc>
        <w:tc>
          <w:tcPr>
            <w:tcW w:w="1072" w:type="dxa"/>
          </w:tcPr>
          <w:p w14:paraId="127B41F2" w14:textId="77777777" w:rsidR="00067866" w:rsidRPr="00B41C41" w:rsidRDefault="00067866" w:rsidP="001412B8">
            <w:pPr>
              <w:jc w:val="both"/>
              <w:rPr>
                <w:rFonts w:ascii="Arial" w:hAnsi="Arial" w:cs="Arial"/>
                <w:sz w:val="16"/>
                <w:szCs w:val="16"/>
              </w:rPr>
            </w:pPr>
          </w:p>
        </w:tc>
      </w:tr>
      <w:tr w:rsidR="00067866" w:rsidRPr="00B41C41" w14:paraId="3DDEF708" w14:textId="77777777" w:rsidTr="001412B8">
        <w:tc>
          <w:tcPr>
            <w:tcW w:w="1501" w:type="dxa"/>
          </w:tcPr>
          <w:p w14:paraId="403BBE8B" w14:textId="77777777" w:rsidR="00067866" w:rsidRPr="00B41C41" w:rsidRDefault="00067866" w:rsidP="001412B8">
            <w:pPr>
              <w:jc w:val="both"/>
              <w:rPr>
                <w:rFonts w:ascii="Arial" w:hAnsi="Arial" w:cs="Arial"/>
                <w:sz w:val="16"/>
                <w:szCs w:val="16"/>
              </w:rPr>
            </w:pPr>
          </w:p>
        </w:tc>
        <w:tc>
          <w:tcPr>
            <w:tcW w:w="3711" w:type="dxa"/>
          </w:tcPr>
          <w:p w14:paraId="4F09C3FF" w14:textId="77777777" w:rsidR="00067866" w:rsidRPr="00B41C41" w:rsidRDefault="00067866" w:rsidP="001412B8">
            <w:pPr>
              <w:jc w:val="both"/>
              <w:rPr>
                <w:rFonts w:ascii="Arial" w:hAnsi="Arial" w:cs="Arial"/>
                <w:sz w:val="16"/>
                <w:szCs w:val="16"/>
              </w:rPr>
            </w:pPr>
          </w:p>
        </w:tc>
        <w:tc>
          <w:tcPr>
            <w:tcW w:w="718" w:type="dxa"/>
          </w:tcPr>
          <w:p w14:paraId="44B0DDE3" w14:textId="77777777" w:rsidR="00067866" w:rsidRPr="00B41C41" w:rsidRDefault="00067866" w:rsidP="001412B8">
            <w:pPr>
              <w:jc w:val="both"/>
              <w:rPr>
                <w:rFonts w:ascii="Arial" w:hAnsi="Arial" w:cs="Arial"/>
                <w:sz w:val="16"/>
                <w:szCs w:val="16"/>
              </w:rPr>
            </w:pPr>
          </w:p>
        </w:tc>
        <w:tc>
          <w:tcPr>
            <w:tcW w:w="891" w:type="dxa"/>
          </w:tcPr>
          <w:p w14:paraId="503D158C" w14:textId="77777777" w:rsidR="00067866" w:rsidRPr="00B41C41" w:rsidRDefault="00067866" w:rsidP="001412B8">
            <w:pPr>
              <w:jc w:val="both"/>
              <w:rPr>
                <w:rFonts w:ascii="Arial" w:hAnsi="Arial" w:cs="Arial"/>
                <w:sz w:val="16"/>
                <w:szCs w:val="16"/>
              </w:rPr>
            </w:pPr>
          </w:p>
        </w:tc>
        <w:tc>
          <w:tcPr>
            <w:tcW w:w="1072" w:type="dxa"/>
          </w:tcPr>
          <w:p w14:paraId="52706BA8" w14:textId="77777777" w:rsidR="00067866" w:rsidRPr="00B41C41" w:rsidRDefault="00067866" w:rsidP="001412B8">
            <w:pPr>
              <w:jc w:val="both"/>
              <w:rPr>
                <w:rFonts w:ascii="Arial" w:hAnsi="Arial" w:cs="Arial"/>
                <w:sz w:val="16"/>
                <w:szCs w:val="16"/>
              </w:rPr>
            </w:pPr>
          </w:p>
        </w:tc>
      </w:tr>
      <w:tr w:rsidR="00067866" w:rsidRPr="00B41C41" w14:paraId="7A0DF848" w14:textId="77777777" w:rsidTr="001412B8">
        <w:tc>
          <w:tcPr>
            <w:tcW w:w="1501" w:type="dxa"/>
          </w:tcPr>
          <w:p w14:paraId="2DB7B012" w14:textId="77777777" w:rsidR="00067866" w:rsidRPr="00B41C41" w:rsidRDefault="00067866" w:rsidP="001412B8">
            <w:pPr>
              <w:jc w:val="both"/>
              <w:rPr>
                <w:rFonts w:ascii="Arial" w:hAnsi="Arial" w:cs="Arial"/>
                <w:sz w:val="16"/>
                <w:szCs w:val="16"/>
              </w:rPr>
            </w:pPr>
          </w:p>
        </w:tc>
        <w:tc>
          <w:tcPr>
            <w:tcW w:w="3711" w:type="dxa"/>
          </w:tcPr>
          <w:p w14:paraId="7AEA64EC" w14:textId="77777777" w:rsidR="00067866" w:rsidRPr="00B41C41" w:rsidRDefault="00067866" w:rsidP="001412B8">
            <w:pPr>
              <w:jc w:val="both"/>
              <w:rPr>
                <w:rFonts w:ascii="Arial" w:hAnsi="Arial" w:cs="Arial"/>
                <w:sz w:val="16"/>
                <w:szCs w:val="16"/>
              </w:rPr>
            </w:pPr>
          </w:p>
        </w:tc>
        <w:tc>
          <w:tcPr>
            <w:tcW w:w="718" w:type="dxa"/>
          </w:tcPr>
          <w:p w14:paraId="0D2EAF64" w14:textId="77777777" w:rsidR="00067866" w:rsidRPr="00B41C41" w:rsidRDefault="00067866" w:rsidP="001412B8">
            <w:pPr>
              <w:jc w:val="both"/>
              <w:rPr>
                <w:rFonts w:ascii="Arial" w:hAnsi="Arial" w:cs="Arial"/>
                <w:sz w:val="16"/>
                <w:szCs w:val="16"/>
              </w:rPr>
            </w:pPr>
          </w:p>
        </w:tc>
        <w:tc>
          <w:tcPr>
            <w:tcW w:w="891" w:type="dxa"/>
          </w:tcPr>
          <w:p w14:paraId="530B5A55" w14:textId="77777777" w:rsidR="00067866" w:rsidRPr="00B41C41" w:rsidRDefault="00067866" w:rsidP="001412B8">
            <w:pPr>
              <w:jc w:val="both"/>
              <w:rPr>
                <w:rFonts w:ascii="Arial" w:hAnsi="Arial" w:cs="Arial"/>
                <w:sz w:val="16"/>
                <w:szCs w:val="16"/>
              </w:rPr>
            </w:pPr>
          </w:p>
        </w:tc>
        <w:tc>
          <w:tcPr>
            <w:tcW w:w="1072" w:type="dxa"/>
          </w:tcPr>
          <w:p w14:paraId="759541E6" w14:textId="77777777" w:rsidR="00067866" w:rsidRPr="00B41C41" w:rsidRDefault="00067866" w:rsidP="001412B8">
            <w:pPr>
              <w:jc w:val="both"/>
              <w:rPr>
                <w:rFonts w:ascii="Arial" w:hAnsi="Arial" w:cs="Arial"/>
                <w:sz w:val="16"/>
                <w:szCs w:val="16"/>
              </w:rPr>
            </w:pPr>
          </w:p>
        </w:tc>
      </w:tr>
      <w:tr w:rsidR="00067866" w:rsidRPr="00B41C41" w14:paraId="05176EA6" w14:textId="77777777" w:rsidTr="001412B8">
        <w:tc>
          <w:tcPr>
            <w:tcW w:w="1501" w:type="dxa"/>
          </w:tcPr>
          <w:p w14:paraId="04FAD95F" w14:textId="77777777" w:rsidR="00067866" w:rsidRPr="00B41C41" w:rsidRDefault="00067866" w:rsidP="001412B8">
            <w:pPr>
              <w:jc w:val="both"/>
              <w:rPr>
                <w:rFonts w:ascii="Arial" w:hAnsi="Arial" w:cs="Arial"/>
                <w:sz w:val="16"/>
                <w:szCs w:val="16"/>
              </w:rPr>
            </w:pPr>
          </w:p>
        </w:tc>
        <w:tc>
          <w:tcPr>
            <w:tcW w:w="3711" w:type="dxa"/>
          </w:tcPr>
          <w:p w14:paraId="2671C4B1" w14:textId="77777777" w:rsidR="00067866" w:rsidRPr="00B41C41" w:rsidRDefault="00067866" w:rsidP="001412B8">
            <w:pPr>
              <w:jc w:val="both"/>
              <w:rPr>
                <w:rFonts w:ascii="Arial" w:hAnsi="Arial" w:cs="Arial"/>
                <w:sz w:val="16"/>
                <w:szCs w:val="16"/>
              </w:rPr>
            </w:pPr>
          </w:p>
        </w:tc>
        <w:tc>
          <w:tcPr>
            <w:tcW w:w="718" w:type="dxa"/>
          </w:tcPr>
          <w:p w14:paraId="75937019" w14:textId="77777777" w:rsidR="00067866" w:rsidRPr="00B41C41" w:rsidRDefault="00067866" w:rsidP="001412B8">
            <w:pPr>
              <w:jc w:val="both"/>
              <w:rPr>
                <w:rFonts w:ascii="Arial" w:hAnsi="Arial" w:cs="Arial"/>
                <w:sz w:val="16"/>
                <w:szCs w:val="16"/>
              </w:rPr>
            </w:pPr>
          </w:p>
        </w:tc>
        <w:tc>
          <w:tcPr>
            <w:tcW w:w="891" w:type="dxa"/>
          </w:tcPr>
          <w:p w14:paraId="344058F5" w14:textId="77777777" w:rsidR="00067866" w:rsidRPr="00B41C41" w:rsidRDefault="00067866" w:rsidP="001412B8">
            <w:pPr>
              <w:jc w:val="both"/>
              <w:rPr>
                <w:rFonts w:ascii="Arial" w:hAnsi="Arial" w:cs="Arial"/>
                <w:sz w:val="16"/>
                <w:szCs w:val="16"/>
              </w:rPr>
            </w:pPr>
          </w:p>
        </w:tc>
        <w:tc>
          <w:tcPr>
            <w:tcW w:w="1072" w:type="dxa"/>
          </w:tcPr>
          <w:p w14:paraId="23A17BCF" w14:textId="77777777" w:rsidR="00067866" w:rsidRPr="00B41C41" w:rsidRDefault="00067866" w:rsidP="001412B8">
            <w:pPr>
              <w:jc w:val="both"/>
              <w:rPr>
                <w:rFonts w:ascii="Arial" w:hAnsi="Arial" w:cs="Arial"/>
                <w:sz w:val="16"/>
                <w:szCs w:val="16"/>
              </w:rPr>
            </w:pPr>
          </w:p>
        </w:tc>
      </w:tr>
      <w:tr w:rsidR="00067866" w:rsidRPr="00B41C41" w14:paraId="2561E6A7" w14:textId="77777777" w:rsidTr="001412B8">
        <w:tc>
          <w:tcPr>
            <w:tcW w:w="1501" w:type="dxa"/>
          </w:tcPr>
          <w:p w14:paraId="6EFC7D7D" w14:textId="77777777" w:rsidR="00067866" w:rsidRPr="00B41C41" w:rsidRDefault="00067866" w:rsidP="001412B8">
            <w:pPr>
              <w:jc w:val="both"/>
              <w:rPr>
                <w:rFonts w:ascii="Arial" w:hAnsi="Arial" w:cs="Arial"/>
                <w:sz w:val="16"/>
                <w:szCs w:val="16"/>
              </w:rPr>
            </w:pPr>
          </w:p>
        </w:tc>
        <w:tc>
          <w:tcPr>
            <w:tcW w:w="3711" w:type="dxa"/>
          </w:tcPr>
          <w:p w14:paraId="67672489" w14:textId="77777777" w:rsidR="00067866" w:rsidRPr="00B41C41" w:rsidRDefault="00067866" w:rsidP="001412B8">
            <w:pPr>
              <w:jc w:val="both"/>
              <w:rPr>
                <w:rFonts w:ascii="Arial" w:hAnsi="Arial" w:cs="Arial"/>
                <w:sz w:val="16"/>
                <w:szCs w:val="16"/>
              </w:rPr>
            </w:pPr>
          </w:p>
        </w:tc>
        <w:tc>
          <w:tcPr>
            <w:tcW w:w="718" w:type="dxa"/>
          </w:tcPr>
          <w:p w14:paraId="7AF18CFC" w14:textId="77777777" w:rsidR="00067866" w:rsidRPr="00B41C41" w:rsidRDefault="00067866" w:rsidP="001412B8">
            <w:pPr>
              <w:jc w:val="both"/>
              <w:rPr>
                <w:rFonts w:ascii="Arial" w:hAnsi="Arial" w:cs="Arial"/>
                <w:sz w:val="16"/>
                <w:szCs w:val="16"/>
              </w:rPr>
            </w:pPr>
          </w:p>
        </w:tc>
        <w:tc>
          <w:tcPr>
            <w:tcW w:w="891" w:type="dxa"/>
          </w:tcPr>
          <w:p w14:paraId="1FBA8AFF" w14:textId="77777777" w:rsidR="00067866" w:rsidRPr="00B41C41" w:rsidRDefault="00067866" w:rsidP="001412B8">
            <w:pPr>
              <w:jc w:val="both"/>
              <w:rPr>
                <w:rFonts w:ascii="Arial" w:hAnsi="Arial" w:cs="Arial"/>
                <w:sz w:val="16"/>
                <w:szCs w:val="16"/>
              </w:rPr>
            </w:pPr>
          </w:p>
        </w:tc>
        <w:tc>
          <w:tcPr>
            <w:tcW w:w="1072" w:type="dxa"/>
          </w:tcPr>
          <w:p w14:paraId="52731E65" w14:textId="77777777" w:rsidR="00067866" w:rsidRPr="00B41C41" w:rsidRDefault="00067866" w:rsidP="001412B8">
            <w:pPr>
              <w:jc w:val="both"/>
              <w:rPr>
                <w:rFonts w:ascii="Arial" w:hAnsi="Arial" w:cs="Arial"/>
                <w:sz w:val="16"/>
                <w:szCs w:val="16"/>
              </w:rPr>
            </w:pPr>
          </w:p>
        </w:tc>
      </w:tr>
      <w:tr w:rsidR="00067866" w:rsidRPr="00B41C41" w14:paraId="5C8DF005" w14:textId="77777777" w:rsidTr="001412B8">
        <w:tc>
          <w:tcPr>
            <w:tcW w:w="1501" w:type="dxa"/>
          </w:tcPr>
          <w:p w14:paraId="37DA65F7" w14:textId="77777777" w:rsidR="00067866" w:rsidRPr="00B41C41" w:rsidRDefault="00067866" w:rsidP="001412B8">
            <w:pPr>
              <w:jc w:val="both"/>
              <w:rPr>
                <w:rFonts w:ascii="Arial" w:hAnsi="Arial" w:cs="Arial"/>
                <w:sz w:val="16"/>
                <w:szCs w:val="16"/>
              </w:rPr>
            </w:pPr>
          </w:p>
        </w:tc>
        <w:tc>
          <w:tcPr>
            <w:tcW w:w="3711" w:type="dxa"/>
          </w:tcPr>
          <w:p w14:paraId="508691A4" w14:textId="77777777" w:rsidR="00067866" w:rsidRPr="00B41C41" w:rsidRDefault="00067866" w:rsidP="001412B8">
            <w:pPr>
              <w:jc w:val="both"/>
              <w:rPr>
                <w:rFonts w:ascii="Arial" w:hAnsi="Arial" w:cs="Arial"/>
                <w:sz w:val="16"/>
                <w:szCs w:val="16"/>
              </w:rPr>
            </w:pPr>
          </w:p>
        </w:tc>
        <w:tc>
          <w:tcPr>
            <w:tcW w:w="718" w:type="dxa"/>
          </w:tcPr>
          <w:p w14:paraId="558E2368" w14:textId="77777777" w:rsidR="00067866" w:rsidRPr="00B41C41" w:rsidRDefault="00067866" w:rsidP="001412B8">
            <w:pPr>
              <w:jc w:val="both"/>
              <w:rPr>
                <w:rFonts w:ascii="Arial" w:hAnsi="Arial" w:cs="Arial"/>
                <w:sz w:val="16"/>
                <w:szCs w:val="16"/>
              </w:rPr>
            </w:pPr>
          </w:p>
        </w:tc>
        <w:tc>
          <w:tcPr>
            <w:tcW w:w="891" w:type="dxa"/>
          </w:tcPr>
          <w:p w14:paraId="48F13D06" w14:textId="77777777" w:rsidR="00067866" w:rsidRPr="00B41C41" w:rsidRDefault="00067866" w:rsidP="001412B8">
            <w:pPr>
              <w:jc w:val="both"/>
              <w:rPr>
                <w:rFonts w:ascii="Arial" w:hAnsi="Arial" w:cs="Arial"/>
                <w:sz w:val="16"/>
                <w:szCs w:val="16"/>
              </w:rPr>
            </w:pPr>
          </w:p>
        </w:tc>
        <w:tc>
          <w:tcPr>
            <w:tcW w:w="1072" w:type="dxa"/>
          </w:tcPr>
          <w:p w14:paraId="69BEECC3" w14:textId="77777777" w:rsidR="00067866" w:rsidRPr="00B41C41" w:rsidRDefault="00067866" w:rsidP="001412B8">
            <w:pPr>
              <w:jc w:val="both"/>
              <w:rPr>
                <w:rFonts w:ascii="Arial" w:hAnsi="Arial" w:cs="Arial"/>
                <w:sz w:val="16"/>
                <w:szCs w:val="16"/>
              </w:rPr>
            </w:pPr>
          </w:p>
        </w:tc>
      </w:tr>
      <w:tr w:rsidR="00067866" w:rsidRPr="00B41C41" w14:paraId="575805DC" w14:textId="77777777" w:rsidTr="001412B8">
        <w:tc>
          <w:tcPr>
            <w:tcW w:w="1501" w:type="dxa"/>
          </w:tcPr>
          <w:p w14:paraId="4C3DE155" w14:textId="77777777" w:rsidR="00067866" w:rsidRPr="00B41C41" w:rsidRDefault="00067866" w:rsidP="001412B8">
            <w:pPr>
              <w:jc w:val="both"/>
              <w:rPr>
                <w:rFonts w:ascii="Arial" w:hAnsi="Arial" w:cs="Arial"/>
                <w:sz w:val="16"/>
                <w:szCs w:val="16"/>
              </w:rPr>
            </w:pPr>
          </w:p>
        </w:tc>
        <w:tc>
          <w:tcPr>
            <w:tcW w:w="3711" w:type="dxa"/>
          </w:tcPr>
          <w:p w14:paraId="7CFA5AD5" w14:textId="77777777" w:rsidR="00067866" w:rsidRPr="00B41C41" w:rsidRDefault="00067866" w:rsidP="001412B8">
            <w:pPr>
              <w:jc w:val="both"/>
              <w:rPr>
                <w:rFonts w:ascii="Arial" w:hAnsi="Arial" w:cs="Arial"/>
                <w:sz w:val="16"/>
                <w:szCs w:val="16"/>
              </w:rPr>
            </w:pPr>
          </w:p>
        </w:tc>
        <w:tc>
          <w:tcPr>
            <w:tcW w:w="718" w:type="dxa"/>
          </w:tcPr>
          <w:p w14:paraId="2B7B9F3B" w14:textId="77777777" w:rsidR="00067866" w:rsidRPr="00B41C41" w:rsidRDefault="00067866" w:rsidP="001412B8">
            <w:pPr>
              <w:jc w:val="both"/>
              <w:rPr>
                <w:rFonts w:ascii="Arial" w:hAnsi="Arial" w:cs="Arial"/>
                <w:sz w:val="16"/>
                <w:szCs w:val="16"/>
              </w:rPr>
            </w:pPr>
          </w:p>
        </w:tc>
        <w:tc>
          <w:tcPr>
            <w:tcW w:w="891" w:type="dxa"/>
          </w:tcPr>
          <w:p w14:paraId="40986C08" w14:textId="77777777" w:rsidR="00067866" w:rsidRPr="00B41C41" w:rsidRDefault="00067866" w:rsidP="001412B8">
            <w:pPr>
              <w:jc w:val="both"/>
              <w:rPr>
                <w:rFonts w:ascii="Arial" w:hAnsi="Arial" w:cs="Arial"/>
                <w:sz w:val="16"/>
                <w:szCs w:val="16"/>
              </w:rPr>
            </w:pPr>
          </w:p>
        </w:tc>
        <w:tc>
          <w:tcPr>
            <w:tcW w:w="1072" w:type="dxa"/>
          </w:tcPr>
          <w:p w14:paraId="32754154" w14:textId="77777777" w:rsidR="00067866" w:rsidRPr="00B41C41" w:rsidRDefault="00067866" w:rsidP="001412B8">
            <w:pPr>
              <w:jc w:val="both"/>
              <w:rPr>
                <w:rFonts w:ascii="Arial" w:hAnsi="Arial" w:cs="Arial"/>
                <w:sz w:val="16"/>
                <w:szCs w:val="16"/>
              </w:rPr>
            </w:pPr>
          </w:p>
        </w:tc>
      </w:tr>
      <w:tr w:rsidR="00067866" w:rsidRPr="00B41C41" w14:paraId="1E7236B0" w14:textId="77777777" w:rsidTr="001412B8">
        <w:tc>
          <w:tcPr>
            <w:tcW w:w="1501" w:type="dxa"/>
          </w:tcPr>
          <w:p w14:paraId="66E5BAA9" w14:textId="77777777" w:rsidR="00067866" w:rsidRPr="00B41C41" w:rsidRDefault="00067866" w:rsidP="001412B8">
            <w:pPr>
              <w:jc w:val="both"/>
              <w:rPr>
                <w:rFonts w:ascii="Arial" w:hAnsi="Arial" w:cs="Arial"/>
                <w:sz w:val="16"/>
                <w:szCs w:val="16"/>
              </w:rPr>
            </w:pPr>
          </w:p>
        </w:tc>
        <w:tc>
          <w:tcPr>
            <w:tcW w:w="3711" w:type="dxa"/>
          </w:tcPr>
          <w:p w14:paraId="1636DB42" w14:textId="77777777" w:rsidR="00067866" w:rsidRPr="00B41C41" w:rsidRDefault="00067866" w:rsidP="001412B8">
            <w:pPr>
              <w:jc w:val="both"/>
              <w:rPr>
                <w:rFonts w:ascii="Arial" w:hAnsi="Arial" w:cs="Arial"/>
                <w:sz w:val="16"/>
                <w:szCs w:val="16"/>
              </w:rPr>
            </w:pPr>
          </w:p>
        </w:tc>
        <w:tc>
          <w:tcPr>
            <w:tcW w:w="718" w:type="dxa"/>
          </w:tcPr>
          <w:p w14:paraId="5186421A" w14:textId="77777777" w:rsidR="00067866" w:rsidRPr="00B41C41" w:rsidRDefault="00067866" w:rsidP="001412B8">
            <w:pPr>
              <w:jc w:val="both"/>
              <w:rPr>
                <w:rFonts w:ascii="Arial" w:hAnsi="Arial" w:cs="Arial"/>
                <w:sz w:val="16"/>
                <w:szCs w:val="16"/>
              </w:rPr>
            </w:pPr>
          </w:p>
        </w:tc>
        <w:tc>
          <w:tcPr>
            <w:tcW w:w="891" w:type="dxa"/>
          </w:tcPr>
          <w:p w14:paraId="26A2B218" w14:textId="77777777" w:rsidR="00067866" w:rsidRPr="00B41C41" w:rsidRDefault="00067866" w:rsidP="001412B8">
            <w:pPr>
              <w:jc w:val="both"/>
              <w:rPr>
                <w:rFonts w:ascii="Arial" w:hAnsi="Arial" w:cs="Arial"/>
                <w:sz w:val="16"/>
                <w:szCs w:val="16"/>
              </w:rPr>
            </w:pPr>
          </w:p>
        </w:tc>
        <w:tc>
          <w:tcPr>
            <w:tcW w:w="1072" w:type="dxa"/>
          </w:tcPr>
          <w:p w14:paraId="4A97039B" w14:textId="77777777" w:rsidR="00067866" w:rsidRPr="00B41C41" w:rsidRDefault="00067866" w:rsidP="001412B8">
            <w:pPr>
              <w:jc w:val="both"/>
              <w:rPr>
                <w:rFonts w:ascii="Arial" w:hAnsi="Arial" w:cs="Arial"/>
                <w:sz w:val="16"/>
                <w:szCs w:val="16"/>
              </w:rPr>
            </w:pPr>
          </w:p>
        </w:tc>
      </w:tr>
      <w:tr w:rsidR="00067866" w:rsidRPr="00B41C41" w14:paraId="254496B1" w14:textId="77777777" w:rsidTr="001412B8">
        <w:tc>
          <w:tcPr>
            <w:tcW w:w="1501" w:type="dxa"/>
          </w:tcPr>
          <w:p w14:paraId="1EA8CE90" w14:textId="77777777" w:rsidR="00067866" w:rsidRPr="00B41C41" w:rsidRDefault="00067866" w:rsidP="001412B8">
            <w:pPr>
              <w:jc w:val="both"/>
              <w:rPr>
                <w:rFonts w:ascii="Arial" w:hAnsi="Arial" w:cs="Arial"/>
                <w:sz w:val="16"/>
                <w:szCs w:val="16"/>
              </w:rPr>
            </w:pPr>
          </w:p>
        </w:tc>
        <w:tc>
          <w:tcPr>
            <w:tcW w:w="3711" w:type="dxa"/>
          </w:tcPr>
          <w:p w14:paraId="4D092EDF" w14:textId="77777777" w:rsidR="00067866" w:rsidRPr="00B41C41" w:rsidRDefault="00067866" w:rsidP="001412B8">
            <w:pPr>
              <w:jc w:val="both"/>
              <w:rPr>
                <w:rFonts w:ascii="Arial" w:hAnsi="Arial" w:cs="Arial"/>
                <w:sz w:val="16"/>
                <w:szCs w:val="16"/>
              </w:rPr>
            </w:pPr>
          </w:p>
        </w:tc>
        <w:tc>
          <w:tcPr>
            <w:tcW w:w="718" w:type="dxa"/>
          </w:tcPr>
          <w:p w14:paraId="74580291" w14:textId="77777777" w:rsidR="00067866" w:rsidRPr="00B41C41" w:rsidRDefault="00067866" w:rsidP="001412B8">
            <w:pPr>
              <w:jc w:val="both"/>
              <w:rPr>
                <w:rFonts w:ascii="Arial" w:hAnsi="Arial" w:cs="Arial"/>
                <w:sz w:val="16"/>
                <w:szCs w:val="16"/>
              </w:rPr>
            </w:pPr>
          </w:p>
        </w:tc>
        <w:tc>
          <w:tcPr>
            <w:tcW w:w="891" w:type="dxa"/>
          </w:tcPr>
          <w:p w14:paraId="6F67618B" w14:textId="77777777" w:rsidR="00067866" w:rsidRPr="00B41C41" w:rsidRDefault="00067866" w:rsidP="001412B8">
            <w:pPr>
              <w:jc w:val="both"/>
              <w:rPr>
                <w:rFonts w:ascii="Arial" w:hAnsi="Arial" w:cs="Arial"/>
                <w:sz w:val="16"/>
                <w:szCs w:val="16"/>
              </w:rPr>
            </w:pPr>
          </w:p>
        </w:tc>
        <w:tc>
          <w:tcPr>
            <w:tcW w:w="1072" w:type="dxa"/>
          </w:tcPr>
          <w:p w14:paraId="6C160ED9" w14:textId="77777777" w:rsidR="00067866" w:rsidRPr="00B41C41" w:rsidRDefault="00067866" w:rsidP="001412B8">
            <w:pPr>
              <w:jc w:val="both"/>
              <w:rPr>
                <w:rFonts w:ascii="Arial" w:hAnsi="Arial" w:cs="Arial"/>
                <w:sz w:val="16"/>
                <w:szCs w:val="16"/>
              </w:rPr>
            </w:pPr>
          </w:p>
        </w:tc>
      </w:tr>
      <w:tr w:rsidR="00067866" w:rsidRPr="00B41C41" w14:paraId="2ADD3613" w14:textId="77777777" w:rsidTr="001412B8">
        <w:tc>
          <w:tcPr>
            <w:tcW w:w="1501" w:type="dxa"/>
          </w:tcPr>
          <w:p w14:paraId="5355C184" w14:textId="77777777" w:rsidR="00067866" w:rsidRPr="00B41C41" w:rsidRDefault="00067866" w:rsidP="001412B8">
            <w:pPr>
              <w:jc w:val="both"/>
              <w:rPr>
                <w:rFonts w:ascii="Arial" w:hAnsi="Arial" w:cs="Arial"/>
                <w:sz w:val="16"/>
                <w:szCs w:val="16"/>
              </w:rPr>
            </w:pPr>
          </w:p>
        </w:tc>
        <w:tc>
          <w:tcPr>
            <w:tcW w:w="3711" w:type="dxa"/>
          </w:tcPr>
          <w:p w14:paraId="1BEDCE28" w14:textId="77777777" w:rsidR="00067866" w:rsidRPr="00B41C41" w:rsidRDefault="00067866" w:rsidP="001412B8">
            <w:pPr>
              <w:jc w:val="both"/>
              <w:rPr>
                <w:rFonts w:ascii="Arial" w:hAnsi="Arial" w:cs="Arial"/>
                <w:sz w:val="16"/>
                <w:szCs w:val="16"/>
              </w:rPr>
            </w:pPr>
          </w:p>
        </w:tc>
        <w:tc>
          <w:tcPr>
            <w:tcW w:w="718" w:type="dxa"/>
          </w:tcPr>
          <w:p w14:paraId="0D0A88E9" w14:textId="77777777" w:rsidR="00067866" w:rsidRPr="00B41C41" w:rsidRDefault="00067866" w:rsidP="001412B8">
            <w:pPr>
              <w:jc w:val="both"/>
              <w:rPr>
                <w:rFonts w:ascii="Arial" w:hAnsi="Arial" w:cs="Arial"/>
                <w:sz w:val="16"/>
                <w:szCs w:val="16"/>
              </w:rPr>
            </w:pPr>
          </w:p>
        </w:tc>
        <w:tc>
          <w:tcPr>
            <w:tcW w:w="891" w:type="dxa"/>
          </w:tcPr>
          <w:p w14:paraId="683304D8" w14:textId="77777777" w:rsidR="00067866" w:rsidRPr="00B41C41" w:rsidRDefault="00067866" w:rsidP="001412B8">
            <w:pPr>
              <w:jc w:val="both"/>
              <w:rPr>
                <w:rFonts w:ascii="Arial" w:hAnsi="Arial" w:cs="Arial"/>
                <w:sz w:val="16"/>
                <w:szCs w:val="16"/>
              </w:rPr>
            </w:pPr>
          </w:p>
        </w:tc>
        <w:tc>
          <w:tcPr>
            <w:tcW w:w="1072" w:type="dxa"/>
          </w:tcPr>
          <w:p w14:paraId="084DC723" w14:textId="77777777" w:rsidR="00067866" w:rsidRPr="00B41C41" w:rsidRDefault="00067866" w:rsidP="001412B8">
            <w:pPr>
              <w:jc w:val="both"/>
              <w:rPr>
                <w:rFonts w:ascii="Arial" w:hAnsi="Arial" w:cs="Arial"/>
                <w:sz w:val="16"/>
                <w:szCs w:val="16"/>
              </w:rPr>
            </w:pPr>
          </w:p>
        </w:tc>
      </w:tr>
      <w:tr w:rsidR="00067866" w:rsidRPr="00B41C41" w14:paraId="46E7835B" w14:textId="77777777" w:rsidTr="001412B8">
        <w:tc>
          <w:tcPr>
            <w:tcW w:w="1501" w:type="dxa"/>
          </w:tcPr>
          <w:p w14:paraId="03703EC3" w14:textId="77777777" w:rsidR="00067866" w:rsidRPr="00B41C41" w:rsidRDefault="00067866" w:rsidP="001412B8">
            <w:pPr>
              <w:jc w:val="both"/>
              <w:rPr>
                <w:rFonts w:ascii="Arial" w:hAnsi="Arial" w:cs="Arial"/>
                <w:sz w:val="16"/>
                <w:szCs w:val="16"/>
              </w:rPr>
            </w:pPr>
          </w:p>
        </w:tc>
        <w:tc>
          <w:tcPr>
            <w:tcW w:w="3711" w:type="dxa"/>
          </w:tcPr>
          <w:p w14:paraId="042479BD" w14:textId="77777777" w:rsidR="00067866" w:rsidRPr="00B41C41" w:rsidRDefault="00067866" w:rsidP="001412B8">
            <w:pPr>
              <w:jc w:val="both"/>
              <w:rPr>
                <w:rFonts w:ascii="Arial" w:hAnsi="Arial" w:cs="Arial"/>
                <w:sz w:val="16"/>
                <w:szCs w:val="16"/>
              </w:rPr>
            </w:pPr>
          </w:p>
        </w:tc>
        <w:tc>
          <w:tcPr>
            <w:tcW w:w="718" w:type="dxa"/>
          </w:tcPr>
          <w:p w14:paraId="065EF24C" w14:textId="77777777" w:rsidR="00067866" w:rsidRPr="00B41C41" w:rsidRDefault="00067866" w:rsidP="001412B8">
            <w:pPr>
              <w:jc w:val="both"/>
              <w:rPr>
                <w:rFonts w:ascii="Arial" w:hAnsi="Arial" w:cs="Arial"/>
                <w:sz w:val="16"/>
                <w:szCs w:val="16"/>
              </w:rPr>
            </w:pPr>
          </w:p>
        </w:tc>
        <w:tc>
          <w:tcPr>
            <w:tcW w:w="891" w:type="dxa"/>
          </w:tcPr>
          <w:p w14:paraId="03820EA7" w14:textId="77777777" w:rsidR="00067866" w:rsidRPr="00B41C41" w:rsidRDefault="00067866" w:rsidP="001412B8">
            <w:pPr>
              <w:jc w:val="both"/>
              <w:rPr>
                <w:rFonts w:ascii="Arial" w:hAnsi="Arial" w:cs="Arial"/>
                <w:sz w:val="16"/>
                <w:szCs w:val="16"/>
              </w:rPr>
            </w:pPr>
          </w:p>
        </w:tc>
        <w:tc>
          <w:tcPr>
            <w:tcW w:w="1072" w:type="dxa"/>
          </w:tcPr>
          <w:p w14:paraId="2F78C342" w14:textId="77777777" w:rsidR="00067866" w:rsidRPr="00B41C41" w:rsidRDefault="00067866" w:rsidP="001412B8">
            <w:pPr>
              <w:jc w:val="both"/>
              <w:rPr>
                <w:rFonts w:ascii="Arial" w:hAnsi="Arial" w:cs="Arial"/>
                <w:sz w:val="16"/>
                <w:szCs w:val="16"/>
              </w:rPr>
            </w:pPr>
          </w:p>
        </w:tc>
      </w:tr>
    </w:tbl>
    <w:p w14:paraId="1DBBA583" w14:textId="77777777" w:rsidR="00067866" w:rsidRPr="002C40B3" w:rsidRDefault="00067866" w:rsidP="002C40B3">
      <w:pPr>
        <w:jc w:val="both"/>
        <w:rPr>
          <w:rFonts w:ascii="Arial" w:hAnsi="Arial" w:cs="Arial"/>
          <w:b/>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xml:space="preserve">: While any Protected University Data is in the possession or control of the Contractor, its subcontractors or agents, the respective </w:t>
      </w:r>
      <w:proofErr w:type="gramStart"/>
      <w:r w:rsidRPr="009355B1">
        <w:rPr>
          <w:rFonts w:ascii="Arial" w:hAnsi="Arial" w:cs="Arial"/>
        </w:rPr>
        <w:t>rights</w:t>
      </w:r>
      <w:proofErr w:type="gramEnd"/>
      <w:r w:rsidRPr="009355B1">
        <w:rPr>
          <w:rFonts w:ascii="Arial" w:hAnsi="Arial" w:cs="Arial"/>
        </w:rPr>
        <w:t xml:space="preserve">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xml:space="preserve">: The Contractor agrees to implement reasonable and appropriate privacy and security measures to preserve the confidentiality, </w:t>
      </w:r>
      <w:proofErr w:type="gramStart"/>
      <w:r w:rsidRPr="009355B1">
        <w:rPr>
          <w:rFonts w:ascii="Arial" w:hAnsi="Arial" w:cs="Arial"/>
        </w:rPr>
        <w:t>integrity</w:t>
      </w:r>
      <w:proofErr w:type="gramEnd"/>
      <w:r w:rsidRPr="009355B1">
        <w:rPr>
          <w:rFonts w:ascii="Arial" w:hAnsi="Arial" w:cs="Arial"/>
        </w:rPr>
        <w:t xml:space="preserve">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 xml:space="preserve">If information pertaining to student educational records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financial customer information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E55C68A" w:rsidR="002E363F" w:rsidRPr="00701977" w:rsidRDefault="002E363F" w:rsidP="00701977">
      <w:pPr>
        <w:spacing w:after="160" w:line="259" w:lineRule="auto"/>
        <w:rPr>
          <w:rFonts w:ascii="Arial" w:hAnsi="Arial" w:cs="Arial"/>
          <w:b/>
          <w:bCs/>
          <w:sz w:val="24"/>
          <w:szCs w:val="24"/>
        </w:rPr>
      </w:pPr>
    </w:p>
    <w:sectPr w:rsidR="002E363F" w:rsidRPr="00701977"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B0E4" w14:textId="77777777" w:rsidR="000043B6" w:rsidRDefault="000043B6" w:rsidP="000B28D4">
      <w:r>
        <w:separator/>
      </w:r>
    </w:p>
  </w:endnote>
  <w:endnote w:type="continuationSeparator" w:id="0">
    <w:p w14:paraId="59B855FE" w14:textId="77777777" w:rsidR="000043B6" w:rsidRDefault="000043B6"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E8CA" w14:textId="77777777" w:rsidR="00701977" w:rsidRDefault="00701977" w:rsidP="002E363F">
    <w:pPr>
      <w:pStyle w:val="Footer"/>
      <w:jc w:val="both"/>
      <w:rPr>
        <w:rFonts w:ascii="Arial" w:hAnsi="Arial" w:cs="Arial"/>
        <w:color w:val="7F7F7F"/>
        <w:spacing w:val="60"/>
        <w:sz w:val="16"/>
        <w:szCs w:val="16"/>
      </w:rPr>
    </w:pPr>
  </w:p>
  <w:p w14:paraId="5EE32889" w14:textId="7F6434BB"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UMS - Contract for Services</w:t>
    </w:r>
    <w:r w:rsidR="00AE7B84" w:rsidRPr="00701977">
      <w:rPr>
        <w:rFonts w:ascii="Arial" w:hAnsi="Arial" w:cs="Arial"/>
        <w:spacing w:val="60"/>
        <w:sz w:val="16"/>
        <w:szCs w:val="16"/>
      </w:rPr>
      <w:t xml:space="preserve"> (Rev. 0</w:t>
    </w:r>
    <w:r w:rsidR="00A003A4" w:rsidRPr="00701977">
      <w:rPr>
        <w:rFonts w:ascii="Arial" w:hAnsi="Arial" w:cs="Arial"/>
        <w:spacing w:val="60"/>
        <w:sz w:val="16"/>
        <w:szCs w:val="16"/>
      </w:rPr>
      <w:t>7</w:t>
    </w:r>
    <w:r w:rsidR="00AE7B84"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10</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4B96EF9A" w14:textId="1E8353B0"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November 14,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UMS - Contract for Services (Rev. </w:t>
    </w:r>
    <w:r w:rsidR="00F313A7" w:rsidRPr="00701977">
      <w:rPr>
        <w:rFonts w:ascii="Arial" w:hAnsi="Arial" w:cs="Arial"/>
        <w:spacing w:val="60"/>
        <w:sz w:val="16"/>
        <w:szCs w:val="16"/>
      </w:rPr>
      <w:t>0</w:t>
    </w:r>
    <w:r w:rsidR="00ED5C39" w:rsidRPr="00701977">
      <w:rPr>
        <w:rFonts w:ascii="Arial" w:hAnsi="Arial" w:cs="Arial"/>
        <w:spacing w:val="60"/>
        <w:sz w:val="16"/>
        <w:szCs w:val="16"/>
      </w:rPr>
      <w:t>7</w:t>
    </w:r>
    <w:r w:rsidR="00F313A7"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290C7A92" w14:textId="241D42D5" w:rsidR="00C308E2"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November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E23A" w14:textId="77777777" w:rsidR="000043B6" w:rsidRDefault="000043B6" w:rsidP="000B28D4">
      <w:r>
        <w:separator/>
      </w:r>
    </w:p>
  </w:footnote>
  <w:footnote w:type="continuationSeparator" w:id="0">
    <w:p w14:paraId="3571C47A" w14:textId="77777777" w:rsidR="000043B6" w:rsidRDefault="000043B6"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E367C4E"/>
    <w:multiLevelType w:val="hybridMultilevel"/>
    <w:tmpl w:val="E056FA16"/>
    <w:lvl w:ilvl="0" w:tplc="EADA337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7"/>
  </w:num>
  <w:num w:numId="2" w16cid:durableId="802576705">
    <w:abstractNumId w:val="2"/>
  </w:num>
  <w:num w:numId="3" w16cid:durableId="1899586995">
    <w:abstractNumId w:val="4"/>
  </w:num>
  <w:num w:numId="4" w16cid:durableId="1366715474">
    <w:abstractNumId w:val="9"/>
  </w:num>
  <w:num w:numId="5" w16cid:durableId="1074089562">
    <w:abstractNumId w:val="10"/>
  </w:num>
  <w:num w:numId="6" w16cid:durableId="2109499473">
    <w:abstractNumId w:val="12"/>
  </w:num>
  <w:num w:numId="7" w16cid:durableId="748579698">
    <w:abstractNumId w:val="0"/>
  </w:num>
  <w:num w:numId="8" w16cid:durableId="337584862">
    <w:abstractNumId w:val="8"/>
  </w:num>
  <w:num w:numId="9" w16cid:durableId="773403340">
    <w:abstractNumId w:val="11"/>
  </w:num>
  <w:num w:numId="10" w16cid:durableId="1158425313">
    <w:abstractNumId w:val="5"/>
  </w:num>
  <w:num w:numId="11" w16cid:durableId="1472866969">
    <w:abstractNumId w:val="6"/>
  </w:num>
  <w:num w:numId="12" w16cid:durableId="1111894077">
    <w:abstractNumId w:val="3"/>
  </w:num>
  <w:num w:numId="13" w16cid:durableId="199394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3B6"/>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7866"/>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A2315"/>
    <w:rsid w:val="001A2F0A"/>
    <w:rsid w:val="001A4EE0"/>
    <w:rsid w:val="001B25A4"/>
    <w:rsid w:val="001B7EC5"/>
    <w:rsid w:val="001C0CAB"/>
    <w:rsid w:val="001C1048"/>
    <w:rsid w:val="001C3F81"/>
    <w:rsid w:val="001E1AB9"/>
    <w:rsid w:val="001E7D0A"/>
    <w:rsid w:val="002010E7"/>
    <w:rsid w:val="00206D8C"/>
    <w:rsid w:val="00222A03"/>
    <w:rsid w:val="00223111"/>
    <w:rsid w:val="00225566"/>
    <w:rsid w:val="00230375"/>
    <w:rsid w:val="00231623"/>
    <w:rsid w:val="00232D90"/>
    <w:rsid w:val="00241BFF"/>
    <w:rsid w:val="00241DA9"/>
    <w:rsid w:val="00245EBA"/>
    <w:rsid w:val="00247475"/>
    <w:rsid w:val="002526B7"/>
    <w:rsid w:val="00253CB3"/>
    <w:rsid w:val="00257815"/>
    <w:rsid w:val="00282098"/>
    <w:rsid w:val="00286AE8"/>
    <w:rsid w:val="002930C4"/>
    <w:rsid w:val="0029468D"/>
    <w:rsid w:val="00296416"/>
    <w:rsid w:val="0029688B"/>
    <w:rsid w:val="002C154A"/>
    <w:rsid w:val="002C170E"/>
    <w:rsid w:val="002C40B3"/>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37E54"/>
    <w:rsid w:val="004426EE"/>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017F"/>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977"/>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4426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22</cp:revision>
  <dcterms:created xsi:type="dcterms:W3CDTF">2018-07-25T13:29:00Z</dcterms:created>
  <dcterms:modified xsi:type="dcterms:W3CDTF">2022-10-25T13:20:00Z</dcterms:modified>
</cp:coreProperties>
</file>