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D4F3E" w14:textId="77777777" w:rsidR="00543770" w:rsidRPr="00A47974" w:rsidRDefault="00543770" w:rsidP="00543770">
      <w:pPr>
        <w:rPr>
          <w:rFonts w:ascii="Arial" w:hAnsi="Arial" w:cs="Arial"/>
          <w:b/>
          <w:color w:val="002060"/>
          <w:sz w:val="36"/>
          <w:szCs w:val="28"/>
        </w:rPr>
      </w:pPr>
      <w:bookmarkStart w:id="0" w:name="_Toc434850647"/>
      <w:bookmarkStart w:id="1" w:name="_Toc489531841"/>
      <w:bookmarkStart w:id="2" w:name="_Toc20929021"/>
      <w:r w:rsidRPr="00A47974">
        <w:rPr>
          <w:rFonts w:ascii="Arial" w:hAnsi="Arial" w:cs="Arial"/>
          <w:b/>
          <w:color w:val="002060"/>
          <w:sz w:val="36"/>
          <w:szCs w:val="28"/>
        </w:rPr>
        <w:t>RFB Submissions Form</w:t>
      </w:r>
    </w:p>
    <w:p w14:paraId="1AA5FD6E" w14:textId="77777777" w:rsidR="00543770" w:rsidRDefault="00543770" w:rsidP="00543770">
      <w:pPr>
        <w:rPr>
          <w:rFonts w:ascii="Arial" w:hAnsi="Arial" w:cs="Arial"/>
          <w:b/>
          <w:sz w:val="28"/>
          <w:szCs w:val="28"/>
        </w:rPr>
      </w:pPr>
    </w:p>
    <w:p w14:paraId="6CF81AD5" w14:textId="77777777" w:rsidR="00543770" w:rsidRPr="00172A6A" w:rsidRDefault="00543770" w:rsidP="00543770">
      <w:pPr>
        <w:rPr>
          <w:rFonts w:ascii="Arial" w:hAnsi="Arial" w:cs="Arial"/>
          <w:sz w:val="20"/>
          <w:szCs w:val="20"/>
        </w:rPr>
      </w:pPr>
      <w:r w:rsidRPr="00727D15">
        <w:rPr>
          <w:rFonts w:ascii="Arial" w:hAnsi="Arial" w:cs="Arial"/>
          <w:b/>
          <w:sz w:val="28"/>
          <w:szCs w:val="28"/>
        </w:rPr>
        <w:t>Appendix A – University of Maine System Response Cover Page</w:t>
      </w:r>
      <w:bookmarkEnd w:id="0"/>
      <w:bookmarkEnd w:id="1"/>
      <w:bookmarkEnd w:id="2"/>
    </w:p>
    <w:p w14:paraId="052A4E3A" w14:textId="235BA950" w:rsidR="00543770" w:rsidRPr="009079E8" w:rsidRDefault="00543770" w:rsidP="007F284E">
      <w:pPr>
        <w:pStyle w:val="DefaultText"/>
        <w:jc w:val="center"/>
        <w:rPr>
          <w:rStyle w:val="InitialStyle"/>
          <w:rFonts w:ascii="Arial" w:hAnsi="Arial" w:cs="Arial"/>
          <w:b/>
          <w:color w:val="002060"/>
          <w:sz w:val="22"/>
          <w:szCs w:val="22"/>
        </w:rPr>
      </w:pPr>
      <w:r w:rsidRPr="009079E8">
        <w:rPr>
          <w:rStyle w:val="InitialStyle"/>
          <w:rFonts w:ascii="Arial" w:hAnsi="Arial" w:cs="Arial"/>
          <w:b/>
          <w:color w:val="002060"/>
          <w:sz w:val="22"/>
          <w:szCs w:val="22"/>
        </w:rPr>
        <w:t>RFB # 202</w:t>
      </w:r>
      <w:r w:rsidR="006106CF">
        <w:rPr>
          <w:rStyle w:val="InitialStyle"/>
          <w:rFonts w:ascii="Arial" w:hAnsi="Arial" w:cs="Arial"/>
          <w:b/>
          <w:color w:val="002060"/>
          <w:sz w:val="22"/>
          <w:szCs w:val="22"/>
        </w:rPr>
        <w:t>1</w:t>
      </w:r>
      <w:r w:rsidRPr="009079E8">
        <w:rPr>
          <w:rStyle w:val="InitialStyle"/>
          <w:rFonts w:ascii="Arial" w:hAnsi="Arial" w:cs="Arial"/>
          <w:b/>
          <w:color w:val="002060"/>
          <w:sz w:val="22"/>
          <w:szCs w:val="22"/>
        </w:rPr>
        <w:t>-0</w:t>
      </w:r>
      <w:r w:rsidR="006106CF">
        <w:rPr>
          <w:rStyle w:val="InitialStyle"/>
          <w:rFonts w:ascii="Arial" w:hAnsi="Arial" w:cs="Arial"/>
          <w:b/>
          <w:color w:val="002060"/>
          <w:sz w:val="22"/>
          <w:szCs w:val="22"/>
        </w:rPr>
        <w:t>11</w:t>
      </w:r>
    </w:p>
    <w:p w14:paraId="4307A976" w14:textId="77777777" w:rsidR="00543770" w:rsidRPr="009079E8" w:rsidRDefault="00543770" w:rsidP="00543770">
      <w:pPr>
        <w:spacing w:after="0"/>
        <w:jc w:val="center"/>
        <w:rPr>
          <w:rFonts w:ascii="Arial" w:hAnsi="Arial" w:cs="Arial"/>
          <w:b/>
          <w:color w:val="002060"/>
        </w:rPr>
      </w:pPr>
      <w:r w:rsidRPr="009079E8">
        <w:rPr>
          <w:rFonts w:ascii="Arial" w:eastAsia="Times New Roman" w:hAnsi="Arial" w:cs="Arial"/>
          <w:b/>
          <w:color w:val="002060"/>
        </w:rPr>
        <w:t>Simulator – AR / MR Capability</w:t>
      </w:r>
    </w:p>
    <w:tbl>
      <w:tblPr>
        <w:tblStyle w:val="TableGrid"/>
        <w:tblW w:w="0" w:type="auto"/>
        <w:tblLook w:val="04A0" w:firstRow="1" w:lastRow="0" w:firstColumn="1" w:lastColumn="0" w:noHBand="0" w:noVBand="1"/>
      </w:tblPr>
      <w:tblGrid>
        <w:gridCol w:w="2186"/>
        <w:gridCol w:w="3572"/>
        <w:gridCol w:w="3572"/>
      </w:tblGrid>
      <w:tr w:rsidR="00543770" w14:paraId="45F21EDD" w14:textId="77777777" w:rsidTr="007F284E">
        <w:tc>
          <w:tcPr>
            <w:tcW w:w="2186" w:type="dxa"/>
            <w:tcBorders>
              <w:top w:val="single" w:sz="12" w:space="0" w:color="auto"/>
              <w:left w:val="single" w:sz="12" w:space="0" w:color="auto"/>
              <w:right w:val="single" w:sz="12" w:space="0" w:color="auto"/>
            </w:tcBorders>
          </w:tcPr>
          <w:p w14:paraId="17FCFC05" w14:textId="77777777" w:rsidR="00543770" w:rsidRPr="00D32CD3" w:rsidRDefault="00543770" w:rsidP="007F284E">
            <w:pPr>
              <w:jc w:val="right"/>
              <w:rPr>
                <w:rFonts w:ascii="Arial" w:hAnsi="Arial" w:cs="Arial"/>
                <w:b/>
                <w:sz w:val="20"/>
                <w:szCs w:val="20"/>
              </w:rPr>
            </w:pPr>
            <w:r w:rsidRPr="00D32CD3">
              <w:rPr>
                <w:rFonts w:ascii="Arial" w:hAnsi="Arial" w:cs="Arial"/>
                <w:sz w:val="20"/>
                <w:szCs w:val="20"/>
              </w:rPr>
              <w:t>Organization Name:</w:t>
            </w:r>
          </w:p>
        </w:tc>
        <w:tc>
          <w:tcPr>
            <w:tcW w:w="3572" w:type="dxa"/>
            <w:tcBorders>
              <w:top w:val="single" w:sz="12" w:space="0" w:color="auto"/>
              <w:left w:val="single" w:sz="12" w:space="0" w:color="auto"/>
              <w:right w:val="single" w:sz="12" w:space="0" w:color="auto"/>
            </w:tcBorders>
          </w:tcPr>
          <w:p w14:paraId="5F5D11B9" w14:textId="77777777" w:rsidR="00543770" w:rsidRPr="00D32CD3" w:rsidRDefault="00543770" w:rsidP="007F284E">
            <w:pPr>
              <w:rPr>
                <w:rFonts w:ascii="Arial" w:hAnsi="Arial" w:cs="Arial"/>
                <w:b/>
                <w:sz w:val="20"/>
                <w:szCs w:val="20"/>
              </w:rPr>
            </w:pPr>
          </w:p>
        </w:tc>
        <w:tc>
          <w:tcPr>
            <w:tcW w:w="3572" w:type="dxa"/>
            <w:tcBorders>
              <w:top w:val="single" w:sz="12" w:space="0" w:color="auto"/>
              <w:left w:val="single" w:sz="12" w:space="0" w:color="auto"/>
              <w:right w:val="single" w:sz="12" w:space="0" w:color="auto"/>
            </w:tcBorders>
          </w:tcPr>
          <w:p w14:paraId="107DD21B" w14:textId="77777777" w:rsidR="00543770" w:rsidRPr="00D32CD3" w:rsidRDefault="00543770" w:rsidP="007F284E">
            <w:pPr>
              <w:rPr>
                <w:rFonts w:ascii="Arial" w:hAnsi="Arial" w:cs="Arial"/>
                <w:b/>
                <w:sz w:val="20"/>
                <w:szCs w:val="20"/>
              </w:rPr>
            </w:pPr>
          </w:p>
        </w:tc>
      </w:tr>
      <w:tr w:rsidR="00543770" w14:paraId="373F6C70" w14:textId="77777777" w:rsidTr="007F284E">
        <w:tc>
          <w:tcPr>
            <w:tcW w:w="2186" w:type="dxa"/>
            <w:tcBorders>
              <w:left w:val="single" w:sz="12" w:space="0" w:color="auto"/>
              <w:right w:val="single" w:sz="12" w:space="0" w:color="auto"/>
            </w:tcBorders>
          </w:tcPr>
          <w:p w14:paraId="7496E1F1" w14:textId="77777777" w:rsidR="00543770" w:rsidRPr="00D32CD3" w:rsidRDefault="00543770" w:rsidP="007F284E">
            <w:pPr>
              <w:jc w:val="right"/>
              <w:rPr>
                <w:rFonts w:ascii="Arial" w:hAnsi="Arial" w:cs="Arial"/>
                <w:b/>
                <w:sz w:val="20"/>
                <w:szCs w:val="20"/>
              </w:rPr>
            </w:pPr>
            <w:r>
              <w:rPr>
                <w:rFonts w:ascii="Arial" w:hAnsi="Arial" w:cs="Arial"/>
                <w:sz w:val="20"/>
                <w:szCs w:val="20"/>
              </w:rPr>
              <w:t>Chief Executive – Name/Title:</w:t>
            </w:r>
          </w:p>
        </w:tc>
        <w:tc>
          <w:tcPr>
            <w:tcW w:w="3572" w:type="dxa"/>
            <w:tcBorders>
              <w:left w:val="single" w:sz="12" w:space="0" w:color="auto"/>
              <w:right w:val="single" w:sz="12" w:space="0" w:color="auto"/>
            </w:tcBorders>
          </w:tcPr>
          <w:p w14:paraId="5B66DCB3" w14:textId="77777777" w:rsidR="00543770" w:rsidRPr="00D32CD3" w:rsidRDefault="00543770" w:rsidP="007F284E">
            <w:pPr>
              <w:rPr>
                <w:rFonts w:ascii="Arial" w:hAnsi="Arial" w:cs="Arial"/>
                <w:b/>
                <w:sz w:val="20"/>
                <w:szCs w:val="20"/>
              </w:rPr>
            </w:pPr>
          </w:p>
        </w:tc>
        <w:tc>
          <w:tcPr>
            <w:tcW w:w="3572" w:type="dxa"/>
            <w:tcBorders>
              <w:left w:val="single" w:sz="12" w:space="0" w:color="auto"/>
              <w:right w:val="single" w:sz="12" w:space="0" w:color="auto"/>
            </w:tcBorders>
          </w:tcPr>
          <w:p w14:paraId="142DAC80" w14:textId="77777777" w:rsidR="00543770" w:rsidRPr="00D32CD3" w:rsidRDefault="00543770" w:rsidP="007F284E">
            <w:pPr>
              <w:rPr>
                <w:rFonts w:ascii="Arial" w:hAnsi="Arial" w:cs="Arial"/>
                <w:b/>
                <w:sz w:val="20"/>
                <w:szCs w:val="20"/>
              </w:rPr>
            </w:pPr>
          </w:p>
        </w:tc>
      </w:tr>
      <w:tr w:rsidR="00543770" w14:paraId="6561FC03" w14:textId="77777777" w:rsidTr="007F284E">
        <w:tc>
          <w:tcPr>
            <w:tcW w:w="2186" w:type="dxa"/>
            <w:tcBorders>
              <w:left w:val="single" w:sz="12" w:space="0" w:color="auto"/>
              <w:right w:val="single" w:sz="12" w:space="0" w:color="auto"/>
            </w:tcBorders>
          </w:tcPr>
          <w:p w14:paraId="172FD889" w14:textId="77777777" w:rsidR="00543770" w:rsidRPr="00D32CD3" w:rsidRDefault="00543770" w:rsidP="007F284E">
            <w:pPr>
              <w:jc w:val="right"/>
              <w:rPr>
                <w:rFonts w:ascii="Arial" w:hAnsi="Arial" w:cs="Arial"/>
                <w:b/>
                <w:sz w:val="20"/>
                <w:szCs w:val="20"/>
              </w:rPr>
            </w:pPr>
            <w:r>
              <w:rPr>
                <w:rFonts w:ascii="Arial" w:hAnsi="Arial" w:cs="Arial"/>
                <w:sz w:val="20"/>
                <w:szCs w:val="20"/>
              </w:rPr>
              <w:t>Telephone:</w:t>
            </w:r>
          </w:p>
        </w:tc>
        <w:tc>
          <w:tcPr>
            <w:tcW w:w="3572" w:type="dxa"/>
            <w:tcBorders>
              <w:left w:val="single" w:sz="12" w:space="0" w:color="auto"/>
              <w:right w:val="single" w:sz="12" w:space="0" w:color="auto"/>
            </w:tcBorders>
          </w:tcPr>
          <w:p w14:paraId="2192BD10" w14:textId="77777777" w:rsidR="00543770" w:rsidRPr="00D32CD3" w:rsidRDefault="00543770" w:rsidP="007F284E">
            <w:pPr>
              <w:rPr>
                <w:rFonts w:ascii="Arial" w:hAnsi="Arial" w:cs="Arial"/>
                <w:b/>
                <w:sz w:val="20"/>
                <w:szCs w:val="20"/>
              </w:rPr>
            </w:pPr>
          </w:p>
        </w:tc>
        <w:tc>
          <w:tcPr>
            <w:tcW w:w="3572" w:type="dxa"/>
            <w:tcBorders>
              <w:left w:val="single" w:sz="12" w:space="0" w:color="auto"/>
              <w:right w:val="single" w:sz="12" w:space="0" w:color="auto"/>
            </w:tcBorders>
          </w:tcPr>
          <w:p w14:paraId="156BD89F" w14:textId="77777777" w:rsidR="00543770" w:rsidRPr="00D32CD3" w:rsidRDefault="00543770" w:rsidP="007F284E">
            <w:pPr>
              <w:rPr>
                <w:rFonts w:ascii="Arial" w:hAnsi="Arial" w:cs="Arial"/>
                <w:b/>
                <w:sz w:val="20"/>
                <w:szCs w:val="20"/>
              </w:rPr>
            </w:pPr>
          </w:p>
        </w:tc>
      </w:tr>
      <w:tr w:rsidR="00543770" w14:paraId="7428CD5F" w14:textId="77777777" w:rsidTr="007F284E">
        <w:tc>
          <w:tcPr>
            <w:tcW w:w="2186" w:type="dxa"/>
            <w:tcBorders>
              <w:left w:val="single" w:sz="12" w:space="0" w:color="auto"/>
              <w:right w:val="single" w:sz="12" w:space="0" w:color="auto"/>
            </w:tcBorders>
          </w:tcPr>
          <w:p w14:paraId="7B0DFE64" w14:textId="77777777" w:rsidR="00543770" w:rsidRPr="00D32CD3" w:rsidRDefault="00543770" w:rsidP="007F284E">
            <w:pPr>
              <w:jc w:val="right"/>
              <w:rPr>
                <w:rFonts w:ascii="Arial" w:hAnsi="Arial" w:cs="Arial"/>
                <w:b/>
                <w:sz w:val="20"/>
                <w:szCs w:val="20"/>
              </w:rPr>
            </w:pPr>
            <w:r>
              <w:rPr>
                <w:rFonts w:ascii="Arial" w:hAnsi="Arial" w:cs="Arial"/>
                <w:sz w:val="20"/>
                <w:szCs w:val="20"/>
              </w:rPr>
              <w:t xml:space="preserve">Fax:  </w:t>
            </w:r>
          </w:p>
        </w:tc>
        <w:tc>
          <w:tcPr>
            <w:tcW w:w="3572" w:type="dxa"/>
            <w:tcBorders>
              <w:left w:val="single" w:sz="12" w:space="0" w:color="auto"/>
              <w:right w:val="single" w:sz="12" w:space="0" w:color="auto"/>
            </w:tcBorders>
          </w:tcPr>
          <w:p w14:paraId="62E53378" w14:textId="77777777" w:rsidR="00543770" w:rsidRPr="00D32CD3" w:rsidRDefault="00543770" w:rsidP="007F284E">
            <w:pPr>
              <w:rPr>
                <w:rFonts w:ascii="Arial" w:hAnsi="Arial" w:cs="Arial"/>
                <w:b/>
                <w:sz w:val="20"/>
                <w:szCs w:val="20"/>
              </w:rPr>
            </w:pPr>
          </w:p>
        </w:tc>
        <w:tc>
          <w:tcPr>
            <w:tcW w:w="3572" w:type="dxa"/>
            <w:tcBorders>
              <w:left w:val="single" w:sz="12" w:space="0" w:color="auto"/>
              <w:right w:val="single" w:sz="12" w:space="0" w:color="auto"/>
            </w:tcBorders>
          </w:tcPr>
          <w:p w14:paraId="0DF4673A" w14:textId="77777777" w:rsidR="00543770" w:rsidRPr="00D32CD3" w:rsidRDefault="00543770" w:rsidP="007F284E">
            <w:pPr>
              <w:rPr>
                <w:rFonts w:ascii="Arial" w:hAnsi="Arial" w:cs="Arial"/>
                <w:b/>
                <w:sz w:val="20"/>
                <w:szCs w:val="20"/>
              </w:rPr>
            </w:pPr>
          </w:p>
        </w:tc>
      </w:tr>
      <w:tr w:rsidR="00543770" w14:paraId="66B5182F" w14:textId="77777777" w:rsidTr="007F284E">
        <w:tc>
          <w:tcPr>
            <w:tcW w:w="2186" w:type="dxa"/>
            <w:tcBorders>
              <w:left w:val="single" w:sz="12" w:space="0" w:color="auto"/>
              <w:right w:val="single" w:sz="12" w:space="0" w:color="auto"/>
            </w:tcBorders>
          </w:tcPr>
          <w:p w14:paraId="5C5BA348" w14:textId="77777777" w:rsidR="00543770" w:rsidRPr="00D32CD3" w:rsidRDefault="00543770" w:rsidP="007F284E">
            <w:pPr>
              <w:jc w:val="right"/>
              <w:rPr>
                <w:rFonts w:ascii="Arial" w:hAnsi="Arial" w:cs="Arial"/>
                <w:b/>
                <w:sz w:val="20"/>
                <w:szCs w:val="20"/>
              </w:rPr>
            </w:pPr>
            <w:r>
              <w:rPr>
                <w:rFonts w:ascii="Arial" w:hAnsi="Arial" w:cs="Arial"/>
                <w:sz w:val="20"/>
                <w:szCs w:val="20"/>
              </w:rPr>
              <w:t>Email:</w:t>
            </w:r>
          </w:p>
        </w:tc>
        <w:tc>
          <w:tcPr>
            <w:tcW w:w="3572" w:type="dxa"/>
            <w:tcBorders>
              <w:left w:val="single" w:sz="12" w:space="0" w:color="auto"/>
              <w:right w:val="single" w:sz="12" w:space="0" w:color="auto"/>
            </w:tcBorders>
          </w:tcPr>
          <w:p w14:paraId="4293DF0B" w14:textId="77777777" w:rsidR="00543770" w:rsidRPr="00D32CD3" w:rsidRDefault="00543770" w:rsidP="007F284E">
            <w:pPr>
              <w:rPr>
                <w:rFonts w:ascii="Arial" w:hAnsi="Arial" w:cs="Arial"/>
                <w:b/>
                <w:sz w:val="20"/>
                <w:szCs w:val="20"/>
              </w:rPr>
            </w:pPr>
          </w:p>
        </w:tc>
        <w:tc>
          <w:tcPr>
            <w:tcW w:w="3572" w:type="dxa"/>
            <w:tcBorders>
              <w:left w:val="single" w:sz="12" w:space="0" w:color="auto"/>
              <w:right w:val="single" w:sz="12" w:space="0" w:color="auto"/>
            </w:tcBorders>
          </w:tcPr>
          <w:p w14:paraId="3DE07353" w14:textId="77777777" w:rsidR="00543770" w:rsidRPr="00D32CD3" w:rsidRDefault="00543770" w:rsidP="007F284E">
            <w:pPr>
              <w:rPr>
                <w:rFonts w:ascii="Arial" w:hAnsi="Arial" w:cs="Arial"/>
                <w:b/>
                <w:sz w:val="20"/>
                <w:szCs w:val="20"/>
              </w:rPr>
            </w:pPr>
          </w:p>
        </w:tc>
      </w:tr>
      <w:tr w:rsidR="00543770" w14:paraId="3F0E237D" w14:textId="77777777" w:rsidTr="007F284E">
        <w:tc>
          <w:tcPr>
            <w:tcW w:w="2186" w:type="dxa"/>
            <w:tcBorders>
              <w:left w:val="single" w:sz="12" w:space="0" w:color="auto"/>
              <w:right w:val="single" w:sz="12" w:space="0" w:color="auto"/>
            </w:tcBorders>
          </w:tcPr>
          <w:p w14:paraId="4C6DA588" w14:textId="77777777" w:rsidR="00543770" w:rsidRPr="00D32CD3" w:rsidRDefault="00543770" w:rsidP="007F284E">
            <w:pPr>
              <w:jc w:val="right"/>
              <w:rPr>
                <w:rFonts w:ascii="Arial" w:hAnsi="Arial" w:cs="Arial"/>
                <w:b/>
                <w:sz w:val="20"/>
                <w:szCs w:val="20"/>
              </w:rPr>
            </w:pPr>
            <w:r>
              <w:rPr>
                <w:rFonts w:ascii="Arial" w:hAnsi="Arial" w:cs="Arial"/>
                <w:sz w:val="20"/>
                <w:szCs w:val="20"/>
              </w:rPr>
              <w:t>Headquarters Street Address:</w:t>
            </w:r>
          </w:p>
        </w:tc>
        <w:tc>
          <w:tcPr>
            <w:tcW w:w="3572" w:type="dxa"/>
            <w:tcBorders>
              <w:left w:val="single" w:sz="12" w:space="0" w:color="auto"/>
              <w:right w:val="single" w:sz="12" w:space="0" w:color="auto"/>
            </w:tcBorders>
          </w:tcPr>
          <w:p w14:paraId="25741FCF" w14:textId="77777777" w:rsidR="00543770" w:rsidRPr="00D32CD3" w:rsidRDefault="00543770" w:rsidP="007F284E">
            <w:pPr>
              <w:rPr>
                <w:rFonts w:ascii="Arial" w:hAnsi="Arial" w:cs="Arial"/>
                <w:b/>
                <w:sz w:val="20"/>
                <w:szCs w:val="20"/>
              </w:rPr>
            </w:pPr>
          </w:p>
        </w:tc>
        <w:tc>
          <w:tcPr>
            <w:tcW w:w="3572" w:type="dxa"/>
            <w:tcBorders>
              <w:left w:val="single" w:sz="12" w:space="0" w:color="auto"/>
              <w:right w:val="single" w:sz="12" w:space="0" w:color="auto"/>
            </w:tcBorders>
          </w:tcPr>
          <w:p w14:paraId="72F51406" w14:textId="77777777" w:rsidR="00543770" w:rsidRPr="00D32CD3" w:rsidRDefault="00543770" w:rsidP="007F284E">
            <w:pPr>
              <w:rPr>
                <w:rFonts w:ascii="Arial" w:hAnsi="Arial" w:cs="Arial"/>
                <w:b/>
                <w:sz w:val="20"/>
                <w:szCs w:val="20"/>
              </w:rPr>
            </w:pPr>
          </w:p>
        </w:tc>
      </w:tr>
      <w:tr w:rsidR="00543770" w14:paraId="1CB140F7" w14:textId="77777777" w:rsidTr="007F284E">
        <w:tc>
          <w:tcPr>
            <w:tcW w:w="2186" w:type="dxa"/>
            <w:tcBorders>
              <w:left w:val="single" w:sz="12" w:space="0" w:color="auto"/>
              <w:bottom w:val="single" w:sz="12" w:space="0" w:color="auto"/>
              <w:right w:val="single" w:sz="12" w:space="0" w:color="auto"/>
            </w:tcBorders>
          </w:tcPr>
          <w:p w14:paraId="1C744F40" w14:textId="77777777" w:rsidR="00543770" w:rsidRPr="00D32CD3" w:rsidRDefault="00543770" w:rsidP="007F284E">
            <w:pPr>
              <w:jc w:val="right"/>
              <w:rPr>
                <w:rFonts w:ascii="Arial" w:hAnsi="Arial" w:cs="Arial"/>
                <w:b/>
                <w:sz w:val="20"/>
                <w:szCs w:val="20"/>
              </w:rPr>
            </w:pPr>
            <w:r>
              <w:rPr>
                <w:rFonts w:ascii="Arial" w:hAnsi="Arial" w:cs="Arial"/>
                <w:sz w:val="20"/>
                <w:szCs w:val="20"/>
              </w:rPr>
              <w:t>Headquarters City/State/Zip:</w:t>
            </w:r>
          </w:p>
        </w:tc>
        <w:tc>
          <w:tcPr>
            <w:tcW w:w="3572" w:type="dxa"/>
            <w:tcBorders>
              <w:left w:val="single" w:sz="12" w:space="0" w:color="auto"/>
              <w:bottom w:val="single" w:sz="12" w:space="0" w:color="auto"/>
              <w:right w:val="single" w:sz="12" w:space="0" w:color="auto"/>
            </w:tcBorders>
          </w:tcPr>
          <w:p w14:paraId="3510FFC0" w14:textId="77777777" w:rsidR="00543770" w:rsidRPr="00D32CD3" w:rsidRDefault="00543770" w:rsidP="007F284E">
            <w:pPr>
              <w:rPr>
                <w:rFonts w:ascii="Arial" w:hAnsi="Arial" w:cs="Arial"/>
                <w:b/>
                <w:sz w:val="20"/>
                <w:szCs w:val="20"/>
              </w:rPr>
            </w:pPr>
          </w:p>
        </w:tc>
        <w:tc>
          <w:tcPr>
            <w:tcW w:w="3572" w:type="dxa"/>
            <w:tcBorders>
              <w:left w:val="single" w:sz="12" w:space="0" w:color="auto"/>
              <w:bottom w:val="single" w:sz="12" w:space="0" w:color="auto"/>
              <w:right w:val="single" w:sz="12" w:space="0" w:color="auto"/>
            </w:tcBorders>
          </w:tcPr>
          <w:p w14:paraId="683036C0" w14:textId="77777777" w:rsidR="00543770" w:rsidRPr="00D32CD3" w:rsidRDefault="00543770" w:rsidP="007F284E">
            <w:pPr>
              <w:rPr>
                <w:rFonts w:ascii="Arial" w:hAnsi="Arial" w:cs="Arial"/>
                <w:b/>
                <w:sz w:val="20"/>
                <w:szCs w:val="20"/>
              </w:rPr>
            </w:pPr>
          </w:p>
        </w:tc>
      </w:tr>
      <w:tr w:rsidR="00543770" w14:paraId="2D753395" w14:textId="77777777" w:rsidTr="007F284E">
        <w:tc>
          <w:tcPr>
            <w:tcW w:w="2186" w:type="dxa"/>
            <w:tcBorders>
              <w:top w:val="single" w:sz="12" w:space="0" w:color="auto"/>
              <w:left w:val="single" w:sz="12" w:space="0" w:color="auto"/>
              <w:right w:val="single" w:sz="12" w:space="0" w:color="auto"/>
            </w:tcBorders>
          </w:tcPr>
          <w:p w14:paraId="5715F5B5" w14:textId="77777777" w:rsidR="00543770" w:rsidRPr="00D32CD3" w:rsidRDefault="00543770" w:rsidP="007F284E">
            <w:pPr>
              <w:jc w:val="right"/>
              <w:rPr>
                <w:rFonts w:ascii="Arial" w:hAnsi="Arial" w:cs="Arial"/>
                <w:b/>
                <w:sz w:val="20"/>
                <w:szCs w:val="20"/>
              </w:rPr>
            </w:pPr>
            <w:r>
              <w:rPr>
                <w:rFonts w:ascii="Arial" w:hAnsi="Arial" w:cs="Arial"/>
                <w:sz w:val="20"/>
                <w:szCs w:val="20"/>
              </w:rPr>
              <w:t>Lead Point of Contact for Quote – Name/Title:</w:t>
            </w:r>
          </w:p>
        </w:tc>
        <w:tc>
          <w:tcPr>
            <w:tcW w:w="3572" w:type="dxa"/>
            <w:tcBorders>
              <w:top w:val="single" w:sz="12" w:space="0" w:color="auto"/>
              <w:left w:val="single" w:sz="12" w:space="0" w:color="auto"/>
              <w:right w:val="single" w:sz="12" w:space="0" w:color="auto"/>
            </w:tcBorders>
          </w:tcPr>
          <w:p w14:paraId="00800084" w14:textId="77777777" w:rsidR="00543770" w:rsidRPr="00D32CD3" w:rsidRDefault="00543770" w:rsidP="007F284E">
            <w:pPr>
              <w:rPr>
                <w:rFonts w:ascii="Arial" w:hAnsi="Arial" w:cs="Arial"/>
                <w:b/>
                <w:sz w:val="20"/>
                <w:szCs w:val="20"/>
              </w:rPr>
            </w:pPr>
          </w:p>
        </w:tc>
        <w:tc>
          <w:tcPr>
            <w:tcW w:w="3572" w:type="dxa"/>
            <w:tcBorders>
              <w:top w:val="single" w:sz="12" w:space="0" w:color="auto"/>
              <w:left w:val="single" w:sz="12" w:space="0" w:color="auto"/>
              <w:right w:val="single" w:sz="12" w:space="0" w:color="auto"/>
            </w:tcBorders>
          </w:tcPr>
          <w:p w14:paraId="49A080AC" w14:textId="77777777" w:rsidR="00543770" w:rsidRPr="00D32CD3" w:rsidRDefault="00543770" w:rsidP="007F284E">
            <w:pPr>
              <w:rPr>
                <w:rFonts w:ascii="Arial" w:hAnsi="Arial" w:cs="Arial"/>
                <w:b/>
                <w:sz w:val="20"/>
                <w:szCs w:val="20"/>
              </w:rPr>
            </w:pPr>
          </w:p>
        </w:tc>
      </w:tr>
      <w:tr w:rsidR="00543770" w14:paraId="78E93C76" w14:textId="77777777" w:rsidTr="007F284E">
        <w:tc>
          <w:tcPr>
            <w:tcW w:w="2186" w:type="dxa"/>
            <w:tcBorders>
              <w:left w:val="single" w:sz="12" w:space="0" w:color="auto"/>
              <w:right w:val="single" w:sz="12" w:space="0" w:color="auto"/>
            </w:tcBorders>
          </w:tcPr>
          <w:p w14:paraId="0448AC0E" w14:textId="77777777" w:rsidR="00543770" w:rsidRPr="00D32CD3" w:rsidRDefault="00543770" w:rsidP="007F284E">
            <w:pPr>
              <w:jc w:val="right"/>
              <w:rPr>
                <w:rFonts w:ascii="Arial" w:hAnsi="Arial" w:cs="Arial"/>
                <w:b/>
                <w:sz w:val="20"/>
                <w:szCs w:val="20"/>
              </w:rPr>
            </w:pPr>
            <w:r>
              <w:rPr>
                <w:rFonts w:ascii="Arial" w:hAnsi="Arial" w:cs="Arial"/>
                <w:sz w:val="20"/>
                <w:szCs w:val="20"/>
              </w:rPr>
              <w:t>Telephone:</w:t>
            </w:r>
          </w:p>
        </w:tc>
        <w:tc>
          <w:tcPr>
            <w:tcW w:w="3572" w:type="dxa"/>
            <w:tcBorders>
              <w:left w:val="single" w:sz="12" w:space="0" w:color="auto"/>
              <w:right w:val="single" w:sz="12" w:space="0" w:color="auto"/>
            </w:tcBorders>
          </w:tcPr>
          <w:p w14:paraId="72FD4F27" w14:textId="77777777" w:rsidR="00543770" w:rsidRPr="00D32CD3" w:rsidRDefault="00543770" w:rsidP="007F284E">
            <w:pPr>
              <w:rPr>
                <w:rFonts w:ascii="Arial" w:hAnsi="Arial" w:cs="Arial"/>
                <w:b/>
                <w:sz w:val="20"/>
                <w:szCs w:val="20"/>
              </w:rPr>
            </w:pPr>
          </w:p>
        </w:tc>
        <w:tc>
          <w:tcPr>
            <w:tcW w:w="3572" w:type="dxa"/>
            <w:tcBorders>
              <w:left w:val="single" w:sz="12" w:space="0" w:color="auto"/>
              <w:right w:val="single" w:sz="12" w:space="0" w:color="auto"/>
            </w:tcBorders>
          </w:tcPr>
          <w:p w14:paraId="7AD2829A" w14:textId="77777777" w:rsidR="00543770" w:rsidRPr="00D32CD3" w:rsidRDefault="00543770" w:rsidP="007F284E">
            <w:pPr>
              <w:rPr>
                <w:rFonts w:ascii="Arial" w:hAnsi="Arial" w:cs="Arial"/>
                <w:b/>
                <w:sz w:val="20"/>
                <w:szCs w:val="20"/>
              </w:rPr>
            </w:pPr>
          </w:p>
        </w:tc>
      </w:tr>
      <w:tr w:rsidR="00543770" w14:paraId="724A94BB" w14:textId="77777777" w:rsidTr="007F284E">
        <w:tc>
          <w:tcPr>
            <w:tcW w:w="2186" w:type="dxa"/>
            <w:tcBorders>
              <w:left w:val="single" w:sz="12" w:space="0" w:color="auto"/>
              <w:right w:val="single" w:sz="12" w:space="0" w:color="auto"/>
            </w:tcBorders>
          </w:tcPr>
          <w:p w14:paraId="26C17813" w14:textId="77777777" w:rsidR="00543770" w:rsidRPr="00D32CD3" w:rsidRDefault="00543770" w:rsidP="007F284E">
            <w:pPr>
              <w:jc w:val="right"/>
              <w:rPr>
                <w:rFonts w:ascii="Arial" w:hAnsi="Arial" w:cs="Arial"/>
                <w:b/>
                <w:sz w:val="20"/>
                <w:szCs w:val="20"/>
              </w:rPr>
            </w:pPr>
            <w:r>
              <w:rPr>
                <w:rFonts w:ascii="Arial" w:hAnsi="Arial" w:cs="Arial"/>
                <w:sz w:val="20"/>
                <w:szCs w:val="20"/>
              </w:rPr>
              <w:t xml:space="preserve">Fax:  </w:t>
            </w:r>
          </w:p>
        </w:tc>
        <w:tc>
          <w:tcPr>
            <w:tcW w:w="3572" w:type="dxa"/>
            <w:tcBorders>
              <w:left w:val="single" w:sz="12" w:space="0" w:color="auto"/>
              <w:right w:val="single" w:sz="12" w:space="0" w:color="auto"/>
            </w:tcBorders>
          </w:tcPr>
          <w:p w14:paraId="67283875" w14:textId="77777777" w:rsidR="00543770" w:rsidRPr="00D32CD3" w:rsidRDefault="00543770" w:rsidP="007F284E">
            <w:pPr>
              <w:rPr>
                <w:rFonts w:ascii="Arial" w:hAnsi="Arial" w:cs="Arial"/>
                <w:b/>
                <w:sz w:val="20"/>
                <w:szCs w:val="20"/>
              </w:rPr>
            </w:pPr>
          </w:p>
        </w:tc>
        <w:tc>
          <w:tcPr>
            <w:tcW w:w="3572" w:type="dxa"/>
            <w:tcBorders>
              <w:left w:val="single" w:sz="12" w:space="0" w:color="auto"/>
              <w:right w:val="single" w:sz="12" w:space="0" w:color="auto"/>
            </w:tcBorders>
          </w:tcPr>
          <w:p w14:paraId="0D0ACC41" w14:textId="77777777" w:rsidR="00543770" w:rsidRPr="00D32CD3" w:rsidRDefault="00543770" w:rsidP="007F284E">
            <w:pPr>
              <w:rPr>
                <w:rFonts w:ascii="Arial" w:hAnsi="Arial" w:cs="Arial"/>
                <w:b/>
                <w:sz w:val="20"/>
                <w:szCs w:val="20"/>
              </w:rPr>
            </w:pPr>
          </w:p>
        </w:tc>
      </w:tr>
      <w:tr w:rsidR="00543770" w14:paraId="686B8F1C" w14:textId="77777777" w:rsidTr="007F284E">
        <w:tc>
          <w:tcPr>
            <w:tcW w:w="2186" w:type="dxa"/>
            <w:tcBorders>
              <w:left w:val="single" w:sz="12" w:space="0" w:color="auto"/>
              <w:right w:val="single" w:sz="12" w:space="0" w:color="auto"/>
            </w:tcBorders>
          </w:tcPr>
          <w:p w14:paraId="3238AFD6" w14:textId="77777777" w:rsidR="00543770" w:rsidRPr="00D32CD3" w:rsidRDefault="00543770" w:rsidP="007F284E">
            <w:pPr>
              <w:jc w:val="right"/>
              <w:rPr>
                <w:rFonts w:ascii="Arial" w:hAnsi="Arial" w:cs="Arial"/>
                <w:b/>
                <w:sz w:val="20"/>
                <w:szCs w:val="20"/>
              </w:rPr>
            </w:pPr>
            <w:r>
              <w:rPr>
                <w:rFonts w:ascii="Arial" w:hAnsi="Arial" w:cs="Arial"/>
                <w:sz w:val="20"/>
                <w:szCs w:val="20"/>
              </w:rPr>
              <w:t>Email:</w:t>
            </w:r>
          </w:p>
        </w:tc>
        <w:tc>
          <w:tcPr>
            <w:tcW w:w="3572" w:type="dxa"/>
            <w:tcBorders>
              <w:left w:val="single" w:sz="12" w:space="0" w:color="auto"/>
              <w:right w:val="single" w:sz="12" w:space="0" w:color="auto"/>
            </w:tcBorders>
          </w:tcPr>
          <w:p w14:paraId="43BE7FC8" w14:textId="77777777" w:rsidR="00543770" w:rsidRPr="00D32CD3" w:rsidRDefault="00543770" w:rsidP="007F284E">
            <w:pPr>
              <w:rPr>
                <w:rFonts w:ascii="Arial" w:hAnsi="Arial" w:cs="Arial"/>
                <w:b/>
                <w:sz w:val="20"/>
                <w:szCs w:val="20"/>
              </w:rPr>
            </w:pPr>
          </w:p>
        </w:tc>
        <w:tc>
          <w:tcPr>
            <w:tcW w:w="3572" w:type="dxa"/>
            <w:tcBorders>
              <w:left w:val="single" w:sz="12" w:space="0" w:color="auto"/>
              <w:right w:val="single" w:sz="12" w:space="0" w:color="auto"/>
            </w:tcBorders>
          </w:tcPr>
          <w:p w14:paraId="7E38E9BA" w14:textId="77777777" w:rsidR="00543770" w:rsidRPr="00D32CD3" w:rsidRDefault="00543770" w:rsidP="007F284E">
            <w:pPr>
              <w:rPr>
                <w:rFonts w:ascii="Arial" w:hAnsi="Arial" w:cs="Arial"/>
                <w:b/>
                <w:sz w:val="20"/>
                <w:szCs w:val="20"/>
              </w:rPr>
            </w:pPr>
          </w:p>
        </w:tc>
      </w:tr>
      <w:tr w:rsidR="00543770" w14:paraId="4447D2F9" w14:textId="77777777" w:rsidTr="007F284E">
        <w:tc>
          <w:tcPr>
            <w:tcW w:w="2186" w:type="dxa"/>
            <w:tcBorders>
              <w:left w:val="single" w:sz="12" w:space="0" w:color="auto"/>
              <w:right w:val="single" w:sz="12" w:space="0" w:color="auto"/>
            </w:tcBorders>
          </w:tcPr>
          <w:p w14:paraId="015E1FD5" w14:textId="77777777" w:rsidR="00543770" w:rsidRPr="00D32CD3" w:rsidRDefault="00543770" w:rsidP="007F284E">
            <w:pPr>
              <w:jc w:val="right"/>
              <w:rPr>
                <w:rFonts w:ascii="Arial" w:hAnsi="Arial" w:cs="Arial"/>
                <w:b/>
                <w:sz w:val="20"/>
                <w:szCs w:val="20"/>
              </w:rPr>
            </w:pPr>
            <w:r>
              <w:rPr>
                <w:rFonts w:ascii="Arial" w:hAnsi="Arial" w:cs="Arial"/>
                <w:sz w:val="20"/>
                <w:szCs w:val="20"/>
              </w:rPr>
              <w:t>Street Address:</w:t>
            </w:r>
          </w:p>
        </w:tc>
        <w:tc>
          <w:tcPr>
            <w:tcW w:w="3572" w:type="dxa"/>
            <w:tcBorders>
              <w:left w:val="single" w:sz="12" w:space="0" w:color="auto"/>
              <w:right w:val="single" w:sz="12" w:space="0" w:color="auto"/>
            </w:tcBorders>
          </w:tcPr>
          <w:p w14:paraId="12F7EF1F" w14:textId="77777777" w:rsidR="00543770" w:rsidRPr="00D32CD3" w:rsidRDefault="00543770" w:rsidP="007F284E">
            <w:pPr>
              <w:rPr>
                <w:rFonts w:ascii="Arial" w:hAnsi="Arial" w:cs="Arial"/>
                <w:b/>
                <w:sz w:val="20"/>
                <w:szCs w:val="20"/>
              </w:rPr>
            </w:pPr>
          </w:p>
        </w:tc>
        <w:tc>
          <w:tcPr>
            <w:tcW w:w="3572" w:type="dxa"/>
            <w:tcBorders>
              <w:left w:val="single" w:sz="12" w:space="0" w:color="auto"/>
              <w:right w:val="single" w:sz="12" w:space="0" w:color="auto"/>
            </w:tcBorders>
          </w:tcPr>
          <w:p w14:paraId="4C9D2957" w14:textId="77777777" w:rsidR="00543770" w:rsidRPr="00D32CD3" w:rsidRDefault="00543770" w:rsidP="007F284E">
            <w:pPr>
              <w:rPr>
                <w:rFonts w:ascii="Arial" w:hAnsi="Arial" w:cs="Arial"/>
                <w:b/>
                <w:sz w:val="20"/>
                <w:szCs w:val="20"/>
              </w:rPr>
            </w:pPr>
          </w:p>
        </w:tc>
      </w:tr>
      <w:tr w:rsidR="00543770" w14:paraId="1974DD03" w14:textId="77777777" w:rsidTr="007F284E">
        <w:tc>
          <w:tcPr>
            <w:tcW w:w="2186" w:type="dxa"/>
            <w:tcBorders>
              <w:left w:val="single" w:sz="12" w:space="0" w:color="auto"/>
              <w:bottom w:val="single" w:sz="12" w:space="0" w:color="auto"/>
              <w:right w:val="single" w:sz="12" w:space="0" w:color="auto"/>
            </w:tcBorders>
          </w:tcPr>
          <w:p w14:paraId="12756CE2" w14:textId="77777777" w:rsidR="00543770" w:rsidRPr="00D32CD3" w:rsidRDefault="00543770" w:rsidP="007F284E">
            <w:pPr>
              <w:jc w:val="right"/>
              <w:rPr>
                <w:rFonts w:ascii="Arial" w:hAnsi="Arial" w:cs="Arial"/>
                <w:b/>
                <w:sz w:val="20"/>
                <w:szCs w:val="20"/>
              </w:rPr>
            </w:pPr>
            <w:r>
              <w:rPr>
                <w:rFonts w:ascii="Arial" w:hAnsi="Arial" w:cs="Arial"/>
                <w:sz w:val="20"/>
                <w:szCs w:val="20"/>
              </w:rPr>
              <w:t>City/State/Zip:</w:t>
            </w:r>
          </w:p>
        </w:tc>
        <w:tc>
          <w:tcPr>
            <w:tcW w:w="3572" w:type="dxa"/>
            <w:tcBorders>
              <w:left w:val="single" w:sz="12" w:space="0" w:color="auto"/>
              <w:bottom w:val="single" w:sz="12" w:space="0" w:color="auto"/>
              <w:right w:val="single" w:sz="12" w:space="0" w:color="auto"/>
            </w:tcBorders>
          </w:tcPr>
          <w:p w14:paraId="3DDEC616" w14:textId="77777777" w:rsidR="00543770" w:rsidRPr="00D32CD3" w:rsidRDefault="00543770" w:rsidP="007F284E">
            <w:pPr>
              <w:rPr>
                <w:rFonts w:ascii="Arial" w:hAnsi="Arial" w:cs="Arial"/>
                <w:b/>
                <w:sz w:val="20"/>
                <w:szCs w:val="20"/>
              </w:rPr>
            </w:pPr>
          </w:p>
        </w:tc>
        <w:tc>
          <w:tcPr>
            <w:tcW w:w="3572" w:type="dxa"/>
            <w:tcBorders>
              <w:left w:val="single" w:sz="12" w:space="0" w:color="auto"/>
              <w:bottom w:val="single" w:sz="12" w:space="0" w:color="auto"/>
              <w:right w:val="single" w:sz="12" w:space="0" w:color="auto"/>
            </w:tcBorders>
          </w:tcPr>
          <w:p w14:paraId="2662055F" w14:textId="77777777" w:rsidR="00543770" w:rsidRPr="00D32CD3" w:rsidRDefault="00543770" w:rsidP="007F284E">
            <w:pPr>
              <w:rPr>
                <w:rFonts w:ascii="Arial" w:hAnsi="Arial" w:cs="Arial"/>
                <w:b/>
                <w:sz w:val="20"/>
                <w:szCs w:val="20"/>
              </w:rPr>
            </w:pPr>
          </w:p>
        </w:tc>
      </w:tr>
    </w:tbl>
    <w:p w14:paraId="334F8B37" w14:textId="77777777" w:rsidR="00543770" w:rsidRDefault="00543770" w:rsidP="00543770">
      <w:pPr>
        <w:spacing w:after="0"/>
        <w:rPr>
          <w:rFonts w:ascii="Arial" w:hAnsi="Arial" w:cs="Arial"/>
          <w:b/>
          <w:sz w:val="28"/>
          <w:szCs w:val="28"/>
        </w:rPr>
      </w:pPr>
    </w:p>
    <w:p w14:paraId="0D9C8FA1" w14:textId="77777777" w:rsidR="00543770" w:rsidRDefault="00543770" w:rsidP="00543770">
      <w:pPr>
        <w:pStyle w:val="DefaultText"/>
        <w:numPr>
          <w:ilvl w:val="0"/>
          <w:numId w:val="1"/>
        </w:numPr>
        <w:jc w:val="both"/>
        <w:rPr>
          <w:rStyle w:val="InitialStyle"/>
          <w:rFonts w:ascii="Arial" w:hAnsi="Arial" w:cs="Arial"/>
          <w:sz w:val="20"/>
          <w:szCs w:val="20"/>
        </w:rPr>
      </w:pPr>
      <w:r w:rsidRPr="00A018DF">
        <w:rPr>
          <w:rFonts w:ascii="Arial" w:hAnsi="Arial" w:cs="Arial"/>
          <w:sz w:val="20"/>
          <w:szCs w:val="20"/>
        </w:rPr>
        <w:t>This pricing structure contained herein will remain firm for a period of 90 days from the date and time of the quote deadline date.</w:t>
      </w:r>
    </w:p>
    <w:p w14:paraId="4A3ED460" w14:textId="77777777" w:rsidR="00543770" w:rsidRDefault="00543770" w:rsidP="00543770">
      <w:pPr>
        <w:pStyle w:val="DefaultText"/>
        <w:numPr>
          <w:ilvl w:val="0"/>
          <w:numId w:val="1"/>
        </w:numPr>
        <w:jc w:val="both"/>
        <w:rPr>
          <w:rStyle w:val="InitialStyle"/>
          <w:rFonts w:ascii="Arial" w:hAnsi="Arial" w:cs="Arial"/>
          <w:sz w:val="20"/>
          <w:szCs w:val="20"/>
        </w:rPr>
      </w:pPr>
      <w:r w:rsidRPr="009F62B2">
        <w:rPr>
          <w:rStyle w:val="InitialStyle"/>
          <w:rFonts w:ascii="Arial" w:hAnsi="Arial" w:cs="Arial"/>
          <w:sz w:val="20"/>
          <w:szCs w:val="20"/>
        </w:rPr>
        <w:t>No personnel currently employed by the University or any other University agency participated, either directly or indirectly, in any activities relating to the preparation of the Respondent’s response.</w:t>
      </w:r>
    </w:p>
    <w:p w14:paraId="67664C40" w14:textId="77777777" w:rsidR="00543770" w:rsidRDefault="00543770" w:rsidP="00543770">
      <w:pPr>
        <w:pStyle w:val="DefaultText"/>
        <w:numPr>
          <w:ilvl w:val="0"/>
          <w:numId w:val="1"/>
        </w:numPr>
        <w:jc w:val="both"/>
        <w:rPr>
          <w:rStyle w:val="InitialStyle"/>
          <w:rFonts w:ascii="Arial" w:hAnsi="Arial" w:cs="Arial"/>
          <w:sz w:val="20"/>
          <w:szCs w:val="20"/>
        </w:rPr>
      </w:pPr>
      <w:r w:rsidRPr="009F62B2">
        <w:rPr>
          <w:rStyle w:val="InitialStyle"/>
          <w:rFonts w:ascii="Arial" w:hAnsi="Arial" w:cs="Arial"/>
          <w:sz w:val="20"/>
          <w:szCs w:val="20"/>
        </w:rPr>
        <w:t xml:space="preserve">No attempt has been made or will be made by the Respondent to induce any other person or firm to submit or not to submit a </w:t>
      </w:r>
      <w:r>
        <w:rPr>
          <w:rStyle w:val="InitialStyle"/>
          <w:rFonts w:ascii="Arial" w:hAnsi="Arial" w:cs="Arial"/>
          <w:sz w:val="20"/>
          <w:szCs w:val="20"/>
        </w:rPr>
        <w:t>response.</w:t>
      </w:r>
    </w:p>
    <w:p w14:paraId="5A882A3C" w14:textId="77777777" w:rsidR="00543770" w:rsidRDefault="00543770" w:rsidP="00543770">
      <w:pPr>
        <w:pStyle w:val="DefaultText"/>
        <w:numPr>
          <w:ilvl w:val="0"/>
          <w:numId w:val="1"/>
        </w:numPr>
        <w:jc w:val="both"/>
        <w:rPr>
          <w:rStyle w:val="InitialStyle"/>
          <w:rFonts w:ascii="Arial" w:hAnsi="Arial" w:cs="Arial"/>
          <w:sz w:val="20"/>
          <w:szCs w:val="20"/>
        </w:rPr>
      </w:pPr>
      <w:r w:rsidRPr="009F62B2">
        <w:rPr>
          <w:rStyle w:val="InitialStyle"/>
          <w:rFonts w:ascii="Arial" w:hAnsi="Arial" w:cs="Arial"/>
          <w:sz w:val="20"/>
          <w:szCs w:val="20"/>
        </w:rPr>
        <w:t xml:space="preserve">The undersigned is authorized to enter into contractual obligations on behalf of the above-named organization.  </w:t>
      </w:r>
    </w:p>
    <w:p w14:paraId="34C92AB8" w14:textId="77777777" w:rsidR="00543770" w:rsidRDefault="00543770" w:rsidP="00543770">
      <w:pPr>
        <w:pStyle w:val="DefaultText"/>
        <w:numPr>
          <w:ilvl w:val="0"/>
          <w:numId w:val="1"/>
        </w:numPr>
        <w:jc w:val="both"/>
        <w:rPr>
          <w:rFonts w:ascii="Arial" w:hAnsi="Arial" w:cs="Arial"/>
          <w:sz w:val="20"/>
          <w:szCs w:val="20"/>
        </w:rPr>
      </w:pPr>
      <w:r w:rsidRPr="009F62B2">
        <w:rPr>
          <w:rFonts w:ascii="Arial" w:hAnsi="Arial" w:cs="Arial"/>
          <w:sz w:val="20"/>
          <w:szCs w:val="20"/>
        </w:rPr>
        <w:t xml:space="preserve">By submitting a response to a Request for Proposal, bid or other offer to do business with the University your entity understands and agrees that: </w:t>
      </w:r>
    </w:p>
    <w:p w14:paraId="2478B667" w14:textId="77777777" w:rsidR="00543770" w:rsidRDefault="00543770" w:rsidP="00543770">
      <w:pPr>
        <w:pStyle w:val="DefaultText"/>
        <w:numPr>
          <w:ilvl w:val="1"/>
          <w:numId w:val="1"/>
        </w:numPr>
        <w:jc w:val="both"/>
        <w:rPr>
          <w:rFonts w:ascii="Arial" w:hAnsi="Arial" w:cs="Arial"/>
          <w:sz w:val="20"/>
          <w:szCs w:val="20"/>
        </w:rPr>
      </w:pPr>
      <w:r w:rsidRPr="009F62B2">
        <w:rPr>
          <w:rFonts w:ascii="Arial" w:hAnsi="Arial" w:cs="Arial"/>
          <w:sz w:val="20"/>
          <w:szCs w:val="20"/>
        </w:rPr>
        <w:t xml:space="preserve">The Agreement provisions in </w:t>
      </w:r>
      <w:r w:rsidRPr="009F62B2">
        <w:rPr>
          <w:rFonts w:ascii="Arial" w:hAnsi="Arial" w:cs="Arial"/>
          <w:b/>
          <w:sz w:val="20"/>
          <w:szCs w:val="20"/>
        </w:rPr>
        <w:t>Section 1.2.1.2</w:t>
      </w:r>
      <w:r w:rsidRPr="009F62B2">
        <w:rPr>
          <w:rFonts w:ascii="Arial" w:hAnsi="Arial" w:cs="Arial"/>
          <w:sz w:val="20"/>
          <w:szCs w:val="20"/>
        </w:rPr>
        <w:t xml:space="preserve"> of this document will not be modified and are thereby incorporated into any agreement entered into between University and your entity; that such terms and condition shall control in the event of any conflict with such agreement; and that your entity will not propose or demand any contrary terms;</w:t>
      </w:r>
    </w:p>
    <w:p w14:paraId="45FA53ED" w14:textId="77777777" w:rsidR="00543770" w:rsidRDefault="00543770" w:rsidP="00543770">
      <w:pPr>
        <w:pStyle w:val="DefaultText"/>
        <w:numPr>
          <w:ilvl w:val="1"/>
          <w:numId w:val="1"/>
        </w:numPr>
        <w:jc w:val="both"/>
        <w:rPr>
          <w:rFonts w:ascii="Arial" w:hAnsi="Arial" w:cs="Arial"/>
          <w:sz w:val="20"/>
          <w:szCs w:val="20"/>
        </w:rPr>
      </w:pPr>
      <w:r w:rsidRPr="009F62B2">
        <w:rPr>
          <w:rFonts w:ascii="Arial" w:hAnsi="Arial" w:cs="Arial"/>
          <w:sz w:val="20"/>
          <w:szCs w:val="20"/>
        </w:rPr>
        <w:t xml:space="preserve">The above Agreement provisions in </w:t>
      </w:r>
      <w:r w:rsidRPr="009F62B2">
        <w:rPr>
          <w:rFonts w:ascii="Arial" w:hAnsi="Arial" w:cs="Arial"/>
          <w:b/>
          <w:sz w:val="20"/>
          <w:szCs w:val="20"/>
        </w:rPr>
        <w:t>Section 1.2.1.2</w:t>
      </w:r>
      <w:r w:rsidRPr="009F62B2">
        <w:rPr>
          <w:rFonts w:ascii="Arial" w:hAnsi="Arial" w:cs="Arial"/>
          <w:sz w:val="20"/>
          <w:szCs w:val="20"/>
        </w:rPr>
        <w:t xml:space="preserve"> of this document will govern the interpretation of such agreement notwithstanding the expression of any other term and/or condition to the contrary;</w:t>
      </w:r>
    </w:p>
    <w:p w14:paraId="2F728204" w14:textId="77777777" w:rsidR="00543770" w:rsidRDefault="00543770" w:rsidP="00543770">
      <w:pPr>
        <w:pStyle w:val="DefaultText"/>
        <w:numPr>
          <w:ilvl w:val="1"/>
          <w:numId w:val="1"/>
        </w:numPr>
        <w:jc w:val="both"/>
        <w:rPr>
          <w:rFonts w:ascii="Arial" w:hAnsi="Arial" w:cs="Arial"/>
          <w:sz w:val="20"/>
          <w:szCs w:val="20"/>
        </w:rPr>
      </w:pPr>
      <w:r w:rsidRPr="009F62B2">
        <w:rPr>
          <w:rFonts w:ascii="Arial" w:hAnsi="Arial" w:cs="Arial"/>
          <w:sz w:val="20"/>
          <w:szCs w:val="20"/>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56F2A1E7" w14:textId="77777777" w:rsidR="00543770" w:rsidRPr="009F62B2" w:rsidRDefault="00543770" w:rsidP="00543770">
      <w:pPr>
        <w:pStyle w:val="DefaultText"/>
        <w:numPr>
          <w:ilvl w:val="1"/>
          <w:numId w:val="1"/>
        </w:numPr>
        <w:jc w:val="both"/>
        <w:rPr>
          <w:rFonts w:ascii="Arial" w:hAnsi="Arial" w:cs="Arial"/>
          <w:sz w:val="20"/>
          <w:szCs w:val="20"/>
        </w:rPr>
      </w:pPr>
      <w:r w:rsidRPr="009F62B2">
        <w:rPr>
          <w:rFonts w:ascii="Arial" w:hAnsi="Arial" w:cs="Arial"/>
          <w:sz w:val="20"/>
          <w:szCs w:val="20"/>
        </w:rPr>
        <w:t xml:space="preserve">Your entity will identify at the time of submission which, if any, portion or your submitted materials are entitled to ''trade secret" exemption from disclosure under Maine's Freedom of Access Act; that failure to so identify will authorize UMS to conclude that no portions are so </w:t>
      </w:r>
      <w:r w:rsidRPr="009F62B2">
        <w:rPr>
          <w:rFonts w:ascii="Arial" w:hAnsi="Arial" w:cs="Arial"/>
          <w:sz w:val="20"/>
          <w:szCs w:val="20"/>
        </w:rPr>
        <w:lastRenderedPageBreak/>
        <w:t>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3539FB94" w14:textId="77777777" w:rsidR="00543770" w:rsidRPr="009F62B2" w:rsidRDefault="00543770" w:rsidP="00543770">
      <w:pPr>
        <w:pStyle w:val="DefaultText"/>
        <w:ind w:left="360"/>
        <w:jc w:val="both"/>
        <w:rPr>
          <w:rStyle w:val="InitialStyle"/>
          <w:rFonts w:ascii="Arial" w:hAnsi="Arial" w:cs="Arial"/>
          <w:sz w:val="20"/>
          <w:szCs w:val="20"/>
        </w:rPr>
      </w:pPr>
    </w:p>
    <w:p w14:paraId="0C751C62" w14:textId="77777777" w:rsidR="00543770" w:rsidRDefault="00543770" w:rsidP="00543770">
      <w:pPr>
        <w:pStyle w:val="DefaultText"/>
        <w:rPr>
          <w:rStyle w:val="InitialStyle"/>
          <w:rFonts w:ascii="Arial" w:hAnsi="Arial" w:cs="Arial"/>
          <w:i/>
          <w:sz w:val="20"/>
          <w:szCs w:val="20"/>
        </w:rPr>
      </w:pPr>
    </w:p>
    <w:p w14:paraId="03CE9740" w14:textId="77777777" w:rsidR="00543770" w:rsidRDefault="00543770" w:rsidP="00543770">
      <w:pPr>
        <w:pStyle w:val="DefaultText"/>
        <w:rPr>
          <w:rStyle w:val="InitialStyle"/>
          <w:rFonts w:ascii="Arial" w:hAnsi="Arial" w:cs="Arial"/>
          <w:i/>
          <w:sz w:val="20"/>
          <w:szCs w:val="20"/>
        </w:rPr>
      </w:pPr>
    </w:p>
    <w:p w14:paraId="278D15D8" w14:textId="77777777" w:rsidR="00543770" w:rsidRDefault="00543770" w:rsidP="00543770">
      <w:pPr>
        <w:pStyle w:val="DefaultText"/>
        <w:rPr>
          <w:rStyle w:val="InitialStyle"/>
          <w:rFonts w:ascii="Arial" w:hAnsi="Arial" w:cs="Arial"/>
          <w:i/>
          <w:sz w:val="20"/>
          <w:szCs w:val="20"/>
        </w:rPr>
      </w:pPr>
      <w:r w:rsidRPr="00A018DF">
        <w:rPr>
          <w:rStyle w:val="InitialStyle"/>
          <w:rFonts w:ascii="Arial" w:hAnsi="Arial" w:cs="Arial"/>
          <w:i/>
          <w:sz w:val="20"/>
          <w:szCs w:val="20"/>
        </w:rPr>
        <w:t>To the best of my knowledge all informatio</w:t>
      </w:r>
      <w:r>
        <w:rPr>
          <w:rStyle w:val="InitialStyle"/>
          <w:rFonts w:ascii="Arial" w:hAnsi="Arial" w:cs="Arial"/>
          <w:i/>
          <w:sz w:val="20"/>
          <w:szCs w:val="20"/>
        </w:rPr>
        <w:t>n provided in the enclosed response</w:t>
      </w:r>
      <w:r w:rsidRPr="00A018DF">
        <w:rPr>
          <w:rStyle w:val="InitialStyle"/>
          <w:rFonts w:ascii="Arial" w:hAnsi="Arial" w:cs="Arial"/>
          <w:i/>
          <w:sz w:val="20"/>
          <w:szCs w:val="20"/>
        </w:rPr>
        <w:t>, both programmatic and financial, is complete and accurate at the time of submission.</w:t>
      </w:r>
    </w:p>
    <w:p w14:paraId="6A8BBDA8" w14:textId="77777777" w:rsidR="00543770" w:rsidRDefault="00543770" w:rsidP="00543770">
      <w:pPr>
        <w:pStyle w:val="DefaultText"/>
        <w:rPr>
          <w:rStyle w:val="InitialStyle"/>
          <w:rFonts w:ascii="Arial" w:hAnsi="Arial" w:cs="Arial"/>
          <w:i/>
          <w:sz w:val="20"/>
          <w:szCs w:val="20"/>
        </w:rPr>
      </w:pPr>
    </w:p>
    <w:p w14:paraId="0DF7CD18" w14:textId="77777777" w:rsidR="00543770" w:rsidRDefault="00543770" w:rsidP="00543770">
      <w:pPr>
        <w:pStyle w:val="DefaultText"/>
        <w:rPr>
          <w:rStyle w:val="InitialStyle"/>
          <w:rFonts w:ascii="Arial" w:hAnsi="Arial" w:cs="Arial"/>
          <w:i/>
          <w:sz w:val="20"/>
          <w:szCs w:val="20"/>
        </w:rPr>
      </w:pPr>
    </w:p>
    <w:p w14:paraId="7683DD3E" w14:textId="77777777" w:rsidR="00543770" w:rsidRDefault="00543770" w:rsidP="00543770">
      <w:pPr>
        <w:pStyle w:val="DefaultText"/>
        <w:rPr>
          <w:rStyle w:val="InitialStyle"/>
          <w:rFonts w:ascii="Arial" w:hAnsi="Arial" w:cs="Arial"/>
          <w:sz w:val="20"/>
          <w:szCs w:val="20"/>
        </w:rPr>
      </w:pPr>
      <w:r>
        <w:rPr>
          <w:rStyle w:val="InitialStyle"/>
          <w:rFonts w:ascii="Arial" w:hAnsi="Arial" w:cs="Arial"/>
          <w:sz w:val="20"/>
          <w:szCs w:val="20"/>
        </w:rPr>
        <w:t>Date: ______________________________________</w:t>
      </w:r>
    </w:p>
    <w:p w14:paraId="3BCB9753" w14:textId="77777777" w:rsidR="00543770" w:rsidRDefault="00543770" w:rsidP="00543770">
      <w:pPr>
        <w:pStyle w:val="DefaultText"/>
        <w:rPr>
          <w:rStyle w:val="InitialStyle"/>
          <w:rFonts w:ascii="Arial" w:hAnsi="Arial" w:cs="Arial"/>
          <w:sz w:val="20"/>
          <w:szCs w:val="20"/>
        </w:rPr>
      </w:pPr>
    </w:p>
    <w:p w14:paraId="0C79121D" w14:textId="77777777" w:rsidR="00543770" w:rsidRDefault="00543770" w:rsidP="00543770">
      <w:pPr>
        <w:pStyle w:val="DefaultText"/>
        <w:rPr>
          <w:rStyle w:val="InitialStyle"/>
          <w:rFonts w:ascii="Arial" w:hAnsi="Arial" w:cs="Arial"/>
          <w:sz w:val="20"/>
          <w:szCs w:val="20"/>
        </w:rPr>
      </w:pPr>
    </w:p>
    <w:p w14:paraId="1BB8968A" w14:textId="77777777" w:rsidR="00543770" w:rsidRDefault="00543770" w:rsidP="00543770">
      <w:pPr>
        <w:pStyle w:val="DefaultText"/>
        <w:rPr>
          <w:rStyle w:val="InitialStyle"/>
          <w:rFonts w:ascii="Arial" w:hAnsi="Arial" w:cs="Arial"/>
          <w:sz w:val="20"/>
          <w:szCs w:val="20"/>
        </w:rPr>
      </w:pPr>
      <w:r>
        <w:rPr>
          <w:rStyle w:val="InitialStyle"/>
          <w:rFonts w:ascii="Arial" w:hAnsi="Arial" w:cs="Arial"/>
          <w:sz w:val="20"/>
          <w:szCs w:val="20"/>
        </w:rPr>
        <w:t>__________________________________________</w:t>
      </w:r>
      <w:r>
        <w:rPr>
          <w:rStyle w:val="InitialStyle"/>
          <w:rFonts w:ascii="Arial" w:hAnsi="Arial" w:cs="Arial"/>
          <w:sz w:val="20"/>
          <w:szCs w:val="20"/>
        </w:rPr>
        <w:tab/>
        <w:t>______________________________________</w:t>
      </w:r>
    </w:p>
    <w:p w14:paraId="1373E1DC" w14:textId="77777777" w:rsidR="00543770" w:rsidRPr="00F56F9F" w:rsidRDefault="00543770" w:rsidP="00543770">
      <w:pPr>
        <w:pStyle w:val="DefaultText"/>
        <w:rPr>
          <w:rFonts w:ascii="Arial" w:hAnsi="Arial" w:cs="Arial"/>
          <w:sz w:val="20"/>
          <w:szCs w:val="20"/>
        </w:rPr>
      </w:pPr>
      <w:r>
        <w:rPr>
          <w:rStyle w:val="InitialStyle"/>
          <w:rFonts w:ascii="Arial" w:hAnsi="Arial" w:cs="Arial"/>
          <w:sz w:val="20"/>
          <w:szCs w:val="20"/>
        </w:rPr>
        <w:t>Name and Title (Printed)</w:t>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Authorized Signature</w:t>
      </w:r>
    </w:p>
    <w:p w14:paraId="5FAC7176" w14:textId="77777777" w:rsidR="00543770" w:rsidRDefault="00543770" w:rsidP="00543770">
      <w:pPr>
        <w:rPr>
          <w:rFonts w:ascii="Arial" w:eastAsiaTheme="majorEastAsia" w:hAnsi="Arial" w:cs="Arial"/>
          <w:b/>
          <w:color w:val="1F4E79" w:themeColor="accent1" w:themeShade="80"/>
          <w:kern w:val="28"/>
          <w:sz w:val="28"/>
          <w:szCs w:val="28"/>
          <w:lang w:eastAsia="ja-JP"/>
        </w:rPr>
      </w:pPr>
      <w:bookmarkStart w:id="3" w:name="_Toc489531842"/>
      <w:r>
        <w:rPr>
          <w:rFonts w:ascii="Arial" w:hAnsi="Arial" w:cs="Arial"/>
          <w:b/>
          <w:color w:val="1F4E79" w:themeColor="accent1" w:themeShade="80"/>
          <w:sz w:val="28"/>
          <w:szCs w:val="28"/>
        </w:rPr>
        <w:br w:type="page"/>
      </w:r>
    </w:p>
    <w:p w14:paraId="7589B313" w14:textId="77777777" w:rsidR="00543770" w:rsidRPr="00727D15" w:rsidRDefault="00543770" w:rsidP="00543770">
      <w:pPr>
        <w:pStyle w:val="Title"/>
        <w:outlineLvl w:val="2"/>
        <w:rPr>
          <w:rFonts w:ascii="Arial" w:hAnsi="Arial" w:cs="Arial"/>
          <w:b/>
          <w:color w:val="1F4E79" w:themeColor="accent1" w:themeShade="80"/>
          <w:sz w:val="28"/>
          <w:szCs w:val="28"/>
        </w:rPr>
      </w:pPr>
      <w:bookmarkStart w:id="4" w:name="_Toc20929022"/>
      <w:r w:rsidRPr="00727D15">
        <w:rPr>
          <w:rFonts w:ascii="Arial" w:hAnsi="Arial" w:cs="Arial"/>
          <w:b/>
          <w:color w:val="1F4E79" w:themeColor="accent1" w:themeShade="80"/>
          <w:sz w:val="28"/>
          <w:szCs w:val="28"/>
        </w:rPr>
        <w:lastRenderedPageBreak/>
        <w:t>Appendix B – Debarment, Performance and Non-Collusion Certification</w:t>
      </w:r>
      <w:bookmarkEnd w:id="3"/>
      <w:bookmarkEnd w:id="4"/>
    </w:p>
    <w:p w14:paraId="3EA7DFBB" w14:textId="77777777" w:rsidR="00543770" w:rsidRDefault="00543770" w:rsidP="00543770">
      <w:pPr>
        <w:rPr>
          <w:lang w:eastAsia="ja-JP"/>
        </w:rPr>
      </w:pPr>
    </w:p>
    <w:p w14:paraId="493EDE47" w14:textId="77777777" w:rsidR="00543770" w:rsidRPr="00F921B3" w:rsidRDefault="00543770" w:rsidP="00543770">
      <w:pPr>
        <w:pStyle w:val="DefaultText"/>
        <w:jc w:val="center"/>
        <w:rPr>
          <w:rStyle w:val="InitialStyle"/>
          <w:b/>
          <w:sz w:val="28"/>
          <w:szCs w:val="28"/>
        </w:rPr>
      </w:pPr>
      <w:r>
        <w:rPr>
          <w:rStyle w:val="InitialStyle"/>
          <w:b/>
          <w:sz w:val="28"/>
          <w:szCs w:val="28"/>
        </w:rPr>
        <w:t>University of Maine System</w:t>
      </w:r>
    </w:p>
    <w:p w14:paraId="0BE21F5D" w14:textId="77777777" w:rsidR="00543770" w:rsidRPr="00A62F45" w:rsidRDefault="00543770" w:rsidP="00543770">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7CD9F6E4" w14:textId="77777777" w:rsidR="00543770" w:rsidRPr="00231148" w:rsidRDefault="00543770" w:rsidP="00543770">
      <w:pPr>
        <w:spacing w:after="0"/>
        <w:rPr>
          <w:rFonts w:ascii="Arial" w:hAnsi="Arial" w:cs="Arial"/>
          <w:b/>
          <w:color w:val="002060"/>
          <w:sz w:val="28"/>
          <w:szCs w:val="28"/>
        </w:rPr>
      </w:pPr>
    </w:p>
    <w:p w14:paraId="50E18D4D" w14:textId="0C41598C" w:rsidR="00543770" w:rsidRPr="009079E8" w:rsidRDefault="00543770" w:rsidP="00543770">
      <w:pPr>
        <w:pStyle w:val="DefaultText"/>
        <w:jc w:val="center"/>
        <w:rPr>
          <w:rStyle w:val="InitialStyle"/>
          <w:rFonts w:ascii="Arial" w:hAnsi="Arial" w:cs="Arial"/>
          <w:b/>
          <w:color w:val="002060"/>
          <w:sz w:val="22"/>
          <w:szCs w:val="22"/>
        </w:rPr>
      </w:pPr>
      <w:r w:rsidRPr="009079E8">
        <w:rPr>
          <w:rStyle w:val="InitialStyle"/>
          <w:rFonts w:ascii="Arial" w:hAnsi="Arial" w:cs="Arial"/>
          <w:b/>
          <w:color w:val="002060"/>
          <w:sz w:val="22"/>
          <w:szCs w:val="22"/>
        </w:rPr>
        <w:t>RFB # 202</w:t>
      </w:r>
      <w:r w:rsidR="006106CF">
        <w:rPr>
          <w:rStyle w:val="InitialStyle"/>
          <w:rFonts w:ascii="Arial" w:hAnsi="Arial" w:cs="Arial"/>
          <w:b/>
          <w:color w:val="002060"/>
          <w:sz w:val="22"/>
          <w:szCs w:val="22"/>
        </w:rPr>
        <w:t>1</w:t>
      </w:r>
      <w:r w:rsidRPr="009079E8">
        <w:rPr>
          <w:rStyle w:val="InitialStyle"/>
          <w:rFonts w:ascii="Arial" w:hAnsi="Arial" w:cs="Arial"/>
          <w:b/>
          <w:color w:val="002060"/>
          <w:sz w:val="22"/>
          <w:szCs w:val="22"/>
        </w:rPr>
        <w:t>-0</w:t>
      </w:r>
      <w:r w:rsidR="006106CF">
        <w:rPr>
          <w:rStyle w:val="InitialStyle"/>
          <w:rFonts w:ascii="Arial" w:hAnsi="Arial" w:cs="Arial"/>
          <w:b/>
          <w:color w:val="002060"/>
          <w:sz w:val="22"/>
          <w:szCs w:val="22"/>
        </w:rPr>
        <w:t>11</w:t>
      </w:r>
    </w:p>
    <w:p w14:paraId="77F6A234" w14:textId="77777777" w:rsidR="00543770" w:rsidRPr="009079E8" w:rsidRDefault="00543770" w:rsidP="00543770">
      <w:pPr>
        <w:spacing w:after="0"/>
        <w:jc w:val="center"/>
        <w:rPr>
          <w:rFonts w:ascii="Arial" w:hAnsi="Arial" w:cs="Arial"/>
          <w:b/>
          <w:color w:val="002060"/>
        </w:rPr>
      </w:pPr>
      <w:r w:rsidRPr="009079E8">
        <w:rPr>
          <w:rFonts w:ascii="Arial" w:eastAsia="Times New Roman" w:hAnsi="Arial" w:cs="Arial"/>
          <w:b/>
          <w:color w:val="002060"/>
        </w:rPr>
        <w:t>Simulator – AR / MR Capability</w:t>
      </w:r>
    </w:p>
    <w:p w14:paraId="4BB99FEC" w14:textId="77777777" w:rsidR="00543770" w:rsidRPr="00C64D32" w:rsidRDefault="00543770" w:rsidP="00543770">
      <w:pPr>
        <w:spacing w:after="200"/>
        <w:jc w:val="both"/>
        <w:rPr>
          <w:rFonts w:ascii="Arial" w:hAnsi="Arial" w:cs="Arial"/>
          <w:iCs/>
          <w:sz w:val="20"/>
          <w:szCs w:val="20"/>
        </w:rPr>
      </w:pPr>
      <w:r w:rsidRPr="00C64D32">
        <w:rPr>
          <w:rFonts w:ascii="Arial" w:hAnsi="Arial" w:cs="Arial"/>
          <w:iCs/>
          <w:sz w:val="20"/>
          <w:szCs w:val="20"/>
        </w:rPr>
        <w:t>By signing this document, I certify to the best of my knowledge and belief that the aforementioned organization, its principals and any subcontractors named in this proposal:</w:t>
      </w:r>
    </w:p>
    <w:p w14:paraId="2B390477" w14:textId="77777777" w:rsidR="00543770" w:rsidRPr="00C64D32" w:rsidRDefault="00543770" w:rsidP="00543770">
      <w:pPr>
        <w:numPr>
          <w:ilvl w:val="0"/>
          <w:numId w:val="2"/>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Are not presently debarred, suspended, proposed for debarment, and declared ineligible or voluntarily excluded from bidding or working on contracts issued by any governmental agency.</w:t>
      </w:r>
    </w:p>
    <w:p w14:paraId="456D1A01" w14:textId="77777777" w:rsidR="00543770" w:rsidRPr="00C64D32" w:rsidRDefault="00543770" w:rsidP="00543770">
      <w:pPr>
        <w:numPr>
          <w:ilvl w:val="0"/>
          <w:numId w:val="2"/>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Have not within three years of submitting the proposal for this contract been convicted of or had a civil judgment rendered against them for:</w:t>
      </w:r>
    </w:p>
    <w:p w14:paraId="058B6ADD" w14:textId="77777777" w:rsidR="00543770" w:rsidRPr="00C64D32" w:rsidRDefault="00543770" w:rsidP="00543770">
      <w:pPr>
        <w:numPr>
          <w:ilvl w:val="1"/>
          <w:numId w:val="3"/>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Fraud or a criminal offense in connection with obtaining, attempting to obtain, or performing a federal, state or local government transaction or contract.</w:t>
      </w:r>
    </w:p>
    <w:p w14:paraId="508F533C" w14:textId="77777777" w:rsidR="00543770" w:rsidRPr="00C64D32" w:rsidRDefault="00543770" w:rsidP="00543770">
      <w:pPr>
        <w:numPr>
          <w:ilvl w:val="1"/>
          <w:numId w:val="3"/>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Violating Federal or State antitrust statutes or committing embezzlement, theft, forgery, bribery, falsification or destruction of records, making false statements, or receiving stolen property;</w:t>
      </w:r>
    </w:p>
    <w:p w14:paraId="2579126B" w14:textId="77777777" w:rsidR="00543770" w:rsidRPr="00C64D32" w:rsidRDefault="00543770" w:rsidP="00543770">
      <w:pPr>
        <w:numPr>
          <w:ilvl w:val="1"/>
          <w:numId w:val="3"/>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30C462BF" w14:textId="77777777" w:rsidR="00543770" w:rsidRPr="00C64D32" w:rsidRDefault="00543770" w:rsidP="00543770">
      <w:pPr>
        <w:numPr>
          <w:ilvl w:val="1"/>
          <w:numId w:val="3"/>
        </w:numPr>
        <w:spacing w:after="200" w:line="276" w:lineRule="auto"/>
        <w:ind w:left="1080" w:hanging="180"/>
        <w:contextualSpacing/>
        <w:jc w:val="both"/>
        <w:rPr>
          <w:rFonts w:ascii="Arial" w:hAnsi="Arial" w:cs="Arial"/>
          <w:sz w:val="20"/>
          <w:szCs w:val="20"/>
        </w:rPr>
      </w:pPr>
      <w:r w:rsidRPr="00C64D32">
        <w:rPr>
          <w:rFonts w:ascii="Arial" w:hAnsi="Arial" w:cs="Arial"/>
          <w:iCs/>
          <w:sz w:val="20"/>
          <w:szCs w:val="20"/>
        </w:rPr>
        <w:t>Have not within a three (3) year period preceding this proposal had one or more federal, state or local government transactions terminated for cause or default</w:t>
      </w:r>
      <w:r w:rsidRPr="00C64D32">
        <w:rPr>
          <w:rFonts w:ascii="Arial" w:hAnsi="Arial" w:cs="Arial"/>
          <w:sz w:val="20"/>
          <w:szCs w:val="20"/>
        </w:rPr>
        <w:t>.</w:t>
      </w:r>
    </w:p>
    <w:p w14:paraId="790D04FC" w14:textId="77777777" w:rsidR="00543770" w:rsidRPr="00C64D32" w:rsidRDefault="00543770" w:rsidP="00543770">
      <w:pPr>
        <w:numPr>
          <w:ilvl w:val="0"/>
          <w:numId w:val="2"/>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C64D32">
        <w:rPr>
          <w:rFonts w:ascii="Arial" w:hAnsi="Arial" w:cs="Arial"/>
          <w:iCs/>
          <w:sz w:val="20"/>
          <w:szCs w:val="20"/>
        </w:rPr>
        <w:t>above mentioned</w:t>
      </w:r>
      <w:proofErr w:type="gramEnd"/>
      <w:r w:rsidRPr="00C64D32">
        <w:rPr>
          <w:rFonts w:ascii="Arial" w:hAnsi="Arial" w:cs="Arial"/>
          <w:iCs/>
          <w:sz w:val="20"/>
          <w:szCs w:val="20"/>
        </w:rPr>
        <w:t xml:space="preserve"> entities understand and agree that collusive bidding is a violation of state and federal law and can result in fines, prison sentences, and civil damage awards.</w:t>
      </w:r>
    </w:p>
    <w:p w14:paraId="03854251" w14:textId="77777777" w:rsidR="00543770" w:rsidRPr="00C64D32" w:rsidRDefault="00543770" w:rsidP="00543770">
      <w:pPr>
        <w:pStyle w:val="DefaultText"/>
        <w:jc w:val="both"/>
        <w:rPr>
          <w:rStyle w:val="InitialStyle"/>
          <w:rFonts w:ascii="Arial" w:hAnsi="Arial" w:cs="Arial"/>
          <w:b/>
          <w:sz w:val="20"/>
          <w:szCs w:val="20"/>
        </w:rPr>
      </w:pPr>
      <w:r w:rsidRPr="00C64D32">
        <w:rPr>
          <w:rStyle w:val="InitialStyle"/>
          <w:rFonts w:ascii="Arial" w:hAnsi="Arial" w:cs="Arial"/>
          <w:b/>
          <w:sz w:val="20"/>
          <w:szCs w:val="20"/>
        </w:rPr>
        <w:t>Failure to provide this certification may result in the disqualification of the Respondent’s proposal, at the University’s discretion.</w:t>
      </w:r>
    </w:p>
    <w:p w14:paraId="2A4DE030" w14:textId="77777777" w:rsidR="00543770" w:rsidRPr="00AA6683" w:rsidRDefault="00543770" w:rsidP="00543770">
      <w:pPr>
        <w:rPr>
          <w:lang w:eastAsia="ja-JP"/>
        </w:rPr>
      </w:pPr>
    </w:p>
    <w:p w14:paraId="089E6536" w14:textId="77777777" w:rsidR="00543770" w:rsidRDefault="00543770" w:rsidP="00543770">
      <w:pPr>
        <w:pStyle w:val="DefaultText"/>
        <w:rPr>
          <w:rStyle w:val="InitialStyle"/>
          <w:rFonts w:ascii="Arial" w:hAnsi="Arial" w:cs="Arial"/>
          <w:i/>
          <w:sz w:val="20"/>
          <w:szCs w:val="20"/>
        </w:rPr>
      </w:pPr>
    </w:p>
    <w:p w14:paraId="3F9D7EF1" w14:textId="77777777" w:rsidR="00543770" w:rsidRDefault="00543770" w:rsidP="00543770">
      <w:pPr>
        <w:pStyle w:val="DefaultText"/>
        <w:rPr>
          <w:rStyle w:val="InitialStyle"/>
          <w:rFonts w:ascii="Arial" w:hAnsi="Arial" w:cs="Arial"/>
          <w:sz w:val="20"/>
          <w:szCs w:val="20"/>
        </w:rPr>
      </w:pPr>
      <w:r>
        <w:rPr>
          <w:rStyle w:val="InitialStyle"/>
          <w:rFonts w:ascii="Arial" w:hAnsi="Arial" w:cs="Arial"/>
          <w:sz w:val="20"/>
          <w:szCs w:val="20"/>
        </w:rPr>
        <w:t>Date: ______________________________________</w:t>
      </w:r>
    </w:p>
    <w:p w14:paraId="181BB17B" w14:textId="77777777" w:rsidR="00543770" w:rsidRDefault="00543770" w:rsidP="00543770">
      <w:pPr>
        <w:pStyle w:val="DefaultText"/>
        <w:rPr>
          <w:rStyle w:val="InitialStyle"/>
          <w:rFonts w:ascii="Arial" w:hAnsi="Arial" w:cs="Arial"/>
          <w:sz w:val="20"/>
          <w:szCs w:val="20"/>
        </w:rPr>
      </w:pPr>
    </w:p>
    <w:p w14:paraId="79746B8F" w14:textId="77777777" w:rsidR="00543770" w:rsidRDefault="00543770" w:rsidP="00543770">
      <w:pPr>
        <w:pStyle w:val="DefaultText"/>
        <w:rPr>
          <w:rStyle w:val="InitialStyle"/>
          <w:rFonts w:ascii="Arial" w:hAnsi="Arial" w:cs="Arial"/>
          <w:sz w:val="20"/>
          <w:szCs w:val="20"/>
        </w:rPr>
      </w:pPr>
    </w:p>
    <w:p w14:paraId="024F4FC7" w14:textId="77777777" w:rsidR="00543770" w:rsidRDefault="00543770" w:rsidP="00543770">
      <w:pPr>
        <w:pStyle w:val="DefaultText"/>
        <w:rPr>
          <w:rStyle w:val="InitialStyle"/>
          <w:rFonts w:ascii="Arial" w:hAnsi="Arial" w:cs="Arial"/>
          <w:sz w:val="20"/>
          <w:szCs w:val="20"/>
        </w:rPr>
      </w:pPr>
      <w:r>
        <w:rPr>
          <w:rStyle w:val="InitialStyle"/>
          <w:rFonts w:ascii="Arial" w:hAnsi="Arial" w:cs="Arial"/>
          <w:sz w:val="20"/>
          <w:szCs w:val="20"/>
        </w:rPr>
        <w:t>__________________________________________</w:t>
      </w:r>
      <w:r>
        <w:rPr>
          <w:rStyle w:val="InitialStyle"/>
          <w:rFonts w:ascii="Arial" w:hAnsi="Arial" w:cs="Arial"/>
          <w:sz w:val="20"/>
          <w:szCs w:val="20"/>
        </w:rPr>
        <w:tab/>
        <w:t>______________________________________</w:t>
      </w:r>
    </w:p>
    <w:p w14:paraId="37B43E77" w14:textId="77777777" w:rsidR="00543770" w:rsidRPr="00F56F9F" w:rsidRDefault="00543770" w:rsidP="00543770">
      <w:pPr>
        <w:pStyle w:val="DefaultText"/>
        <w:rPr>
          <w:rFonts w:ascii="Arial" w:hAnsi="Arial" w:cs="Arial"/>
          <w:sz w:val="20"/>
          <w:szCs w:val="20"/>
        </w:rPr>
      </w:pPr>
      <w:r>
        <w:rPr>
          <w:rStyle w:val="InitialStyle"/>
          <w:rFonts w:ascii="Arial" w:hAnsi="Arial" w:cs="Arial"/>
          <w:sz w:val="20"/>
          <w:szCs w:val="20"/>
        </w:rPr>
        <w:t>Name and Title (Printed)</w:t>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Authorized Signature</w:t>
      </w:r>
    </w:p>
    <w:p w14:paraId="18CD256A" w14:textId="77777777" w:rsidR="00543770" w:rsidRPr="00357707" w:rsidRDefault="00543770" w:rsidP="00543770">
      <w:pPr>
        <w:rPr>
          <w:rFonts w:ascii="Arial" w:eastAsiaTheme="majorEastAsia" w:hAnsi="Arial" w:cs="Arial"/>
          <w:b/>
          <w:color w:val="1F4E79" w:themeColor="accent1" w:themeShade="80"/>
          <w:kern w:val="28"/>
          <w:sz w:val="28"/>
          <w:szCs w:val="28"/>
          <w:lang w:eastAsia="ja-JP"/>
        </w:rPr>
      </w:pPr>
      <w:r>
        <w:br w:type="page"/>
      </w:r>
    </w:p>
    <w:p w14:paraId="1121173F" w14:textId="77777777" w:rsidR="00543770" w:rsidRDefault="00543770" w:rsidP="00543770">
      <w:pPr>
        <w:pStyle w:val="Title"/>
        <w:outlineLvl w:val="2"/>
        <w:rPr>
          <w:rFonts w:ascii="Arial" w:hAnsi="Arial" w:cs="Arial"/>
          <w:b/>
          <w:color w:val="1F4E79" w:themeColor="accent1" w:themeShade="80"/>
          <w:sz w:val="28"/>
          <w:szCs w:val="28"/>
        </w:rPr>
      </w:pPr>
      <w:bookmarkStart w:id="5" w:name="_Toc489531843"/>
      <w:bookmarkStart w:id="6" w:name="_Toc38963371"/>
      <w:r w:rsidRPr="00727D15">
        <w:rPr>
          <w:rFonts w:ascii="Arial" w:hAnsi="Arial" w:cs="Arial"/>
          <w:b/>
          <w:color w:val="1F4E79" w:themeColor="accent1" w:themeShade="80"/>
          <w:sz w:val="28"/>
          <w:szCs w:val="28"/>
        </w:rPr>
        <w:lastRenderedPageBreak/>
        <w:t>Appendix C – Required Cost Evaluation Exhibits</w:t>
      </w:r>
      <w:bookmarkEnd w:id="5"/>
      <w:bookmarkEnd w:id="6"/>
    </w:p>
    <w:p w14:paraId="3D858728" w14:textId="77777777" w:rsidR="00543770" w:rsidRPr="00357707" w:rsidRDefault="00543770" w:rsidP="00543770">
      <w:pPr>
        <w:rPr>
          <w:lang w:eastAsia="ja-JP"/>
        </w:rPr>
      </w:pPr>
    </w:p>
    <w:p w14:paraId="469ED702" w14:textId="77777777" w:rsidR="00543770" w:rsidRPr="003540B0" w:rsidRDefault="00543770" w:rsidP="00543770">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56AB3A85" w14:textId="77777777" w:rsidR="00543770" w:rsidRPr="003540B0" w:rsidRDefault="00543770" w:rsidP="00543770">
      <w:pPr>
        <w:jc w:val="center"/>
        <w:rPr>
          <w:rStyle w:val="InitialStyle"/>
          <w:rFonts w:ascii="Arial" w:hAnsi="Arial" w:cs="Arial"/>
        </w:rPr>
      </w:pPr>
      <w:r>
        <w:rPr>
          <w:rStyle w:val="InitialStyle"/>
          <w:rFonts w:ascii="Arial" w:hAnsi="Arial" w:cs="Arial"/>
        </w:rPr>
        <w:t>COST EVALUATION</w:t>
      </w:r>
    </w:p>
    <w:p w14:paraId="01F0F582" w14:textId="3207F907" w:rsidR="00543770" w:rsidRPr="009079E8" w:rsidRDefault="00543770" w:rsidP="00543770">
      <w:pPr>
        <w:pStyle w:val="DefaultText"/>
        <w:jc w:val="center"/>
        <w:rPr>
          <w:rStyle w:val="InitialStyle"/>
          <w:rFonts w:ascii="Arial" w:hAnsi="Arial" w:cs="Arial"/>
          <w:b/>
          <w:color w:val="002060"/>
          <w:sz w:val="22"/>
          <w:szCs w:val="22"/>
        </w:rPr>
      </w:pPr>
      <w:r w:rsidRPr="009079E8">
        <w:rPr>
          <w:rStyle w:val="InitialStyle"/>
          <w:rFonts w:ascii="Arial" w:hAnsi="Arial" w:cs="Arial"/>
          <w:b/>
          <w:color w:val="002060"/>
          <w:sz w:val="22"/>
          <w:szCs w:val="22"/>
        </w:rPr>
        <w:t>RFB # 202</w:t>
      </w:r>
      <w:r w:rsidR="006106CF">
        <w:rPr>
          <w:rStyle w:val="InitialStyle"/>
          <w:rFonts w:ascii="Arial" w:hAnsi="Arial" w:cs="Arial"/>
          <w:b/>
          <w:color w:val="002060"/>
          <w:sz w:val="22"/>
          <w:szCs w:val="22"/>
        </w:rPr>
        <w:t>1</w:t>
      </w:r>
      <w:r w:rsidRPr="009079E8">
        <w:rPr>
          <w:rStyle w:val="InitialStyle"/>
          <w:rFonts w:ascii="Arial" w:hAnsi="Arial" w:cs="Arial"/>
          <w:b/>
          <w:color w:val="002060"/>
          <w:sz w:val="22"/>
          <w:szCs w:val="22"/>
        </w:rPr>
        <w:t>-0</w:t>
      </w:r>
      <w:r w:rsidR="006106CF">
        <w:rPr>
          <w:rStyle w:val="InitialStyle"/>
          <w:rFonts w:ascii="Arial" w:hAnsi="Arial" w:cs="Arial"/>
          <w:b/>
          <w:color w:val="002060"/>
          <w:sz w:val="22"/>
          <w:szCs w:val="22"/>
        </w:rPr>
        <w:t>11</w:t>
      </w:r>
    </w:p>
    <w:p w14:paraId="14073301" w14:textId="77777777" w:rsidR="00543770" w:rsidRPr="009079E8" w:rsidRDefault="00543770" w:rsidP="00543770">
      <w:pPr>
        <w:spacing w:after="0"/>
        <w:jc w:val="center"/>
        <w:rPr>
          <w:rFonts w:ascii="Arial" w:hAnsi="Arial" w:cs="Arial"/>
          <w:b/>
          <w:color w:val="002060"/>
        </w:rPr>
      </w:pPr>
      <w:r w:rsidRPr="009079E8">
        <w:rPr>
          <w:rFonts w:ascii="Arial" w:eastAsia="Times New Roman" w:hAnsi="Arial" w:cs="Arial"/>
          <w:b/>
          <w:color w:val="002060"/>
        </w:rPr>
        <w:t>Simulator – AR / MR Capability</w:t>
      </w:r>
    </w:p>
    <w:p w14:paraId="733C585F" w14:textId="77777777" w:rsidR="00543770" w:rsidRPr="003540B0" w:rsidRDefault="00543770" w:rsidP="0054377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6D172F64" w14:textId="77777777" w:rsidR="00543770" w:rsidRPr="00811209" w:rsidRDefault="00543770" w:rsidP="00543770">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2D820B56" w14:textId="77777777" w:rsidR="00543770" w:rsidRDefault="00543770" w:rsidP="00543770">
      <w:pPr>
        <w:autoSpaceDE w:val="0"/>
        <w:autoSpaceDN w:val="0"/>
        <w:adjustRightInd w:val="0"/>
        <w:spacing w:after="0" w:line="240" w:lineRule="auto"/>
        <w:jc w:val="both"/>
        <w:rPr>
          <w:rFonts w:ascii="Arial" w:hAnsi="Arial" w:cs="Arial"/>
        </w:rPr>
      </w:pPr>
    </w:p>
    <w:p w14:paraId="70F9AD65" w14:textId="77777777" w:rsidR="00543770" w:rsidRPr="006950B9" w:rsidRDefault="00543770" w:rsidP="00543770">
      <w:pPr>
        <w:pStyle w:val="Default"/>
        <w:numPr>
          <w:ilvl w:val="0"/>
          <w:numId w:val="4"/>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357DDCA6" w14:textId="77777777" w:rsidR="00543770" w:rsidRPr="006950B9" w:rsidRDefault="00543770" w:rsidP="00543770">
      <w:pPr>
        <w:pStyle w:val="Default"/>
        <w:ind w:left="360"/>
        <w:jc w:val="both"/>
        <w:rPr>
          <w:color w:val="auto"/>
          <w:sz w:val="20"/>
          <w:szCs w:val="20"/>
        </w:rPr>
      </w:pPr>
    </w:p>
    <w:p w14:paraId="3886A7F1" w14:textId="77777777" w:rsidR="00543770" w:rsidRPr="006950B9" w:rsidRDefault="00543770" w:rsidP="00543770">
      <w:pPr>
        <w:pStyle w:val="ListParagraph"/>
        <w:numPr>
          <w:ilvl w:val="0"/>
          <w:numId w:val="4"/>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20E5A803" w14:textId="77777777" w:rsidR="00543770" w:rsidRPr="006950B9" w:rsidRDefault="00543770" w:rsidP="00543770">
      <w:pPr>
        <w:pStyle w:val="Default"/>
        <w:jc w:val="both"/>
        <w:rPr>
          <w:color w:val="auto"/>
          <w:sz w:val="20"/>
          <w:szCs w:val="20"/>
        </w:rPr>
      </w:pPr>
    </w:p>
    <w:p w14:paraId="256B3E4D" w14:textId="77777777" w:rsidR="00543770" w:rsidRPr="006950B9" w:rsidRDefault="00543770" w:rsidP="00543770">
      <w:pPr>
        <w:pStyle w:val="ListParagraph"/>
        <w:numPr>
          <w:ilvl w:val="0"/>
          <w:numId w:val="4"/>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response simply leave it </w:t>
      </w:r>
      <w:r w:rsidRPr="006950B9">
        <w:rPr>
          <w:rFonts w:ascii="Arial" w:hAnsi="Arial" w:cs="Arial"/>
          <w:bCs/>
          <w:sz w:val="20"/>
          <w:szCs w:val="20"/>
          <w:u w:val="single"/>
        </w:rPr>
        <w:t>blank</w:t>
      </w:r>
      <w:r w:rsidRPr="006950B9">
        <w:rPr>
          <w:rFonts w:ascii="Arial" w:hAnsi="Arial" w:cs="Arial"/>
          <w:bCs/>
          <w:sz w:val="20"/>
          <w:szCs w:val="20"/>
        </w:rPr>
        <w:t>.</w:t>
      </w:r>
    </w:p>
    <w:p w14:paraId="1E41E731" w14:textId="77777777" w:rsidR="00543770" w:rsidRPr="006950B9" w:rsidRDefault="00543770" w:rsidP="00543770">
      <w:pPr>
        <w:pStyle w:val="Default"/>
        <w:jc w:val="both"/>
        <w:rPr>
          <w:color w:val="auto"/>
          <w:sz w:val="20"/>
          <w:szCs w:val="20"/>
        </w:rPr>
      </w:pPr>
    </w:p>
    <w:p w14:paraId="614F06C2" w14:textId="77777777" w:rsidR="00543770" w:rsidRPr="006950B9" w:rsidRDefault="00543770" w:rsidP="00543770">
      <w:pPr>
        <w:pStyle w:val="Default"/>
        <w:numPr>
          <w:ilvl w:val="0"/>
          <w:numId w:val="4"/>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 included.</w:t>
      </w:r>
    </w:p>
    <w:p w14:paraId="2FC33704" w14:textId="77777777" w:rsidR="00543770" w:rsidRPr="006950B9" w:rsidRDefault="00543770" w:rsidP="00543770">
      <w:pPr>
        <w:pStyle w:val="Default"/>
        <w:ind w:left="360"/>
        <w:jc w:val="both"/>
        <w:rPr>
          <w:color w:val="auto"/>
          <w:sz w:val="20"/>
          <w:szCs w:val="20"/>
        </w:rPr>
      </w:pPr>
    </w:p>
    <w:p w14:paraId="6F225590" w14:textId="77777777" w:rsidR="00543770" w:rsidRPr="006950B9" w:rsidRDefault="00543770" w:rsidP="00543770">
      <w:pPr>
        <w:pStyle w:val="ListParagraph"/>
        <w:numPr>
          <w:ilvl w:val="0"/>
          <w:numId w:val="4"/>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13396F99" w14:textId="77777777" w:rsidR="00543770" w:rsidRPr="006950B9" w:rsidRDefault="00543770" w:rsidP="00543770">
      <w:pPr>
        <w:autoSpaceDE w:val="0"/>
        <w:autoSpaceDN w:val="0"/>
        <w:adjustRightInd w:val="0"/>
        <w:spacing w:after="0" w:line="240" w:lineRule="auto"/>
        <w:jc w:val="both"/>
        <w:rPr>
          <w:rFonts w:ascii="Arial" w:hAnsi="Arial" w:cs="Arial"/>
          <w:sz w:val="20"/>
          <w:szCs w:val="20"/>
        </w:rPr>
      </w:pPr>
    </w:p>
    <w:p w14:paraId="1D7B04D8" w14:textId="77777777" w:rsidR="00543770" w:rsidRPr="006950B9" w:rsidRDefault="00543770" w:rsidP="00543770">
      <w:pPr>
        <w:pStyle w:val="ListParagraph"/>
        <w:numPr>
          <w:ilvl w:val="0"/>
          <w:numId w:val="4"/>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13759828" w14:textId="77777777" w:rsidR="00543770" w:rsidRPr="006950B9" w:rsidRDefault="00543770" w:rsidP="00543770">
      <w:pPr>
        <w:pStyle w:val="ListParagraph"/>
        <w:ind w:left="360"/>
        <w:rPr>
          <w:rFonts w:ascii="Arial" w:hAnsi="Arial" w:cs="Arial"/>
          <w:sz w:val="20"/>
          <w:szCs w:val="20"/>
        </w:rPr>
      </w:pPr>
    </w:p>
    <w:p w14:paraId="215AE729" w14:textId="77777777" w:rsidR="00543770" w:rsidRPr="006950B9" w:rsidRDefault="00543770" w:rsidP="00543770">
      <w:pPr>
        <w:pStyle w:val="ListParagraph"/>
        <w:numPr>
          <w:ilvl w:val="0"/>
          <w:numId w:val="4"/>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3762E550" w14:textId="77777777" w:rsidR="00543770" w:rsidRPr="006950B9" w:rsidRDefault="00543770" w:rsidP="00543770">
      <w:pPr>
        <w:pStyle w:val="ListParagraph"/>
        <w:ind w:left="360"/>
        <w:rPr>
          <w:rFonts w:ascii="Arial" w:hAnsi="Arial" w:cs="Arial"/>
          <w:sz w:val="20"/>
          <w:szCs w:val="20"/>
        </w:rPr>
      </w:pPr>
    </w:p>
    <w:p w14:paraId="68040A99" w14:textId="77777777" w:rsidR="00543770" w:rsidRPr="006950B9" w:rsidRDefault="00543770" w:rsidP="00543770">
      <w:pPr>
        <w:pStyle w:val="ListParagraph"/>
        <w:numPr>
          <w:ilvl w:val="0"/>
          <w:numId w:val="4"/>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7E1775EE" w14:textId="77777777" w:rsidR="00543770" w:rsidRPr="006950B9" w:rsidRDefault="00543770" w:rsidP="00543770">
      <w:pPr>
        <w:pStyle w:val="ListParagraph"/>
        <w:rPr>
          <w:rFonts w:ascii="Arial" w:hAnsi="Arial" w:cs="Arial"/>
          <w:sz w:val="20"/>
          <w:szCs w:val="20"/>
        </w:rPr>
      </w:pPr>
    </w:p>
    <w:p w14:paraId="6514304F" w14:textId="77777777" w:rsidR="00543770" w:rsidRPr="006950B9" w:rsidRDefault="00543770" w:rsidP="00543770">
      <w:pPr>
        <w:pStyle w:val="ListParagraph"/>
        <w:numPr>
          <w:ilvl w:val="0"/>
          <w:numId w:val="4"/>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all of these tables.  For a copy of the excel version, email the contact provided on the cover page of this document.</w:t>
      </w:r>
    </w:p>
    <w:p w14:paraId="528E227C" w14:textId="77777777" w:rsidR="00543770" w:rsidRDefault="00543770" w:rsidP="00543770"/>
    <w:p w14:paraId="31CDDC72" w14:textId="77777777" w:rsidR="00543770" w:rsidRDefault="00543770" w:rsidP="00543770">
      <w:r>
        <w:br w:type="page"/>
      </w:r>
    </w:p>
    <w:p w14:paraId="418EBC62" w14:textId="77777777" w:rsidR="00543770" w:rsidRDefault="00543770" w:rsidP="00543770">
      <w:pPr>
        <w:autoSpaceDE w:val="0"/>
        <w:autoSpaceDN w:val="0"/>
        <w:adjustRightInd w:val="0"/>
        <w:spacing w:after="0" w:line="240" w:lineRule="auto"/>
        <w:rPr>
          <w:rFonts w:ascii="Arial" w:hAnsi="Arial" w:cs="Arial"/>
          <w:b/>
          <w:bCs/>
        </w:rPr>
      </w:pPr>
      <w:r w:rsidRPr="00D455AA">
        <w:rPr>
          <w:rFonts w:ascii="Arial" w:hAnsi="Arial" w:cs="Arial"/>
          <w:b/>
          <w:bCs/>
          <w:highlight w:val="green"/>
        </w:rPr>
        <w:lastRenderedPageBreak/>
        <w:t xml:space="preserve">INSTRUCTIONS FOR – Exhibit 1 (Table </w:t>
      </w:r>
      <w:r>
        <w:rPr>
          <w:rFonts w:ascii="Arial" w:hAnsi="Arial" w:cs="Arial"/>
          <w:b/>
          <w:bCs/>
          <w:highlight w:val="green"/>
        </w:rPr>
        <w:t>1</w:t>
      </w:r>
      <w:r w:rsidRPr="00D455AA">
        <w:rPr>
          <w:rFonts w:ascii="Arial" w:hAnsi="Arial" w:cs="Arial"/>
          <w:b/>
          <w:bCs/>
          <w:highlight w:val="green"/>
        </w:rPr>
        <w:t>)</w:t>
      </w:r>
      <w:r>
        <w:rPr>
          <w:rFonts w:ascii="Arial" w:hAnsi="Arial" w:cs="Arial"/>
          <w:b/>
          <w:bCs/>
        </w:rPr>
        <w:t xml:space="preserve"> – Pricing for Equipment/Materials</w:t>
      </w:r>
    </w:p>
    <w:p w14:paraId="1BDDD392" w14:textId="77777777" w:rsidR="00543770" w:rsidRDefault="00543770" w:rsidP="00543770">
      <w:pPr>
        <w:autoSpaceDE w:val="0"/>
        <w:autoSpaceDN w:val="0"/>
        <w:adjustRightInd w:val="0"/>
        <w:spacing w:after="0" w:line="240" w:lineRule="auto"/>
        <w:rPr>
          <w:rFonts w:ascii="Arial" w:hAnsi="Arial" w:cs="Arial"/>
        </w:rPr>
      </w:pPr>
    </w:p>
    <w:p w14:paraId="280A44F5" w14:textId="77777777" w:rsidR="00543770" w:rsidRPr="006950B9" w:rsidRDefault="00543770" w:rsidP="00543770">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The University needs to understand the associated lifecycle costs for your proposed system or service. This pricing table provides a list of equipment needed.  The Required Equipment Receive Date is noted in the table to reflect when equipment is needed.</w:t>
      </w:r>
      <w:r>
        <w:rPr>
          <w:rFonts w:ascii="Arial" w:hAnsi="Arial" w:cs="Arial"/>
          <w:sz w:val="20"/>
          <w:szCs w:val="20"/>
        </w:rPr>
        <w:t xml:space="preserve">  The solution provided must meet the specifications provided in Section 1.1.3 of this document to be considered.</w:t>
      </w:r>
    </w:p>
    <w:p w14:paraId="2D043855" w14:textId="77777777" w:rsidR="00543770" w:rsidRPr="006950B9" w:rsidRDefault="00543770" w:rsidP="00543770">
      <w:pPr>
        <w:autoSpaceDE w:val="0"/>
        <w:autoSpaceDN w:val="0"/>
        <w:adjustRightInd w:val="0"/>
        <w:spacing w:after="0" w:line="240" w:lineRule="auto"/>
        <w:jc w:val="both"/>
        <w:rPr>
          <w:rFonts w:ascii="Arial" w:hAnsi="Arial" w:cs="Arial"/>
          <w:sz w:val="20"/>
          <w:szCs w:val="20"/>
        </w:rPr>
      </w:pPr>
    </w:p>
    <w:p w14:paraId="15F1D9BE" w14:textId="77777777" w:rsidR="00543770" w:rsidRPr="006950B9" w:rsidRDefault="00543770" w:rsidP="00543770">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Model Number - </w:t>
      </w:r>
      <w:r w:rsidRPr="006950B9">
        <w:rPr>
          <w:rFonts w:ascii="Arial" w:hAnsi="Arial" w:cs="Arial"/>
          <w:sz w:val="20"/>
          <w:szCs w:val="20"/>
        </w:rPr>
        <w:t>Product or service vendor number.</w:t>
      </w:r>
    </w:p>
    <w:p w14:paraId="7A3AFEB9" w14:textId="77777777" w:rsidR="00543770" w:rsidRPr="006950B9" w:rsidRDefault="00543770" w:rsidP="00543770">
      <w:pPr>
        <w:autoSpaceDE w:val="0"/>
        <w:autoSpaceDN w:val="0"/>
        <w:adjustRightInd w:val="0"/>
        <w:spacing w:after="0" w:line="240" w:lineRule="auto"/>
        <w:jc w:val="both"/>
        <w:rPr>
          <w:rFonts w:ascii="Arial" w:hAnsi="Arial" w:cs="Arial"/>
          <w:sz w:val="20"/>
          <w:szCs w:val="20"/>
        </w:rPr>
      </w:pPr>
    </w:p>
    <w:p w14:paraId="444B01F5" w14:textId="77777777" w:rsidR="00543770" w:rsidRPr="006950B9" w:rsidRDefault="00543770" w:rsidP="00543770">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Description </w:t>
      </w:r>
      <w:r w:rsidRPr="006950B9">
        <w:rPr>
          <w:rFonts w:ascii="Arial" w:hAnsi="Arial" w:cs="Arial"/>
          <w:sz w:val="20"/>
          <w:szCs w:val="20"/>
        </w:rPr>
        <w:t>– Brief description of the component.</w:t>
      </w:r>
    </w:p>
    <w:p w14:paraId="0C96EC7F" w14:textId="77777777" w:rsidR="00543770" w:rsidRPr="006950B9" w:rsidRDefault="00543770" w:rsidP="00543770">
      <w:pPr>
        <w:autoSpaceDE w:val="0"/>
        <w:autoSpaceDN w:val="0"/>
        <w:adjustRightInd w:val="0"/>
        <w:spacing w:after="0" w:line="240" w:lineRule="auto"/>
        <w:jc w:val="both"/>
        <w:rPr>
          <w:rFonts w:ascii="Arial" w:hAnsi="Arial" w:cs="Arial"/>
          <w:sz w:val="20"/>
          <w:szCs w:val="20"/>
        </w:rPr>
      </w:pPr>
    </w:p>
    <w:p w14:paraId="14FB8B79" w14:textId="77777777" w:rsidR="00543770" w:rsidRPr="006950B9" w:rsidRDefault="00543770" w:rsidP="00543770">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Quantity</w:t>
      </w:r>
      <w:r w:rsidRPr="006950B9">
        <w:rPr>
          <w:rFonts w:ascii="Arial" w:hAnsi="Arial" w:cs="Arial"/>
          <w:sz w:val="20"/>
          <w:szCs w:val="20"/>
        </w:rPr>
        <w:t xml:space="preserve"> – Quantity provided by the University.</w:t>
      </w:r>
    </w:p>
    <w:p w14:paraId="11225170" w14:textId="77777777" w:rsidR="00543770" w:rsidRPr="006950B9" w:rsidRDefault="00543770" w:rsidP="00543770">
      <w:pPr>
        <w:autoSpaceDE w:val="0"/>
        <w:autoSpaceDN w:val="0"/>
        <w:adjustRightInd w:val="0"/>
        <w:spacing w:after="0" w:line="240" w:lineRule="auto"/>
        <w:jc w:val="both"/>
        <w:rPr>
          <w:rFonts w:ascii="Arial" w:hAnsi="Arial" w:cs="Arial"/>
          <w:sz w:val="20"/>
          <w:szCs w:val="20"/>
        </w:rPr>
      </w:pPr>
    </w:p>
    <w:p w14:paraId="6C9AFD2B" w14:textId="77777777" w:rsidR="00543770" w:rsidRPr="006950B9" w:rsidRDefault="00543770" w:rsidP="00543770">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Unit Price</w:t>
      </w:r>
      <w:r w:rsidRPr="006950B9">
        <w:rPr>
          <w:rFonts w:ascii="Arial" w:hAnsi="Arial" w:cs="Arial"/>
          <w:sz w:val="20"/>
          <w:szCs w:val="20"/>
        </w:rPr>
        <w:t xml:space="preserve"> - Price per unit for the Agreement period, and anticipated future rates.</w:t>
      </w:r>
    </w:p>
    <w:p w14:paraId="10EF3F67" w14:textId="77777777" w:rsidR="00543770" w:rsidRPr="006950B9" w:rsidRDefault="00543770" w:rsidP="00543770">
      <w:pPr>
        <w:autoSpaceDE w:val="0"/>
        <w:autoSpaceDN w:val="0"/>
        <w:adjustRightInd w:val="0"/>
        <w:spacing w:after="0" w:line="240" w:lineRule="auto"/>
        <w:jc w:val="both"/>
        <w:rPr>
          <w:rFonts w:ascii="Arial" w:hAnsi="Arial" w:cs="Arial"/>
          <w:sz w:val="20"/>
          <w:szCs w:val="20"/>
        </w:rPr>
      </w:pPr>
    </w:p>
    <w:p w14:paraId="456011BB" w14:textId="77777777" w:rsidR="00543770" w:rsidRPr="006950B9" w:rsidRDefault="00543770" w:rsidP="00543770">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Discount Price</w:t>
      </w:r>
      <w:r w:rsidRPr="006950B9">
        <w:rPr>
          <w:rFonts w:ascii="Arial" w:hAnsi="Arial" w:cs="Arial"/>
          <w:sz w:val="20"/>
          <w:szCs w:val="20"/>
        </w:rPr>
        <w:t xml:space="preserve"> - Discount offered by the Respondents.</w:t>
      </w:r>
    </w:p>
    <w:p w14:paraId="11951F6F" w14:textId="77777777" w:rsidR="00543770" w:rsidRPr="006950B9" w:rsidRDefault="00543770" w:rsidP="00543770">
      <w:pPr>
        <w:autoSpaceDE w:val="0"/>
        <w:autoSpaceDN w:val="0"/>
        <w:adjustRightInd w:val="0"/>
        <w:spacing w:after="0" w:line="240" w:lineRule="auto"/>
        <w:jc w:val="both"/>
        <w:rPr>
          <w:rFonts w:ascii="Arial" w:hAnsi="Arial" w:cs="Arial"/>
          <w:sz w:val="20"/>
          <w:szCs w:val="20"/>
        </w:rPr>
      </w:pPr>
    </w:p>
    <w:p w14:paraId="20E39967" w14:textId="77777777" w:rsidR="00543770" w:rsidRPr="006950B9" w:rsidRDefault="00543770" w:rsidP="00543770">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Extended Cost</w:t>
      </w:r>
      <w:r w:rsidRPr="006950B9">
        <w:rPr>
          <w:rFonts w:ascii="Arial" w:hAnsi="Arial" w:cs="Arial"/>
          <w:sz w:val="20"/>
          <w:szCs w:val="20"/>
        </w:rPr>
        <w:t xml:space="preserve"> – Price per unit minus Respondents per unit discount for the Agreement period, and anticipated future rates.</w:t>
      </w:r>
    </w:p>
    <w:p w14:paraId="5680C11C" w14:textId="77777777" w:rsidR="00543770" w:rsidRPr="006950B9" w:rsidRDefault="00543770" w:rsidP="00543770">
      <w:pPr>
        <w:autoSpaceDE w:val="0"/>
        <w:autoSpaceDN w:val="0"/>
        <w:adjustRightInd w:val="0"/>
        <w:spacing w:after="0" w:line="240" w:lineRule="auto"/>
        <w:jc w:val="both"/>
        <w:rPr>
          <w:rFonts w:ascii="Arial" w:hAnsi="Arial" w:cs="Arial"/>
          <w:sz w:val="20"/>
          <w:szCs w:val="20"/>
        </w:rPr>
      </w:pPr>
    </w:p>
    <w:p w14:paraId="247D2DF5" w14:textId="77777777" w:rsidR="00543770" w:rsidRPr="006950B9" w:rsidRDefault="00543770" w:rsidP="00543770">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Subtotal</w:t>
      </w:r>
      <w:r w:rsidRPr="006950B9">
        <w:rPr>
          <w:rFonts w:ascii="Arial" w:hAnsi="Arial" w:cs="Arial"/>
          <w:sz w:val="20"/>
          <w:szCs w:val="20"/>
        </w:rPr>
        <w:t xml:space="preserve"> – Subtotal of the Extended Cost figures.</w:t>
      </w:r>
    </w:p>
    <w:p w14:paraId="7158E139" w14:textId="77777777" w:rsidR="00543770" w:rsidRPr="006950B9" w:rsidRDefault="00543770" w:rsidP="00543770">
      <w:pPr>
        <w:autoSpaceDE w:val="0"/>
        <w:autoSpaceDN w:val="0"/>
        <w:adjustRightInd w:val="0"/>
        <w:spacing w:after="0" w:line="240" w:lineRule="auto"/>
        <w:jc w:val="both"/>
        <w:rPr>
          <w:rFonts w:ascii="Arial" w:hAnsi="Arial" w:cs="Arial"/>
          <w:sz w:val="20"/>
          <w:szCs w:val="20"/>
        </w:rPr>
      </w:pPr>
    </w:p>
    <w:p w14:paraId="79C54403" w14:textId="77777777" w:rsidR="00543770" w:rsidRPr="006950B9" w:rsidRDefault="00543770" w:rsidP="00543770">
      <w:pPr>
        <w:autoSpaceDE w:val="0"/>
        <w:autoSpaceDN w:val="0"/>
        <w:adjustRightInd w:val="0"/>
        <w:spacing w:after="0" w:line="240" w:lineRule="auto"/>
        <w:jc w:val="both"/>
        <w:rPr>
          <w:rFonts w:ascii="Arial" w:hAnsi="Arial" w:cs="Arial"/>
          <w:b/>
          <w:sz w:val="20"/>
          <w:szCs w:val="20"/>
        </w:rPr>
      </w:pPr>
      <w:r w:rsidRPr="006950B9">
        <w:rPr>
          <w:rFonts w:ascii="Arial" w:hAnsi="Arial" w:cs="Arial"/>
          <w:b/>
          <w:sz w:val="20"/>
          <w:szCs w:val="20"/>
        </w:rPr>
        <w:t xml:space="preserve">Less Discount </w:t>
      </w:r>
      <w:r w:rsidRPr="006950B9">
        <w:rPr>
          <w:rFonts w:ascii="Arial" w:hAnsi="Arial" w:cs="Arial"/>
          <w:sz w:val="20"/>
          <w:szCs w:val="20"/>
        </w:rPr>
        <w:t>– Discount offered off the Subtotal figure.</w:t>
      </w:r>
    </w:p>
    <w:p w14:paraId="1FCF0E1E" w14:textId="77777777" w:rsidR="00543770" w:rsidRPr="006950B9" w:rsidRDefault="00543770" w:rsidP="00543770">
      <w:pPr>
        <w:autoSpaceDE w:val="0"/>
        <w:autoSpaceDN w:val="0"/>
        <w:adjustRightInd w:val="0"/>
        <w:spacing w:after="0" w:line="240" w:lineRule="auto"/>
        <w:jc w:val="both"/>
        <w:rPr>
          <w:rFonts w:ascii="Arial" w:hAnsi="Arial" w:cs="Arial"/>
          <w:b/>
          <w:sz w:val="20"/>
          <w:szCs w:val="20"/>
        </w:rPr>
      </w:pPr>
    </w:p>
    <w:p w14:paraId="655D6572" w14:textId="77777777" w:rsidR="00543770" w:rsidRPr="006950B9" w:rsidRDefault="00543770" w:rsidP="00543770">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 xml:space="preserve">Total </w:t>
      </w:r>
      <w:r w:rsidRPr="006950B9">
        <w:rPr>
          <w:rFonts w:ascii="Arial" w:hAnsi="Arial" w:cs="Arial"/>
          <w:sz w:val="20"/>
          <w:szCs w:val="20"/>
        </w:rPr>
        <w:t>– Subtotal less Discount.</w:t>
      </w:r>
    </w:p>
    <w:p w14:paraId="4B09AA5E" w14:textId="77777777" w:rsidR="00543770" w:rsidRPr="006950B9" w:rsidRDefault="00543770" w:rsidP="00543770">
      <w:pPr>
        <w:autoSpaceDE w:val="0"/>
        <w:autoSpaceDN w:val="0"/>
        <w:adjustRightInd w:val="0"/>
        <w:spacing w:after="0" w:line="240" w:lineRule="auto"/>
        <w:jc w:val="both"/>
        <w:rPr>
          <w:rFonts w:ascii="Arial" w:hAnsi="Arial" w:cs="Arial"/>
          <w:sz w:val="20"/>
          <w:szCs w:val="20"/>
        </w:rPr>
      </w:pPr>
    </w:p>
    <w:p w14:paraId="4CD9BDD3" w14:textId="77777777" w:rsidR="00543770" w:rsidRPr="003476E0" w:rsidRDefault="00543770" w:rsidP="00543770">
      <w:pPr>
        <w:rPr>
          <w:rFonts w:ascii="Arial" w:hAnsi="Arial" w:cs="Arial"/>
          <w:sz w:val="20"/>
          <w:szCs w:val="20"/>
        </w:rPr>
      </w:pPr>
      <w:r w:rsidRPr="006950B9">
        <w:rPr>
          <w:rFonts w:ascii="Arial" w:hAnsi="Arial" w:cs="Arial"/>
          <w:b/>
          <w:sz w:val="20"/>
          <w:szCs w:val="20"/>
          <w:highlight w:val="green"/>
        </w:rPr>
        <w:t>Exhibit 1 (Table</w:t>
      </w:r>
      <w:r>
        <w:rPr>
          <w:rFonts w:ascii="Arial" w:hAnsi="Arial" w:cs="Arial"/>
          <w:b/>
          <w:sz w:val="20"/>
          <w:szCs w:val="20"/>
          <w:highlight w:val="green"/>
        </w:rPr>
        <w:t xml:space="preserve"> 1</w:t>
      </w:r>
      <w:r w:rsidRPr="006950B9">
        <w:rPr>
          <w:rFonts w:ascii="Arial" w:hAnsi="Arial" w:cs="Arial"/>
          <w:b/>
          <w:sz w:val="20"/>
          <w:szCs w:val="20"/>
          <w:highlight w:val="green"/>
        </w:rPr>
        <w:t>)</w:t>
      </w:r>
      <w:r w:rsidRPr="006950B9">
        <w:rPr>
          <w:rFonts w:ascii="Arial" w:hAnsi="Arial" w:cs="Arial"/>
          <w:b/>
          <w:sz w:val="20"/>
          <w:szCs w:val="20"/>
        </w:rPr>
        <w:t xml:space="preserve"> – </w:t>
      </w:r>
      <w:r w:rsidRPr="006950B9">
        <w:rPr>
          <w:rFonts w:ascii="Arial" w:hAnsi="Arial" w:cs="Arial"/>
          <w:sz w:val="20"/>
          <w:szCs w:val="20"/>
        </w:rPr>
        <w:t xml:space="preserve">Respondents will use this attachment to record all costs </w:t>
      </w:r>
      <w:r>
        <w:rPr>
          <w:rFonts w:ascii="Arial" w:hAnsi="Arial" w:cs="Arial"/>
          <w:sz w:val="20"/>
          <w:szCs w:val="20"/>
        </w:rPr>
        <w:t xml:space="preserve">associated with this section.  </w:t>
      </w:r>
      <w:r w:rsidRPr="006950B9">
        <w:rPr>
          <w:rFonts w:ascii="Arial" w:hAnsi="Arial" w:cs="Arial"/>
          <w:sz w:val="20"/>
          <w:szCs w:val="20"/>
        </w:rPr>
        <w:t>For a copy of the excel version of Exhibit 1 contact the Proposal Contact identified on the</w:t>
      </w:r>
      <w:r>
        <w:rPr>
          <w:rFonts w:ascii="Arial" w:hAnsi="Arial" w:cs="Arial"/>
          <w:sz w:val="20"/>
          <w:szCs w:val="20"/>
        </w:rPr>
        <w:t xml:space="preserve"> cover page of this document.  </w:t>
      </w:r>
    </w:p>
    <w:tbl>
      <w:tblPr>
        <w:tblW w:w="0" w:type="auto"/>
        <w:tblInd w:w="-5" w:type="dxa"/>
        <w:tblLook w:val="04A0" w:firstRow="1" w:lastRow="0" w:firstColumn="1" w:lastColumn="0" w:noHBand="0" w:noVBand="1"/>
      </w:tblPr>
      <w:tblGrid>
        <w:gridCol w:w="439"/>
        <w:gridCol w:w="2129"/>
        <w:gridCol w:w="1506"/>
        <w:gridCol w:w="1176"/>
        <w:gridCol w:w="1044"/>
        <w:gridCol w:w="1517"/>
        <w:gridCol w:w="1544"/>
      </w:tblGrid>
      <w:tr w:rsidR="00543770" w:rsidRPr="003476E0" w14:paraId="3161703F" w14:textId="77777777" w:rsidTr="007F284E">
        <w:trPr>
          <w:trHeight w:val="288"/>
        </w:trPr>
        <w:tc>
          <w:tcPr>
            <w:tcW w:w="0" w:type="auto"/>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58543426" w14:textId="77777777" w:rsidR="00543770" w:rsidRPr="003476E0" w:rsidRDefault="00543770" w:rsidP="007F284E">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Respondent's Name:  </w:t>
            </w:r>
          </w:p>
        </w:tc>
      </w:tr>
      <w:tr w:rsidR="00543770" w:rsidRPr="003476E0" w14:paraId="4AA34B5C" w14:textId="77777777" w:rsidTr="007F284E">
        <w:trPr>
          <w:trHeight w:val="528"/>
        </w:trPr>
        <w:tc>
          <w:tcPr>
            <w:tcW w:w="0" w:type="auto"/>
            <w:tcBorders>
              <w:top w:val="nil"/>
              <w:left w:val="single" w:sz="4" w:space="0" w:color="auto"/>
              <w:bottom w:val="single" w:sz="4" w:space="0" w:color="auto"/>
              <w:right w:val="single" w:sz="4" w:space="0" w:color="auto"/>
            </w:tcBorders>
            <w:shd w:val="clear" w:color="000000" w:fill="D9D9D9"/>
            <w:vAlign w:val="bottom"/>
            <w:hideMark/>
          </w:tcPr>
          <w:p w14:paraId="021BDD95" w14:textId="77777777" w:rsidR="00543770" w:rsidRPr="003476E0" w:rsidRDefault="00543770" w:rsidP="007F284E">
            <w:pPr>
              <w:spacing w:after="0" w:line="240" w:lineRule="auto"/>
              <w:jc w:val="center"/>
              <w:rPr>
                <w:rFonts w:ascii="Arial" w:eastAsia="Times New Roman" w:hAnsi="Arial" w:cs="Arial"/>
                <w:b/>
                <w:bCs/>
                <w:sz w:val="20"/>
                <w:szCs w:val="20"/>
              </w:rPr>
            </w:pPr>
            <w:r w:rsidRPr="003476E0">
              <w:rPr>
                <w:rFonts w:ascii="Arial" w:eastAsia="Times New Roman" w:hAnsi="Arial" w:cs="Arial"/>
                <w:b/>
                <w:bCs/>
                <w:sz w:val="20"/>
                <w:szCs w:val="20"/>
              </w:rPr>
              <w:t>#</w:t>
            </w:r>
          </w:p>
        </w:tc>
        <w:tc>
          <w:tcPr>
            <w:tcW w:w="0" w:type="auto"/>
            <w:tcBorders>
              <w:top w:val="nil"/>
              <w:left w:val="nil"/>
              <w:bottom w:val="nil"/>
              <w:right w:val="single" w:sz="4" w:space="0" w:color="auto"/>
            </w:tcBorders>
            <w:shd w:val="clear" w:color="000000" w:fill="D9D9D9"/>
            <w:vAlign w:val="bottom"/>
            <w:hideMark/>
          </w:tcPr>
          <w:p w14:paraId="0210558E" w14:textId="77777777" w:rsidR="00543770" w:rsidRPr="003476E0" w:rsidRDefault="00543770" w:rsidP="007F284E">
            <w:pPr>
              <w:spacing w:after="0" w:line="240" w:lineRule="auto"/>
              <w:jc w:val="center"/>
              <w:rPr>
                <w:rFonts w:ascii="Arial" w:eastAsia="Times New Roman" w:hAnsi="Arial" w:cs="Arial"/>
                <w:b/>
                <w:bCs/>
                <w:sz w:val="20"/>
                <w:szCs w:val="20"/>
              </w:rPr>
            </w:pPr>
            <w:r w:rsidRPr="003476E0">
              <w:rPr>
                <w:rFonts w:ascii="Arial" w:eastAsia="Times New Roman" w:hAnsi="Arial" w:cs="Arial"/>
                <w:b/>
                <w:bCs/>
                <w:sz w:val="20"/>
                <w:szCs w:val="20"/>
              </w:rPr>
              <w:t>Manufacturer Number</w:t>
            </w:r>
          </w:p>
        </w:tc>
        <w:tc>
          <w:tcPr>
            <w:tcW w:w="0" w:type="auto"/>
            <w:tcBorders>
              <w:top w:val="nil"/>
              <w:left w:val="nil"/>
              <w:bottom w:val="nil"/>
              <w:right w:val="single" w:sz="4" w:space="0" w:color="auto"/>
            </w:tcBorders>
            <w:shd w:val="clear" w:color="000000" w:fill="D9D9D9"/>
            <w:vAlign w:val="bottom"/>
            <w:hideMark/>
          </w:tcPr>
          <w:p w14:paraId="47AED372" w14:textId="77777777" w:rsidR="00543770" w:rsidRPr="003476E0" w:rsidRDefault="00543770" w:rsidP="007F284E">
            <w:pPr>
              <w:spacing w:after="0" w:line="240" w:lineRule="auto"/>
              <w:jc w:val="center"/>
              <w:rPr>
                <w:rFonts w:ascii="Arial" w:eastAsia="Times New Roman" w:hAnsi="Arial" w:cs="Arial"/>
                <w:b/>
                <w:bCs/>
                <w:sz w:val="20"/>
                <w:szCs w:val="20"/>
              </w:rPr>
            </w:pPr>
            <w:r w:rsidRPr="003476E0">
              <w:rPr>
                <w:rFonts w:ascii="Arial" w:eastAsia="Times New Roman" w:hAnsi="Arial" w:cs="Arial"/>
                <w:b/>
                <w:bCs/>
                <w:sz w:val="20"/>
                <w:szCs w:val="20"/>
              </w:rPr>
              <w:t>Description</w:t>
            </w:r>
          </w:p>
        </w:tc>
        <w:tc>
          <w:tcPr>
            <w:tcW w:w="0" w:type="auto"/>
            <w:tcBorders>
              <w:top w:val="nil"/>
              <w:left w:val="nil"/>
              <w:bottom w:val="nil"/>
              <w:right w:val="single" w:sz="4" w:space="0" w:color="auto"/>
            </w:tcBorders>
            <w:shd w:val="clear" w:color="000000" w:fill="D9D9D9"/>
            <w:vAlign w:val="bottom"/>
            <w:hideMark/>
          </w:tcPr>
          <w:p w14:paraId="18F2A95C" w14:textId="77777777" w:rsidR="00543770" w:rsidRPr="003476E0" w:rsidRDefault="00543770" w:rsidP="007F284E">
            <w:pPr>
              <w:spacing w:after="0" w:line="240" w:lineRule="auto"/>
              <w:jc w:val="center"/>
              <w:rPr>
                <w:rFonts w:ascii="Arial" w:eastAsia="Times New Roman" w:hAnsi="Arial" w:cs="Arial"/>
                <w:b/>
                <w:bCs/>
                <w:sz w:val="20"/>
                <w:szCs w:val="20"/>
              </w:rPr>
            </w:pPr>
            <w:r w:rsidRPr="003476E0">
              <w:rPr>
                <w:rFonts w:ascii="Arial" w:eastAsia="Times New Roman" w:hAnsi="Arial" w:cs="Arial"/>
                <w:b/>
                <w:bCs/>
                <w:sz w:val="20"/>
                <w:szCs w:val="20"/>
              </w:rPr>
              <w:t>Quantity</w:t>
            </w:r>
          </w:p>
        </w:tc>
        <w:tc>
          <w:tcPr>
            <w:tcW w:w="0" w:type="auto"/>
            <w:tcBorders>
              <w:top w:val="nil"/>
              <w:left w:val="nil"/>
              <w:bottom w:val="single" w:sz="4" w:space="0" w:color="auto"/>
              <w:right w:val="single" w:sz="4" w:space="0" w:color="auto"/>
            </w:tcBorders>
            <w:shd w:val="clear" w:color="000000" w:fill="D9D9D9"/>
            <w:vAlign w:val="bottom"/>
            <w:hideMark/>
          </w:tcPr>
          <w:p w14:paraId="3057DE4D" w14:textId="77777777" w:rsidR="00543770" w:rsidRPr="003476E0" w:rsidRDefault="00543770" w:rsidP="007F284E">
            <w:pPr>
              <w:spacing w:after="0" w:line="240" w:lineRule="auto"/>
              <w:jc w:val="center"/>
              <w:rPr>
                <w:rFonts w:ascii="Arial" w:eastAsia="Times New Roman" w:hAnsi="Arial" w:cs="Arial"/>
                <w:b/>
                <w:bCs/>
                <w:sz w:val="20"/>
                <w:szCs w:val="20"/>
              </w:rPr>
            </w:pPr>
            <w:r w:rsidRPr="003476E0">
              <w:rPr>
                <w:rFonts w:ascii="Arial" w:eastAsia="Times New Roman" w:hAnsi="Arial" w:cs="Arial"/>
                <w:b/>
                <w:bCs/>
                <w:sz w:val="20"/>
                <w:szCs w:val="20"/>
              </w:rPr>
              <w:t>Unit Price</w:t>
            </w:r>
          </w:p>
        </w:tc>
        <w:tc>
          <w:tcPr>
            <w:tcW w:w="0" w:type="auto"/>
            <w:tcBorders>
              <w:top w:val="nil"/>
              <w:left w:val="nil"/>
              <w:bottom w:val="single" w:sz="4" w:space="0" w:color="auto"/>
              <w:right w:val="single" w:sz="4" w:space="0" w:color="auto"/>
            </w:tcBorders>
            <w:shd w:val="clear" w:color="000000" w:fill="D9D9D9"/>
            <w:vAlign w:val="bottom"/>
            <w:hideMark/>
          </w:tcPr>
          <w:p w14:paraId="35F80C6F" w14:textId="77777777" w:rsidR="00543770" w:rsidRPr="003476E0" w:rsidRDefault="00543770" w:rsidP="007F284E">
            <w:pPr>
              <w:spacing w:after="0" w:line="240" w:lineRule="auto"/>
              <w:jc w:val="center"/>
              <w:rPr>
                <w:rFonts w:ascii="Arial" w:eastAsia="Times New Roman" w:hAnsi="Arial" w:cs="Arial"/>
                <w:b/>
                <w:bCs/>
                <w:sz w:val="20"/>
                <w:szCs w:val="20"/>
              </w:rPr>
            </w:pPr>
            <w:r w:rsidRPr="003476E0">
              <w:rPr>
                <w:rFonts w:ascii="Arial" w:eastAsia="Times New Roman" w:hAnsi="Arial" w:cs="Arial"/>
                <w:b/>
                <w:bCs/>
                <w:sz w:val="20"/>
                <w:szCs w:val="20"/>
              </w:rPr>
              <w:t>Discount Price</w:t>
            </w:r>
          </w:p>
        </w:tc>
        <w:tc>
          <w:tcPr>
            <w:tcW w:w="0" w:type="auto"/>
            <w:tcBorders>
              <w:top w:val="nil"/>
              <w:left w:val="nil"/>
              <w:bottom w:val="single" w:sz="4" w:space="0" w:color="auto"/>
              <w:right w:val="single" w:sz="4" w:space="0" w:color="auto"/>
            </w:tcBorders>
            <w:shd w:val="clear" w:color="000000" w:fill="D9D9D9"/>
            <w:vAlign w:val="bottom"/>
            <w:hideMark/>
          </w:tcPr>
          <w:p w14:paraId="0801DDB6" w14:textId="77777777" w:rsidR="00543770" w:rsidRPr="003476E0" w:rsidRDefault="00543770" w:rsidP="007F284E">
            <w:pPr>
              <w:spacing w:after="0" w:line="240" w:lineRule="auto"/>
              <w:jc w:val="center"/>
              <w:rPr>
                <w:rFonts w:ascii="Arial" w:eastAsia="Times New Roman" w:hAnsi="Arial" w:cs="Arial"/>
                <w:b/>
                <w:bCs/>
                <w:sz w:val="20"/>
                <w:szCs w:val="20"/>
              </w:rPr>
            </w:pPr>
            <w:r w:rsidRPr="003476E0">
              <w:rPr>
                <w:rFonts w:ascii="Arial" w:eastAsia="Times New Roman" w:hAnsi="Arial" w:cs="Arial"/>
                <w:b/>
                <w:bCs/>
                <w:sz w:val="20"/>
                <w:szCs w:val="20"/>
              </w:rPr>
              <w:t>Extended Cost</w:t>
            </w:r>
          </w:p>
        </w:tc>
      </w:tr>
      <w:tr w:rsidR="00543770" w:rsidRPr="003476E0" w14:paraId="6101722D" w14:textId="77777777" w:rsidTr="007F284E">
        <w:trPr>
          <w:trHeight w:val="264"/>
        </w:trPr>
        <w:tc>
          <w:tcPr>
            <w:tcW w:w="0" w:type="auto"/>
            <w:tcBorders>
              <w:top w:val="nil"/>
              <w:left w:val="single" w:sz="4" w:space="0" w:color="auto"/>
              <w:bottom w:val="single" w:sz="4" w:space="0" w:color="auto"/>
              <w:right w:val="nil"/>
            </w:tcBorders>
            <w:shd w:val="clear" w:color="auto" w:fill="auto"/>
            <w:vAlign w:val="bottom"/>
            <w:hideMark/>
          </w:tcPr>
          <w:p w14:paraId="758EE3C2" w14:textId="77777777" w:rsidR="00543770" w:rsidRPr="003476E0" w:rsidRDefault="00543770" w:rsidP="007F284E">
            <w:pPr>
              <w:spacing w:after="0" w:line="240" w:lineRule="auto"/>
              <w:rPr>
                <w:rFonts w:ascii="Arial" w:eastAsia="Times New Roman" w:hAnsi="Arial" w:cs="Arial"/>
                <w:sz w:val="20"/>
                <w:szCs w:val="20"/>
              </w:rPr>
            </w:pPr>
            <w:r w:rsidRPr="003476E0">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C4736E" w14:textId="77777777" w:rsidR="00543770" w:rsidRPr="003476E0" w:rsidRDefault="00543770" w:rsidP="007F284E">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C8CF071" w14:textId="77777777" w:rsidR="00543770" w:rsidRPr="003476E0" w:rsidRDefault="00543770" w:rsidP="007F284E">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single" w:sz="4" w:space="0" w:color="auto"/>
              <w:left w:val="nil"/>
              <w:bottom w:val="single" w:sz="4" w:space="0" w:color="auto"/>
              <w:right w:val="single" w:sz="4" w:space="0" w:color="auto"/>
            </w:tcBorders>
            <w:shd w:val="clear" w:color="auto" w:fill="auto"/>
            <w:hideMark/>
          </w:tcPr>
          <w:p w14:paraId="25F102B5" w14:textId="77777777" w:rsidR="00543770" w:rsidRPr="003476E0" w:rsidRDefault="00543770" w:rsidP="007F284E">
            <w:pPr>
              <w:spacing w:after="0" w:line="240" w:lineRule="auto"/>
              <w:jc w:val="center"/>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2A01A38F" w14:textId="77777777" w:rsidR="00543770" w:rsidRPr="003476E0" w:rsidRDefault="00543770" w:rsidP="007F284E">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BEC7B92" w14:textId="77777777" w:rsidR="00543770" w:rsidRPr="003476E0" w:rsidRDefault="00543770" w:rsidP="007F284E">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A4D429D" w14:textId="77777777" w:rsidR="00543770" w:rsidRPr="003476E0" w:rsidRDefault="00543770" w:rsidP="007F284E">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543770" w:rsidRPr="003476E0" w14:paraId="654D167F" w14:textId="77777777" w:rsidTr="007F284E">
        <w:trPr>
          <w:trHeight w:val="264"/>
        </w:trPr>
        <w:tc>
          <w:tcPr>
            <w:tcW w:w="0" w:type="auto"/>
            <w:tcBorders>
              <w:top w:val="nil"/>
              <w:left w:val="single" w:sz="4" w:space="0" w:color="auto"/>
              <w:bottom w:val="single" w:sz="4" w:space="0" w:color="auto"/>
              <w:right w:val="nil"/>
            </w:tcBorders>
            <w:shd w:val="clear" w:color="auto" w:fill="auto"/>
            <w:vAlign w:val="bottom"/>
            <w:hideMark/>
          </w:tcPr>
          <w:p w14:paraId="0F860CD4" w14:textId="77777777" w:rsidR="00543770" w:rsidRPr="003476E0" w:rsidRDefault="00543770" w:rsidP="007F284E">
            <w:pPr>
              <w:spacing w:after="0" w:line="240" w:lineRule="auto"/>
              <w:rPr>
                <w:rFonts w:ascii="Arial" w:eastAsia="Times New Roman" w:hAnsi="Arial" w:cs="Arial"/>
                <w:sz w:val="20"/>
                <w:szCs w:val="20"/>
              </w:rPr>
            </w:pPr>
            <w:r w:rsidRPr="003476E0">
              <w:rPr>
                <w:rFonts w:ascii="Arial" w:eastAsia="Times New Roman" w:hAnsi="Arial" w:cs="Arial"/>
                <w:sz w:val="20"/>
                <w:szCs w:val="20"/>
              </w:rPr>
              <w:t>2</w:t>
            </w:r>
          </w:p>
        </w:tc>
        <w:tc>
          <w:tcPr>
            <w:tcW w:w="0" w:type="auto"/>
            <w:tcBorders>
              <w:top w:val="nil"/>
              <w:left w:val="single" w:sz="4" w:space="0" w:color="auto"/>
              <w:bottom w:val="single" w:sz="4" w:space="0" w:color="auto"/>
              <w:right w:val="single" w:sz="4" w:space="0" w:color="auto"/>
            </w:tcBorders>
            <w:shd w:val="clear" w:color="auto" w:fill="auto"/>
            <w:hideMark/>
          </w:tcPr>
          <w:p w14:paraId="24A6EABF" w14:textId="77777777" w:rsidR="00543770" w:rsidRPr="003476E0" w:rsidRDefault="00543770" w:rsidP="007F284E">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2887109" w14:textId="77777777" w:rsidR="00543770" w:rsidRPr="003476E0" w:rsidRDefault="00543770" w:rsidP="007F284E">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37654355" w14:textId="77777777" w:rsidR="00543770" w:rsidRPr="003476E0" w:rsidRDefault="00543770" w:rsidP="007F284E">
            <w:pPr>
              <w:spacing w:after="0" w:line="240" w:lineRule="auto"/>
              <w:jc w:val="center"/>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2D4DE48" w14:textId="77777777" w:rsidR="00543770" w:rsidRPr="003476E0" w:rsidRDefault="00543770" w:rsidP="007F284E">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7B605827" w14:textId="77777777" w:rsidR="00543770" w:rsidRPr="003476E0" w:rsidRDefault="00543770" w:rsidP="007F284E">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A22D4DE" w14:textId="77777777" w:rsidR="00543770" w:rsidRPr="003476E0" w:rsidRDefault="00543770" w:rsidP="007F284E">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543770" w:rsidRPr="003476E0" w14:paraId="7B99212A" w14:textId="77777777" w:rsidTr="007F284E">
        <w:trPr>
          <w:trHeight w:val="264"/>
        </w:trPr>
        <w:tc>
          <w:tcPr>
            <w:tcW w:w="0" w:type="auto"/>
            <w:tcBorders>
              <w:top w:val="nil"/>
              <w:left w:val="single" w:sz="4" w:space="0" w:color="auto"/>
              <w:bottom w:val="single" w:sz="4" w:space="0" w:color="auto"/>
              <w:right w:val="nil"/>
            </w:tcBorders>
            <w:shd w:val="clear" w:color="auto" w:fill="auto"/>
            <w:vAlign w:val="bottom"/>
            <w:hideMark/>
          </w:tcPr>
          <w:p w14:paraId="5964FBC6" w14:textId="77777777" w:rsidR="00543770" w:rsidRPr="003476E0" w:rsidRDefault="00543770" w:rsidP="007F284E">
            <w:pPr>
              <w:spacing w:after="0" w:line="240" w:lineRule="auto"/>
              <w:rPr>
                <w:rFonts w:ascii="Arial" w:eastAsia="Times New Roman" w:hAnsi="Arial" w:cs="Arial"/>
                <w:sz w:val="20"/>
                <w:szCs w:val="20"/>
              </w:rPr>
            </w:pPr>
            <w:r w:rsidRPr="003476E0">
              <w:rPr>
                <w:rFonts w:ascii="Arial" w:eastAsia="Times New Roman" w:hAnsi="Arial" w:cs="Arial"/>
                <w:sz w:val="20"/>
                <w:szCs w:val="20"/>
              </w:rPr>
              <w:t>3</w:t>
            </w:r>
          </w:p>
        </w:tc>
        <w:tc>
          <w:tcPr>
            <w:tcW w:w="0" w:type="auto"/>
            <w:tcBorders>
              <w:top w:val="nil"/>
              <w:left w:val="single" w:sz="4" w:space="0" w:color="auto"/>
              <w:bottom w:val="single" w:sz="4" w:space="0" w:color="auto"/>
              <w:right w:val="single" w:sz="4" w:space="0" w:color="auto"/>
            </w:tcBorders>
            <w:shd w:val="clear" w:color="auto" w:fill="auto"/>
            <w:hideMark/>
          </w:tcPr>
          <w:p w14:paraId="121BBB84" w14:textId="77777777" w:rsidR="00543770" w:rsidRPr="003476E0" w:rsidRDefault="00543770" w:rsidP="007F284E">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CF56F99" w14:textId="77777777" w:rsidR="00543770" w:rsidRPr="003476E0" w:rsidRDefault="00543770" w:rsidP="007F284E">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7EC726B5" w14:textId="77777777" w:rsidR="00543770" w:rsidRPr="003476E0" w:rsidRDefault="00543770" w:rsidP="007F284E">
            <w:pPr>
              <w:spacing w:after="0" w:line="240" w:lineRule="auto"/>
              <w:jc w:val="center"/>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924DDB3" w14:textId="77777777" w:rsidR="00543770" w:rsidRPr="003476E0" w:rsidRDefault="00543770" w:rsidP="007F284E">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659DDE3" w14:textId="77777777" w:rsidR="00543770" w:rsidRPr="003476E0" w:rsidRDefault="00543770" w:rsidP="007F284E">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0A240B4" w14:textId="77777777" w:rsidR="00543770" w:rsidRPr="003476E0" w:rsidRDefault="00543770" w:rsidP="007F284E">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543770" w:rsidRPr="003476E0" w14:paraId="598B9AED" w14:textId="77777777" w:rsidTr="007F284E">
        <w:trPr>
          <w:trHeight w:val="264"/>
        </w:trPr>
        <w:tc>
          <w:tcPr>
            <w:tcW w:w="0" w:type="auto"/>
            <w:tcBorders>
              <w:top w:val="nil"/>
              <w:left w:val="single" w:sz="4" w:space="0" w:color="auto"/>
              <w:bottom w:val="single" w:sz="4" w:space="0" w:color="auto"/>
              <w:right w:val="nil"/>
            </w:tcBorders>
            <w:shd w:val="clear" w:color="auto" w:fill="auto"/>
            <w:vAlign w:val="bottom"/>
            <w:hideMark/>
          </w:tcPr>
          <w:p w14:paraId="3C9A380D" w14:textId="77777777" w:rsidR="00543770" w:rsidRPr="003476E0" w:rsidRDefault="00543770" w:rsidP="007F284E">
            <w:pPr>
              <w:spacing w:after="0" w:line="240" w:lineRule="auto"/>
              <w:rPr>
                <w:rFonts w:ascii="Arial" w:eastAsia="Times New Roman" w:hAnsi="Arial" w:cs="Arial"/>
                <w:sz w:val="20"/>
                <w:szCs w:val="20"/>
              </w:rPr>
            </w:pPr>
            <w:r w:rsidRPr="003476E0">
              <w:rPr>
                <w:rFonts w:ascii="Arial" w:eastAsia="Times New Roman" w:hAnsi="Arial" w:cs="Arial"/>
                <w:sz w:val="20"/>
                <w:szCs w:val="20"/>
              </w:rPr>
              <w:t>4</w:t>
            </w:r>
          </w:p>
        </w:tc>
        <w:tc>
          <w:tcPr>
            <w:tcW w:w="0" w:type="auto"/>
            <w:tcBorders>
              <w:top w:val="nil"/>
              <w:left w:val="single" w:sz="4" w:space="0" w:color="auto"/>
              <w:bottom w:val="single" w:sz="4" w:space="0" w:color="auto"/>
              <w:right w:val="single" w:sz="4" w:space="0" w:color="auto"/>
            </w:tcBorders>
            <w:shd w:val="clear" w:color="auto" w:fill="auto"/>
            <w:hideMark/>
          </w:tcPr>
          <w:p w14:paraId="036524DE" w14:textId="77777777" w:rsidR="00543770" w:rsidRPr="003476E0" w:rsidRDefault="00543770" w:rsidP="007F284E">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A43F977" w14:textId="77777777" w:rsidR="00543770" w:rsidRPr="003476E0" w:rsidRDefault="00543770" w:rsidP="007F284E">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7CC6397F" w14:textId="77777777" w:rsidR="00543770" w:rsidRPr="003476E0" w:rsidRDefault="00543770" w:rsidP="007F284E">
            <w:pPr>
              <w:spacing w:after="0" w:line="240" w:lineRule="auto"/>
              <w:jc w:val="center"/>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B98B339" w14:textId="77777777" w:rsidR="00543770" w:rsidRPr="003476E0" w:rsidRDefault="00543770" w:rsidP="007F284E">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0C2075BD" w14:textId="77777777" w:rsidR="00543770" w:rsidRPr="003476E0" w:rsidRDefault="00543770" w:rsidP="007F284E">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45199F1" w14:textId="77777777" w:rsidR="00543770" w:rsidRPr="003476E0" w:rsidRDefault="00543770" w:rsidP="007F284E">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543770" w:rsidRPr="003476E0" w14:paraId="1C5B1DD2" w14:textId="77777777" w:rsidTr="007F284E">
        <w:trPr>
          <w:trHeight w:val="264"/>
        </w:trPr>
        <w:tc>
          <w:tcPr>
            <w:tcW w:w="0" w:type="auto"/>
            <w:tcBorders>
              <w:top w:val="nil"/>
              <w:left w:val="single" w:sz="4" w:space="0" w:color="auto"/>
              <w:bottom w:val="single" w:sz="4" w:space="0" w:color="auto"/>
              <w:right w:val="nil"/>
            </w:tcBorders>
            <w:shd w:val="clear" w:color="auto" w:fill="auto"/>
            <w:vAlign w:val="bottom"/>
            <w:hideMark/>
          </w:tcPr>
          <w:p w14:paraId="5BC350E9" w14:textId="77777777" w:rsidR="00543770" w:rsidRPr="003476E0" w:rsidRDefault="00543770" w:rsidP="007F284E">
            <w:pPr>
              <w:spacing w:after="0" w:line="240" w:lineRule="auto"/>
              <w:rPr>
                <w:rFonts w:ascii="Arial" w:eastAsia="Times New Roman" w:hAnsi="Arial" w:cs="Arial"/>
                <w:sz w:val="20"/>
                <w:szCs w:val="20"/>
              </w:rPr>
            </w:pPr>
            <w:r w:rsidRPr="003476E0">
              <w:rPr>
                <w:rFonts w:ascii="Arial" w:eastAsia="Times New Roman" w:hAnsi="Arial" w:cs="Arial"/>
                <w:sz w:val="20"/>
                <w:szCs w:val="20"/>
              </w:rPr>
              <w:t>5</w:t>
            </w:r>
          </w:p>
        </w:tc>
        <w:tc>
          <w:tcPr>
            <w:tcW w:w="0" w:type="auto"/>
            <w:tcBorders>
              <w:top w:val="nil"/>
              <w:left w:val="single" w:sz="4" w:space="0" w:color="auto"/>
              <w:bottom w:val="single" w:sz="4" w:space="0" w:color="auto"/>
              <w:right w:val="single" w:sz="4" w:space="0" w:color="auto"/>
            </w:tcBorders>
            <w:shd w:val="clear" w:color="auto" w:fill="auto"/>
            <w:hideMark/>
          </w:tcPr>
          <w:p w14:paraId="6F03DA2D" w14:textId="77777777" w:rsidR="00543770" w:rsidRPr="003476E0" w:rsidRDefault="00543770" w:rsidP="007F284E">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1D5E0E5" w14:textId="77777777" w:rsidR="00543770" w:rsidRPr="003476E0" w:rsidRDefault="00543770" w:rsidP="007F284E">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05215E14" w14:textId="77777777" w:rsidR="00543770" w:rsidRPr="003476E0" w:rsidRDefault="00543770" w:rsidP="007F284E">
            <w:pPr>
              <w:spacing w:after="0" w:line="240" w:lineRule="auto"/>
              <w:jc w:val="center"/>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6C22D12C" w14:textId="77777777" w:rsidR="00543770" w:rsidRPr="003476E0" w:rsidRDefault="00543770" w:rsidP="007F284E">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0EBF86C1" w14:textId="77777777" w:rsidR="00543770" w:rsidRPr="003476E0" w:rsidRDefault="00543770" w:rsidP="007F284E">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64A15588" w14:textId="77777777" w:rsidR="00543770" w:rsidRPr="003476E0" w:rsidRDefault="00543770" w:rsidP="007F284E">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543770" w:rsidRPr="003476E0" w14:paraId="267F0FB1" w14:textId="77777777" w:rsidTr="007F284E">
        <w:trPr>
          <w:trHeight w:val="264"/>
        </w:trPr>
        <w:tc>
          <w:tcPr>
            <w:tcW w:w="0" w:type="auto"/>
            <w:tcBorders>
              <w:top w:val="nil"/>
              <w:left w:val="single" w:sz="4" w:space="0" w:color="auto"/>
              <w:bottom w:val="single" w:sz="4" w:space="0" w:color="auto"/>
              <w:right w:val="nil"/>
            </w:tcBorders>
            <w:shd w:val="clear" w:color="auto" w:fill="auto"/>
            <w:vAlign w:val="bottom"/>
            <w:hideMark/>
          </w:tcPr>
          <w:p w14:paraId="6E93CBD7" w14:textId="77777777" w:rsidR="00543770" w:rsidRPr="003476E0" w:rsidRDefault="00543770" w:rsidP="007F284E">
            <w:pPr>
              <w:spacing w:after="0" w:line="240" w:lineRule="auto"/>
              <w:rPr>
                <w:rFonts w:ascii="Arial" w:eastAsia="Times New Roman" w:hAnsi="Arial" w:cs="Arial"/>
                <w:sz w:val="20"/>
                <w:szCs w:val="20"/>
              </w:rPr>
            </w:pPr>
            <w:r w:rsidRPr="003476E0">
              <w:rPr>
                <w:rFonts w:ascii="Arial" w:eastAsia="Times New Roman" w:hAnsi="Arial" w:cs="Arial"/>
                <w:sz w:val="20"/>
                <w:szCs w:val="20"/>
              </w:rPr>
              <w:t>6</w:t>
            </w:r>
          </w:p>
        </w:tc>
        <w:tc>
          <w:tcPr>
            <w:tcW w:w="0" w:type="auto"/>
            <w:tcBorders>
              <w:top w:val="nil"/>
              <w:left w:val="single" w:sz="4" w:space="0" w:color="auto"/>
              <w:bottom w:val="single" w:sz="4" w:space="0" w:color="auto"/>
              <w:right w:val="single" w:sz="4" w:space="0" w:color="auto"/>
            </w:tcBorders>
            <w:shd w:val="clear" w:color="auto" w:fill="auto"/>
            <w:hideMark/>
          </w:tcPr>
          <w:p w14:paraId="36FFED0B" w14:textId="77777777" w:rsidR="00543770" w:rsidRPr="003476E0" w:rsidRDefault="00543770" w:rsidP="007F284E">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335953E" w14:textId="77777777" w:rsidR="00543770" w:rsidRPr="003476E0" w:rsidRDefault="00543770" w:rsidP="007F284E">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09AB21A0" w14:textId="77777777" w:rsidR="00543770" w:rsidRPr="003476E0" w:rsidRDefault="00543770" w:rsidP="007F284E">
            <w:pPr>
              <w:spacing w:after="0" w:line="240" w:lineRule="auto"/>
              <w:jc w:val="center"/>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535B026" w14:textId="77777777" w:rsidR="00543770" w:rsidRPr="003476E0" w:rsidRDefault="00543770" w:rsidP="007F284E">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77B35E0B" w14:textId="77777777" w:rsidR="00543770" w:rsidRPr="003476E0" w:rsidRDefault="00543770" w:rsidP="007F284E">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72BCDB3" w14:textId="77777777" w:rsidR="00543770" w:rsidRPr="003476E0" w:rsidRDefault="00543770" w:rsidP="007F284E">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543770" w:rsidRPr="003476E0" w14:paraId="151F73CB" w14:textId="77777777" w:rsidTr="007F284E">
        <w:trPr>
          <w:trHeight w:val="264"/>
        </w:trPr>
        <w:tc>
          <w:tcPr>
            <w:tcW w:w="0" w:type="auto"/>
            <w:tcBorders>
              <w:top w:val="nil"/>
              <w:left w:val="single" w:sz="4" w:space="0" w:color="auto"/>
              <w:bottom w:val="single" w:sz="4" w:space="0" w:color="auto"/>
              <w:right w:val="nil"/>
            </w:tcBorders>
            <w:shd w:val="clear" w:color="auto" w:fill="auto"/>
            <w:vAlign w:val="bottom"/>
            <w:hideMark/>
          </w:tcPr>
          <w:p w14:paraId="7389AD99" w14:textId="77777777" w:rsidR="00543770" w:rsidRPr="003476E0" w:rsidRDefault="00543770" w:rsidP="007F284E">
            <w:pPr>
              <w:spacing w:after="0" w:line="240" w:lineRule="auto"/>
              <w:rPr>
                <w:rFonts w:ascii="Arial" w:eastAsia="Times New Roman" w:hAnsi="Arial" w:cs="Arial"/>
                <w:sz w:val="20"/>
                <w:szCs w:val="20"/>
              </w:rPr>
            </w:pPr>
            <w:r w:rsidRPr="003476E0">
              <w:rPr>
                <w:rFonts w:ascii="Arial" w:eastAsia="Times New Roman" w:hAnsi="Arial" w:cs="Arial"/>
                <w:sz w:val="20"/>
                <w:szCs w:val="20"/>
              </w:rPr>
              <w:t>7</w:t>
            </w:r>
          </w:p>
        </w:tc>
        <w:tc>
          <w:tcPr>
            <w:tcW w:w="0" w:type="auto"/>
            <w:tcBorders>
              <w:top w:val="nil"/>
              <w:left w:val="single" w:sz="4" w:space="0" w:color="auto"/>
              <w:bottom w:val="single" w:sz="4" w:space="0" w:color="auto"/>
              <w:right w:val="single" w:sz="4" w:space="0" w:color="auto"/>
            </w:tcBorders>
            <w:shd w:val="clear" w:color="auto" w:fill="auto"/>
            <w:hideMark/>
          </w:tcPr>
          <w:p w14:paraId="03D5BE8C" w14:textId="77777777" w:rsidR="00543770" w:rsidRPr="003476E0" w:rsidRDefault="00543770" w:rsidP="007F284E">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9FBACFE" w14:textId="77777777" w:rsidR="00543770" w:rsidRPr="003476E0" w:rsidRDefault="00543770" w:rsidP="007F284E">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07286597" w14:textId="77777777" w:rsidR="00543770" w:rsidRPr="003476E0" w:rsidRDefault="00543770" w:rsidP="007F284E">
            <w:pPr>
              <w:spacing w:after="0" w:line="240" w:lineRule="auto"/>
              <w:jc w:val="center"/>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3CE191D" w14:textId="77777777" w:rsidR="00543770" w:rsidRPr="003476E0" w:rsidRDefault="00543770" w:rsidP="007F284E">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04A63D6A" w14:textId="77777777" w:rsidR="00543770" w:rsidRPr="003476E0" w:rsidRDefault="00543770" w:rsidP="007F284E">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788EB0BE" w14:textId="77777777" w:rsidR="00543770" w:rsidRPr="003476E0" w:rsidRDefault="00543770" w:rsidP="007F284E">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543770" w:rsidRPr="003476E0" w14:paraId="5559B072" w14:textId="77777777" w:rsidTr="007F284E">
        <w:trPr>
          <w:trHeight w:val="264"/>
        </w:trPr>
        <w:tc>
          <w:tcPr>
            <w:tcW w:w="0" w:type="auto"/>
            <w:tcBorders>
              <w:top w:val="nil"/>
              <w:left w:val="single" w:sz="4" w:space="0" w:color="auto"/>
              <w:bottom w:val="single" w:sz="4" w:space="0" w:color="auto"/>
              <w:right w:val="nil"/>
            </w:tcBorders>
            <w:shd w:val="clear" w:color="auto" w:fill="auto"/>
            <w:vAlign w:val="bottom"/>
            <w:hideMark/>
          </w:tcPr>
          <w:p w14:paraId="72A9F581" w14:textId="77777777" w:rsidR="00543770" w:rsidRPr="003476E0" w:rsidRDefault="00543770" w:rsidP="007F284E">
            <w:pPr>
              <w:spacing w:after="0" w:line="240" w:lineRule="auto"/>
              <w:rPr>
                <w:rFonts w:ascii="Arial" w:eastAsia="Times New Roman" w:hAnsi="Arial" w:cs="Arial"/>
                <w:sz w:val="20"/>
                <w:szCs w:val="20"/>
              </w:rPr>
            </w:pPr>
            <w:r w:rsidRPr="003476E0">
              <w:rPr>
                <w:rFonts w:ascii="Arial" w:eastAsia="Times New Roman" w:hAnsi="Arial" w:cs="Arial"/>
                <w:sz w:val="20"/>
                <w:szCs w:val="20"/>
              </w:rPr>
              <w:t>8</w:t>
            </w:r>
          </w:p>
        </w:tc>
        <w:tc>
          <w:tcPr>
            <w:tcW w:w="0" w:type="auto"/>
            <w:tcBorders>
              <w:top w:val="nil"/>
              <w:left w:val="single" w:sz="4" w:space="0" w:color="auto"/>
              <w:bottom w:val="single" w:sz="4" w:space="0" w:color="auto"/>
              <w:right w:val="single" w:sz="4" w:space="0" w:color="auto"/>
            </w:tcBorders>
            <w:shd w:val="clear" w:color="auto" w:fill="auto"/>
            <w:hideMark/>
          </w:tcPr>
          <w:p w14:paraId="7D3C4FFE" w14:textId="77777777" w:rsidR="00543770" w:rsidRPr="003476E0" w:rsidRDefault="00543770" w:rsidP="007F284E">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DD5C67A" w14:textId="77777777" w:rsidR="00543770" w:rsidRPr="003476E0" w:rsidRDefault="00543770" w:rsidP="007F284E">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5D2BEBE5" w14:textId="77777777" w:rsidR="00543770" w:rsidRPr="003476E0" w:rsidRDefault="00543770" w:rsidP="007F284E">
            <w:pPr>
              <w:spacing w:after="0" w:line="240" w:lineRule="auto"/>
              <w:jc w:val="center"/>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79058528" w14:textId="77777777" w:rsidR="00543770" w:rsidRPr="003476E0" w:rsidRDefault="00543770" w:rsidP="007F284E">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63D24EFB" w14:textId="77777777" w:rsidR="00543770" w:rsidRPr="003476E0" w:rsidRDefault="00543770" w:rsidP="007F284E">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62CF257" w14:textId="77777777" w:rsidR="00543770" w:rsidRPr="003476E0" w:rsidRDefault="00543770" w:rsidP="007F284E">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543770" w:rsidRPr="003476E0" w14:paraId="61EF9AE9" w14:textId="77777777" w:rsidTr="007F284E">
        <w:trPr>
          <w:trHeight w:val="264"/>
        </w:trPr>
        <w:tc>
          <w:tcPr>
            <w:tcW w:w="0" w:type="auto"/>
            <w:tcBorders>
              <w:top w:val="nil"/>
              <w:left w:val="single" w:sz="4" w:space="0" w:color="auto"/>
              <w:bottom w:val="single" w:sz="4" w:space="0" w:color="auto"/>
              <w:right w:val="nil"/>
            </w:tcBorders>
            <w:shd w:val="clear" w:color="auto" w:fill="auto"/>
            <w:vAlign w:val="bottom"/>
            <w:hideMark/>
          </w:tcPr>
          <w:p w14:paraId="6CD2F222" w14:textId="77777777" w:rsidR="00543770" w:rsidRPr="003476E0" w:rsidRDefault="00543770" w:rsidP="007F284E">
            <w:pPr>
              <w:spacing w:after="0" w:line="240" w:lineRule="auto"/>
              <w:rPr>
                <w:rFonts w:ascii="Arial" w:eastAsia="Times New Roman" w:hAnsi="Arial" w:cs="Arial"/>
                <w:sz w:val="20"/>
                <w:szCs w:val="20"/>
              </w:rPr>
            </w:pPr>
            <w:r w:rsidRPr="003476E0">
              <w:rPr>
                <w:rFonts w:ascii="Arial" w:eastAsia="Times New Roman" w:hAnsi="Arial" w:cs="Arial"/>
                <w:sz w:val="20"/>
                <w:szCs w:val="20"/>
              </w:rPr>
              <w:t>9</w:t>
            </w:r>
          </w:p>
        </w:tc>
        <w:tc>
          <w:tcPr>
            <w:tcW w:w="0" w:type="auto"/>
            <w:tcBorders>
              <w:top w:val="nil"/>
              <w:left w:val="single" w:sz="4" w:space="0" w:color="auto"/>
              <w:bottom w:val="single" w:sz="4" w:space="0" w:color="auto"/>
              <w:right w:val="single" w:sz="4" w:space="0" w:color="auto"/>
            </w:tcBorders>
            <w:shd w:val="clear" w:color="auto" w:fill="auto"/>
            <w:hideMark/>
          </w:tcPr>
          <w:p w14:paraId="739FF1B1" w14:textId="77777777" w:rsidR="00543770" w:rsidRPr="003476E0" w:rsidRDefault="00543770" w:rsidP="007F284E">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A081081" w14:textId="77777777" w:rsidR="00543770" w:rsidRPr="003476E0" w:rsidRDefault="00543770" w:rsidP="007F284E">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026E12CA" w14:textId="77777777" w:rsidR="00543770" w:rsidRPr="003476E0" w:rsidRDefault="00543770" w:rsidP="007F284E">
            <w:pPr>
              <w:spacing w:after="0" w:line="240" w:lineRule="auto"/>
              <w:jc w:val="center"/>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3D36E67" w14:textId="77777777" w:rsidR="00543770" w:rsidRPr="003476E0" w:rsidRDefault="00543770" w:rsidP="007F284E">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713F46E6" w14:textId="77777777" w:rsidR="00543770" w:rsidRPr="003476E0" w:rsidRDefault="00543770" w:rsidP="007F284E">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238FE276" w14:textId="77777777" w:rsidR="00543770" w:rsidRPr="003476E0" w:rsidRDefault="00543770" w:rsidP="007F284E">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543770" w:rsidRPr="003476E0" w14:paraId="29C54911" w14:textId="77777777" w:rsidTr="007F284E">
        <w:trPr>
          <w:trHeight w:val="264"/>
        </w:trPr>
        <w:tc>
          <w:tcPr>
            <w:tcW w:w="0" w:type="auto"/>
            <w:tcBorders>
              <w:top w:val="nil"/>
              <w:left w:val="single" w:sz="4" w:space="0" w:color="auto"/>
              <w:bottom w:val="single" w:sz="4" w:space="0" w:color="auto"/>
              <w:right w:val="nil"/>
            </w:tcBorders>
            <w:shd w:val="clear" w:color="auto" w:fill="auto"/>
            <w:vAlign w:val="bottom"/>
            <w:hideMark/>
          </w:tcPr>
          <w:p w14:paraId="4016D8E0" w14:textId="77777777" w:rsidR="00543770" w:rsidRPr="003476E0" w:rsidRDefault="00543770" w:rsidP="007F284E">
            <w:pPr>
              <w:spacing w:after="0" w:line="240" w:lineRule="auto"/>
              <w:rPr>
                <w:rFonts w:ascii="Arial" w:eastAsia="Times New Roman" w:hAnsi="Arial" w:cs="Arial"/>
                <w:sz w:val="20"/>
                <w:szCs w:val="20"/>
              </w:rPr>
            </w:pPr>
            <w:r w:rsidRPr="003476E0">
              <w:rPr>
                <w:rFonts w:ascii="Arial" w:eastAsia="Times New Roman" w:hAnsi="Arial" w:cs="Arial"/>
                <w:sz w:val="20"/>
                <w:szCs w:val="20"/>
              </w:rPr>
              <w:t>10</w:t>
            </w:r>
          </w:p>
        </w:tc>
        <w:tc>
          <w:tcPr>
            <w:tcW w:w="0" w:type="auto"/>
            <w:tcBorders>
              <w:top w:val="nil"/>
              <w:left w:val="single" w:sz="4" w:space="0" w:color="auto"/>
              <w:bottom w:val="single" w:sz="4" w:space="0" w:color="auto"/>
              <w:right w:val="single" w:sz="4" w:space="0" w:color="auto"/>
            </w:tcBorders>
            <w:shd w:val="clear" w:color="auto" w:fill="auto"/>
            <w:hideMark/>
          </w:tcPr>
          <w:p w14:paraId="478AE95C" w14:textId="77777777" w:rsidR="00543770" w:rsidRPr="003476E0" w:rsidRDefault="00543770" w:rsidP="007F284E">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7273C0C" w14:textId="77777777" w:rsidR="00543770" w:rsidRPr="003476E0" w:rsidRDefault="00543770" w:rsidP="007F284E">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77377917" w14:textId="77777777" w:rsidR="00543770" w:rsidRPr="003476E0" w:rsidRDefault="00543770" w:rsidP="007F284E">
            <w:pPr>
              <w:spacing w:after="0" w:line="240" w:lineRule="auto"/>
              <w:jc w:val="center"/>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262D544E" w14:textId="77777777" w:rsidR="00543770" w:rsidRPr="003476E0" w:rsidRDefault="00543770" w:rsidP="007F284E">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407EC02" w14:textId="77777777" w:rsidR="00543770" w:rsidRPr="003476E0" w:rsidRDefault="00543770" w:rsidP="007F284E">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2EF5E0FE" w14:textId="77777777" w:rsidR="00543770" w:rsidRPr="003476E0" w:rsidRDefault="00543770" w:rsidP="007F284E">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543770" w:rsidRPr="003476E0" w14:paraId="328D352A" w14:textId="77777777" w:rsidTr="007F284E">
        <w:trPr>
          <w:trHeight w:val="288"/>
        </w:trPr>
        <w:tc>
          <w:tcPr>
            <w:tcW w:w="0" w:type="auto"/>
            <w:tcBorders>
              <w:top w:val="nil"/>
              <w:left w:val="single" w:sz="4" w:space="0" w:color="auto"/>
              <w:bottom w:val="single" w:sz="4" w:space="0" w:color="auto"/>
              <w:right w:val="nil"/>
            </w:tcBorders>
            <w:shd w:val="clear" w:color="auto" w:fill="auto"/>
            <w:vAlign w:val="bottom"/>
            <w:hideMark/>
          </w:tcPr>
          <w:p w14:paraId="1090CE05" w14:textId="77777777" w:rsidR="00543770" w:rsidRPr="003476E0" w:rsidRDefault="00543770" w:rsidP="007F284E">
            <w:pPr>
              <w:spacing w:after="0" w:line="240" w:lineRule="auto"/>
              <w:rPr>
                <w:rFonts w:ascii="Arial" w:eastAsia="Times New Roman" w:hAnsi="Arial" w:cs="Arial"/>
                <w:b/>
                <w:bCs/>
                <w:sz w:val="20"/>
                <w:szCs w:val="20"/>
              </w:rPr>
            </w:pPr>
            <w:r w:rsidRPr="003476E0">
              <w:rPr>
                <w:rFonts w:ascii="Arial" w:eastAsia="Times New Roman" w:hAnsi="Arial" w:cs="Arial"/>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hideMark/>
          </w:tcPr>
          <w:p w14:paraId="1E3C5C2D" w14:textId="77777777" w:rsidR="00543770" w:rsidRPr="003476E0" w:rsidRDefault="00543770" w:rsidP="007F284E">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gridSpan w:val="4"/>
            <w:tcBorders>
              <w:top w:val="single" w:sz="4" w:space="0" w:color="auto"/>
              <w:left w:val="nil"/>
              <w:bottom w:val="single" w:sz="4" w:space="0" w:color="auto"/>
              <w:right w:val="single" w:sz="4" w:space="0" w:color="000000"/>
            </w:tcBorders>
            <w:shd w:val="clear" w:color="000000" w:fill="92D050"/>
            <w:vAlign w:val="bottom"/>
            <w:hideMark/>
          </w:tcPr>
          <w:p w14:paraId="0CA8F355" w14:textId="77777777" w:rsidR="00543770" w:rsidRPr="003476E0" w:rsidRDefault="00543770" w:rsidP="007F284E">
            <w:pPr>
              <w:spacing w:after="0" w:line="240" w:lineRule="auto"/>
              <w:jc w:val="right"/>
              <w:rPr>
                <w:rFonts w:ascii="Arial" w:eastAsia="Times New Roman" w:hAnsi="Arial" w:cs="Arial"/>
                <w:b/>
                <w:bCs/>
                <w:sz w:val="16"/>
                <w:szCs w:val="16"/>
              </w:rPr>
            </w:pPr>
            <w:r w:rsidRPr="003476E0">
              <w:rPr>
                <w:rFonts w:ascii="Arial" w:eastAsia="Times New Roman" w:hAnsi="Arial" w:cs="Arial"/>
                <w:b/>
                <w:bCs/>
                <w:sz w:val="16"/>
                <w:szCs w:val="16"/>
              </w:rPr>
              <w:t>Subtotal</w:t>
            </w:r>
          </w:p>
        </w:tc>
        <w:tc>
          <w:tcPr>
            <w:tcW w:w="0" w:type="auto"/>
            <w:tcBorders>
              <w:top w:val="nil"/>
              <w:left w:val="nil"/>
              <w:bottom w:val="single" w:sz="4" w:space="0" w:color="auto"/>
              <w:right w:val="single" w:sz="4" w:space="0" w:color="auto"/>
            </w:tcBorders>
            <w:shd w:val="clear" w:color="000000" w:fill="92D050"/>
            <w:vAlign w:val="bottom"/>
            <w:hideMark/>
          </w:tcPr>
          <w:p w14:paraId="488BB435" w14:textId="77777777" w:rsidR="00543770" w:rsidRPr="003476E0" w:rsidRDefault="00543770" w:rsidP="007F284E">
            <w:pPr>
              <w:spacing w:after="0" w:line="240" w:lineRule="auto"/>
              <w:jc w:val="right"/>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0.00</w:t>
            </w:r>
          </w:p>
        </w:tc>
      </w:tr>
      <w:tr w:rsidR="00543770" w:rsidRPr="003476E0" w14:paraId="37DE2D6D" w14:textId="77777777" w:rsidTr="007F284E">
        <w:trPr>
          <w:trHeight w:val="288"/>
        </w:trPr>
        <w:tc>
          <w:tcPr>
            <w:tcW w:w="0" w:type="auto"/>
            <w:tcBorders>
              <w:top w:val="nil"/>
              <w:left w:val="single" w:sz="4" w:space="0" w:color="auto"/>
              <w:bottom w:val="single" w:sz="4" w:space="0" w:color="auto"/>
              <w:right w:val="nil"/>
            </w:tcBorders>
            <w:shd w:val="clear" w:color="auto" w:fill="auto"/>
            <w:vAlign w:val="bottom"/>
            <w:hideMark/>
          </w:tcPr>
          <w:p w14:paraId="6E3D52EA" w14:textId="77777777" w:rsidR="00543770" w:rsidRPr="003476E0" w:rsidRDefault="00543770" w:rsidP="007F284E">
            <w:pPr>
              <w:spacing w:after="0" w:line="240" w:lineRule="auto"/>
              <w:rPr>
                <w:rFonts w:ascii="Arial" w:eastAsia="Times New Roman" w:hAnsi="Arial" w:cs="Arial"/>
                <w:b/>
                <w:bCs/>
                <w:sz w:val="20"/>
                <w:szCs w:val="20"/>
              </w:rPr>
            </w:pPr>
            <w:r w:rsidRPr="003476E0">
              <w:rPr>
                <w:rFonts w:ascii="Arial" w:eastAsia="Times New Roman" w:hAnsi="Arial" w:cs="Arial"/>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hideMark/>
          </w:tcPr>
          <w:p w14:paraId="41A2BFDD" w14:textId="77777777" w:rsidR="00543770" w:rsidRPr="003476E0" w:rsidRDefault="00543770" w:rsidP="007F284E">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gridSpan w:val="4"/>
            <w:tcBorders>
              <w:top w:val="single" w:sz="4" w:space="0" w:color="auto"/>
              <w:left w:val="nil"/>
              <w:bottom w:val="single" w:sz="4" w:space="0" w:color="auto"/>
              <w:right w:val="single" w:sz="4" w:space="0" w:color="000000"/>
            </w:tcBorders>
            <w:shd w:val="clear" w:color="000000" w:fill="92D050"/>
            <w:vAlign w:val="bottom"/>
            <w:hideMark/>
          </w:tcPr>
          <w:p w14:paraId="1BA747A5" w14:textId="77777777" w:rsidR="00543770" w:rsidRPr="003476E0" w:rsidRDefault="00543770" w:rsidP="007F284E">
            <w:pPr>
              <w:spacing w:after="0" w:line="240" w:lineRule="auto"/>
              <w:jc w:val="right"/>
              <w:rPr>
                <w:rFonts w:ascii="Arial" w:eastAsia="Times New Roman" w:hAnsi="Arial" w:cs="Arial"/>
                <w:b/>
                <w:bCs/>
                <w:sz w:val="16"/>
                <w:szCs w:val="16"/>
              </w:rPr>
            </w:pPr>
            <w:r w:rsidRPr="003476E0">
              <w:rPr>
                <w:rFonts w:ascii="Arial" w:eastAsia="Times New Roman" w:hAnsi="Arial" w:cs="Arial"/>
                <w:b/>
                <w:bCs/>
                <w:sz w:val="16"/>
                <w:szCs w:val="16"/>
              </w:rPr>
              <w:t xml:space="preserve">Less Discount </w:t>
            </w:r>
          </w:p>
        </w:tc>
        <w:tc>
          <w:tcPr>
            <w:tcW w:w="0" w:type="auto"/>
            <w:tcBorders>
              <w:top w:val="nil"/>
              <w:left w:val="nil"/>
              <w:bottom w:val="single" w:sz="4" w:space="0" w:color="auto"/>
              <w:right w:val="single" w:sz="4" w:space="0" w:color="auto"/>
            </w:tcBorders>
            <w:shd w:val="clear" w:color="000000" w:fill="92D050"/>
            <w:vAlign w:val="bottom"/>
            <w:hideMark/>
          </w:tcPr>
          <w:p w14:paraId="7B744DEB" w14:textId="77777777" w:rsidR="00543770" w:rsidRPr="003476E0" w:rsidRDefault="00543770" w:rsidP="007F284E">
            <w:pPr>
              <w:spacing w:after="0" w:line="240" w:lineRule="auto"/>
              <w:jc w:val="right"/>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0.00</w:t>
            </w:r>
          </w:p>
        </w:tc>
      </w:tr>
      <w:tr w:rsidR="00543770" w:rsidRPr="003476E0" w14:paraId="3E7EBE65" w14:textId="77777777" w:rsidTr="007F284E">
        <w:trPr>
          <w:trHeight w:val="28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1818E94" w14:textId="77777777" w:rsidR="00543770" w:rsidRPr="003476E0" w:rsidRDefault="00543770" w:rsidP="007F284E">
            <w:pPr>
              <w:spacing w:after="0" w:line="240" w:lineRule="auto"/>
              <w:rPr>
                <w:rFonts w:ascii="Arial" w:eastAsia="Times New Roman" w:hAnsi="Arial" w:cs="Arial"/>
                <w:b/>
                <w:bCs/>
                <w:sz w:val="20"/>
                <w:szCs w:val="20"/>
              </w:rPr>
            </w:pPr>
            <w:r w:rsidRPr="003476E0">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4247B7C1" w14:textId="77777777" w:rsidR="00543770" w:rsidRPr="003476E0" w:rsidRDefault="00543770" w:rsidP="007F284E">
            <w:pPr>
              <w:spacing w:after="0" w:line="240" w:lineRule="auto"/>
              <w:rPr>
                <w:rFonts w:ascii="Arial" w:eastAsia="Times New Roman" w:hAnsi="Arial" w:cs="Arial"/>
                <w:b/>
                <w:bCs/>
                <w:sz w:val="20"/>
                <w:szCs w:val="20"/>
              </w:rPr>
            </w:pPr>
            <w:r w:rsidRPr="003476E0">
              <w:rPr>
                <w:rFonts w:ascii="Arial" w:eastAsia="Times New Roman" w:hAnsi="Arial" w:cs="Arial"/>
                <w:b/>
                <w:bCs/>
                <w:sz w:val="20"/>
                <w:szCs w:val="20"/>
              </w:rPr>
              <w:t> </w:t>
            </w:r>
          </w:p>
        </w:tc>
        <w:tc>
          <w:tcPr>
            <w:tcW w:w="0" w:type="auto"/>
            <w:gridSpan w:val="4"/>
            <w:tcBorders>
              <w:top w:val="single" w:sz="4" w:space="0" w:color="auto"/>
              <w:left w:val="nil"/>
              <w:bottom w:val="single" w:sz="4" w:space="0" w:color="auto"/>
              <w:right w:val="single" w:sz="4" w:space="0" w:color="000000"/>
            </w:tcBorders>
            <w:shd w:val="clear" w:color="000000" w:fill="92D050"/>
            <w:vAlign w:val="bottom"/>
            <w:hideMark/>
          </w:tcPr>
          <w:p w14:paraId="546147D8" w14:textId="77777777" w:rsidR="00543770" w:rsidRPr="003476E0" w:rsidRDefault="00543770" w:rsidP="007F284E">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Total</w:t>
            </w:r>
          </w:p>
        </w:tc>
        <w:tc>
          <w:tcPr>
            <w:tcW w:w="0" w:type="auto"/>
            <w:tcBorders>
              <w:top w:val="nil"/>
              <w:left w:val="nil"/>
              <w:bottom w:val="single" w:sz="4" w:space="0" w:color="auto"/>
              <w:right w:val="single" w:sz="4" w:space="0" w:color="auto"/>
            </w:tcBorders>
            <w:shd w:val="clear" w:color="000000" w:fill="92D050"/>
            <w:vAlign w:val="bottom"/>
            <w:hideMark/>
          </w:tcPr>
          <w:p w14:paraId="330E166A" w14:textId="77777777" w:rsidR="00543770" w:rsidRPr="003476E0" w:rsidRDefault="00543770" w:rsidP="007F284E">
            <w:pPr>
              <w:spacing w:after="0" w:line="240" w:lineRule="auto"/>
              <w:jc w:val="right"/>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0.00</w:t>
            </w:r>
          </w:p>
        </w:tc>
      </w:tr>
      <w:tr w:rsidR="00543770" w:rsidRPr="003476E0" w14:paraId="05B0524B" w14:textId="77777777" w:rsidTr="007F284E">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5AF306" w14:textId="77777777" w:rsidR="00543770" w:rsidRPr="003476E0" w:rsidRDefault="00543770" w:rsidP="007F284E">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0" w:type="auto"/>
            <w:gridSpan w:val="6"/>
            <w:tcBorders>
              <w:top w:val="single" w:sz="4" w:space="0" w:color="auto"/>
              <w:left w:val="nil"/>
              <w:bottom w:val="single" w:sz="4" w:space="0" w:color="auto"/>
              <w:right w:val="single" w:sz="4" w:space="0" w:color="auto"/>
            </w:tcBorders>
            <w:shd w:val="clear" w:color="auto" w:fill="auto"/>
            <w:vAlign w:val="bottom"/>
            <w:hideMark/>
          </w:tcPr>
          <w:p w14:paraId="7F29E7D8" w14:textId="77777777" w:rsidR="00543770" w:rsidRPr="003476E0" w:rsidRDefault="00543770" w:rsidP="007F284E">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Include additional explanation of costs and list assumptions that could influence the cost of licensing and maintenance pricing.</w:t>
            </w:r>
          </w:p>
        </w:tc>
      </w:tr>
      <w:tr w:rsidR="00543770" w:rsidRPr="003476E0" w14:paraId="4CC5E70F" w14:textId="77777777" w:rsidTr="007F284E">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51AE6F" w14:textId="77777777" w:rsidR="00543770" w:rsidRPr="003476E0" w:rsidRDefault="00543770" w:rsidP="007F284E">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0" w:type="auto"/>
            <w:gridSpan w:val="6"/>
            <w:tcBorders>
              <w:top w:val="single" w:sz="4" w:space="0" w:color="auto"/>
              <w:left w:val="nil"/>
              <w:bottom w:val="single" w:sz="4" w:space="0" w:color="auto"/>
              <w:right w:val="single" w:sz="4" w:space="0" w:color="auto"/>
            </w:tcBorders>
            <w:shd w:val="clear" w:color="auto" w:fill="auto"/>
            <w:noWrap/>
            <w:vAlign w:val="center"/>
            <w:hideMark/>
          </w:tcPr>
          <w:p w14:paraId="509DB216" w14:textId="77777777" w:rsidR="00543770" w:rsidRPr="003476E0" w:rsidRDefault="00543770" w:rsidP="007F284E">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List explanations and assumptions here:</w:t>
            </w:r>
          </w:p>
        </w:tc>
      </w:tr>
      <w:tr w:rsidR="00543770" w:rsidRPr="003476E0" w14:paraId="2760D19F" w14:textId="77777777" w:rsidTr="007F284E">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3E07F5" w14:textId="77777777" w:rsidR="00543770" w:rsidRPr="003476E0" w:rsidRDefault="00543770" w:rsidP="007F284E">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0" w:type="auto"/>
            <w:gridSpan w:val="6"/>
            <w:tcBorders>
              <w:top w:val="single" w:sz="4" w:space="0" w:color="auto"/>
              <w:left w:val="nil"/>
              <w:bottom w:val="single" w:sz="4" w:space="0" w:color="auto"/>
              <w:right w:val="single" w:sz="4" w:space="0" w:color="auto"/>
            </w:tcBorders>
            <w:shd w:val="clear" w:color="auto" w:fill="auto"/>
            <w:vAlign w:val="bottom"/>
            <w:hideMark/>
          </w:tcPr>
          <w:p w14:paraId="69C43637" w14:textId="77777777" w:rsidR="00543770" w:rsidRPr="003476E0" w:rsidRDefault="00543770" w:rsidP="007F284E">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r w:rsidR="00543770" w:rsidRPr="003476E0" w14:paraId="24CB13EE" w14:textId="77777777" w:rsidTr="007F284E">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567AFB" w14:textId="77777777" w:rsidR="00543770" w:rsidRPr="003476E0" w:rsidRDefault="00543770" w:rsidP="007F284E">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0" w:type="auto"/>
            <w:gridSpan w:val="6"/>
            <w:tcBorders>
              <w:top w:val="single" w:sz="4" w:space="0" w:color="auto"/>
              <w:left w:val="nil"/>
              <w:bottom w:val="single" w:sz="4" w:space="0" w:color="auto"/>
              <w:right w:val="single" w:sz="4" w:space="0" w:color="auto"/>
            </w:tcBorders>
            <w:shd w:val="clear" w:color="auto" w:fill="auto"/>
            <w:vAlign w:val="bottom"/>
            <w:hideMark/>
          </w:tcPr>
          <w:p w14:paraId="38B8CE32" w14:textId="77777777" w:rsidR="00543770" w:rsidRPr="003476E0" w:rsidRDefault="00543770" w:rsidP="007F284E">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bl>
    <w:p w14:paraId="7F266BB7" w14:textId="77777777" w:rsidR="006106CF" w:rsidRPr="00C22AA4" w:rsidRDefault="006106CF" w:rsidP="006106CF">
      <w:pPr>
        <w:pStyle w:val="DefaultText"/>
        <w:rPr>
          <w:rFonts w:ascii="Arial" w:hAnsi="Arial" w:cs="Arial"/>
          <w:sz w:val="20"/>
          <w:szCs w:val="20"/>
        </w:rPr>
      </w:pPr>
      <w:r w:rsidRPr="00727D15">
        <w:rPr>
          <w:rFonts w:ascii="Arial" w:hAnsi="Arial" w:cs="Arial"/>
          <w:b/>
          <w:color w:val="1F4E79" w:themeColor="accent1" w:themeShade="80"/>
          <w:sz w:val="28"/>
          <w:szCs w:val="28"/>
        </w:rPr>
        <w:lastRenderedPageBreak/>
        <w:t>Appendix</w:t>
      </w:r>
      <w:r>
        <w:rPr>
          <w:rFonts w:ascii="Arial" w:hAnsi="Arial" w:cs="Arial"/>
          <w:b/>
          <w:color w:val="1F4E79" w:themeColor="accent1" w:themeShade="80"/>
          <w:sz w:val="28"/>
          <w:szCs w:val="28"/>
        </w:rPr>
        <w:t xml:space="preserve"> D</w:t>
      </w:r>
      <w:r w:rsidRPr="00727D15">
        <w:rPr>
          <w:rFonts w:ascii="Arial" w:hAnsi="Arial" w:cs="Arial"/>
          <w:b/>
          <w:color w:val="1F4E79" w:themeColor="accent1" w:themeShade="80"/>
          <w:sz w:val="28"/>
          <w:szCs w:val="28"/>
        </w:rPr>
        <w:t xml:space="preserve"> – </w:t>
      </w:r>
      <w:r>
        <w:rPr>
          <w:rFonts w:ascii="Arial" w:hAnsi="Arial" w:cs="Arial"/>
          <w:b/>
          <w:color w:val="1F4E79" w:themeColor="accent1" w:themeShade="80"/>
          <w:sz w:val="28"/>
          <w:szCs w:val="28"/>
        </w:rPr>
        <w:t>Master Agreement</w:t>
      </w:r>
    </w:p>
    <w:p w14:paraId="7FFF53EC" w14:textId="77777777" w:rsidR="006106CF" w:rsidRDefault="006106CF" w:rsidP="006106CF">
      <w:pPr>
        <w:rPr>
          <w:rFonts w:ascii="Arial" w:hAnsi="Arial" w:cs="Arial"/>
        </w:rPr>
      </w:pPr>
    </w:p>
    <w:p w14:paraId="01437C19" w14:textId="77777777" w:rsidR="006106CF" w:rsidRPr="00306CB5" w:rsidRDefault="006106CF" w:rsidP="006106CF">
      <w:pPr>
        <w:tabs>
          <w:tab w:val="right" w:pos="1828"/>
        </w:tabs>
        <w:spacing w:after="0"/>
        <w:jc w:val="center"/>
        <w:rPr>
          <w:rFonts w:ascii="Arial" w:hAnsi="Arial" w:cs="Arial"/>
          <w:b/>
          <w:sz w:val="24"/>
          <w:szCs w:val="24"/>
        </w:rPr>
      </w:pPr>
      <w:r w:rsidRPr="00306CB5">
        <w:rPr>
          <w:rFonts w:ascii="Arial" w:hAnsi="Arial" w:cs="Arial"/>
          <w:b/>
          <w:sz w:val="24"/>
          <w:szCs w:val="24"/>
        </w:rPr>
        <w:t>UNIVERSITY OF MAINE SYSTEM</w:t>
      </w:r>
    </w:p>
    <w:p w14:paraId="14FC8C33" w14:textId="77777777" w:rsidR="006106CF" w:rsidRPr="00F15502" w:rsidRDefault="006106CF" w:rsidP="006106CF">
      <w:pPr>
        <w:tabs>
          <w:tab w:val="right" w:pos="4575"/>
        </w:tabs>
        <w:spacing w:after="0"/>
        <w:jc w:val="center"/>
        <w:rPr>
          <w:rFonts w:ascii="Arial" w:hAnsi="Arial" w:cs="Arial"/>
          <w:b/>
          <w:sz w:val="24"/>
          <w:szCs w:val="24"/>
        </w:rPr>
      </w:pPr>
      <w:r w:rsidRPr="00F15502">
        <w:rPr>
          <w:rFonts w:ascii="Arial" w:hAnsi="Arial" w:cs="Arial"/>
          <w:b/>
          <w:sz w:val="24"/>
          <w:szCs w:val="24"/>
        </w:rPr>
        <w:t>MASTER AGREEMENT</w:t>
      </w:r>
    </w:p>
    <w:p w14:paraId="379B2E16" w14:textId="77777777" w:rsidR="006106CF" w:rsidRDefault="006106CF" w:rsidP="006106CF">
      <w:pPr>
        <w:tabs>
          <w:tab w:val="left" w:pos="730"/>
          <w:tab w:val="left" w:pos="7464"/>
          <w:tab w:val="left" w:pos="7776"/>
          <w:tab w:val="right" w:pos="8528"/>
        </w:tabs>
        <w:jc w:val="both"/>
        <w:rPr>
          <w:rFonts w:ascii="Arial" w:hAnsi="Arial" w:cs="Arial"/>
          <w:spacing w:val="-4"/>
        </w:rPr>
      </w:pPr>
    </w:p>
    <w:p w14:paraId="5743D1C1" w14:textId="77777777" w:rsidR="006106CF" w:rsidRPr="006950B9" w:rsidRDefault="006106CF" w:rsidP="006106CF">
      <w:pPr>
        <w:tabs>
          <w:tab w:val="left" w:pos="730"/>
          <w:tab w:val="left" w:pos="7464"/>
          <w:tab w:val="left" w:pos="7776"/>
          <w:tab w:val="right" w:pos="8528"/>
        </w:tabs>
        <w:rPr>
          <w:rFonts w:ascii="Arial" w:hAnsi="Arial" w:cs="Arial"/>
          <w:spacing w:val="6"/>
          <w:sz w:val="20"/>
          <w:szCs w:val="20"/>
        </w:rPr>
      </w:pPr>
      <w:r w:rsidRPr="006950B9">
        <w:rPr>
          <w:rFonts w:ascii="Arial" w:hAnsi="Arial" w:cs="Arial"/>
          <w:spacing w:val="-4"/>
          <w:sz w:val="20"/>
          <w:szCs w:val="20"/>
        </w:rPr>
        <w:t>This Ma</w:t>
      </w:r>
      <w:r>
        <w:rPr>
          <w:rFonts w:ascii="Arial" w:hAnsi="Arial" w:cs="Arial"/>
          <w:spacing w:val="-4"/>
          <w:sz w:val="20"/>
          <w:szCs w:val="20"/>
        </w:rPr>
        <w:t xml:space="preserve">ster Agreement (“Agreement”) </w:t>
      </w:r>
      <w:r w:rsidRPr="006950B9">
        <w:rPr>
          <w:rFonts w:ascii="Arial" w:hAnsi="Arial" w:cs="Arial"/>
          <w:spacing w:val="-4"/>
          <w:sz w:val="20"/>
          <w:szCs w:val="20"/>
        </w:rPr>
        <w:t xml:space="preserve">entered into this </w:t>
      </w:r>
      <w:r w:rsidRPr="006950B9">
        <w:rPr>
          <w:rFonts w:ascii="Arial" w:hAnsi="Arial" w:cs="Arial"/>
          <w:b/>
          <w:spacing w:val="-4"/>
          <w:sz w:val="20"/>
          <w:szCs w:val="20"/>
        </w:rPr>
        <w:t xml:space="preserve">_____ </w:t>
      </w:r>
      <w:r w:rsidRPr="006950B9">
        <w:rPr>
          <w:rFonts w:ascii="Arial" w:hAnsi="Arial" w:cs="Arial"/>
          <w:spacing w:val="-4"/>
          <w:sz w:val="20"/>
          <w:szCs w:val="20"/>
        </w:rPr>
        <w:t xml:space="preserve">day of </w:t>
      </w:r>
      <w:r w:rsidRPr="006950B9">
        <w:rPr>
          <w:rFonts w:ascii="Arial" w:hAnsi="Arial" w:cs="Arial"/>
          <w:b/>
          <w:spacing w:val="-4"/>
          <w:sz w:val="20"/>
          <w:szCs w:val="20"/>
        </w:rPr>
        <w:t>__________, ______,</w:t>
      </w:r>
      <w:r w:rsidRPr="006950B9">
        <w:rPr>
          <w:rFonts w:ascii="Arial" w:hAnsi="Arial" w:cs="Arial"/>
          <w:spacing w:val="-4"/>
          <w:sz w:val="20"/>
          <w:szCs w:val="20"/>
        </w:rPr>
        <w:t xml:space="preserve"> by and between the </w:t>
      </w:r>
      <w:r w:rsidRPr="006950B9">
        <w:rPr>
          <w:rFonts w:ascii="Arial" w:hAnsi="Arial" w:cs="Arial"/>
          <w:b/>
          <w:spacing w:val="-4"/>
          <w:sz w:val="20"/>
          <w:szCs w:val="20"/>
        </w:rPr>
        <w:t>University of Maine System</w:t>
      </w:r>
      <w:r w:rsidRPr="006950B9">
        <w:rPr>
          <w:rFonts w:ascii="Arial" w:hAnsi="Arial" w:cs="Arial"/>
          <w:spacing w:val="-4"/>
          <w:sz w:val="20"/>
          <w:szCs w:val="20"/>
        </w:rPr>
        <w:t xml:space="preserve">, hereinafter referred to as the </w:t>
      </w:r>
      <w:r w:rsidRPr="006950B9">
        <w:rPr>
          <w:rFonts w:ascii="Arial" w:hAnsi="Arial" w:cs="Arial"/>
          <w:b/>
          <w:spacing w:val="-4"/>
          <w:sz w:val="20"/>
          <w:szCs w:val="20"/>
        </w:rPr>
        <w:t>"University",</w:t>
      </w:r>
      <w:r w:rsidRPr="006950B9">
        <w:rPr>
          <w:rFonts w:ascii="Arial" w:hAnsi="Arial" w:cs="Arial"/>
          <w:spacing w:val="-4"/>
          <w:sz w:val="20"/>
          <w:szCs w:val="20"/>
        </w:rPr>
        <w:t xml:space="preserve"> and </w:t>
      </w:r>
      <w:r w:rsidRPr="006950B9">
        <w:rPr>
          <w:rFonts w:ascii="Arial" w:hAnsi="Arial" w:cs="Arial"/>
          <w:b/>
          <w:spacing w:val="6"/>
          <w:sz w:val="20"/>
          <w:szCs w:val="20"/>
        </w:rPr>
        <w:t>__________________________________</w:t>
      </w:r>
      <w:r w:rsidRPr="006950B9">
        <w:rPr>
          <w:rFonts w:ascii="Arial" w:hAnsi="Arial" w:cs="Arial"/>
          <w:spacing w:val="6"/>
          <w:sz w:val="20"/>
          <w:szCs w:val="20"/>
        </w:rPr>
        <w:t>, hereinafter</w:t>
      </w:r>
      <w:r w:rsidRPr="006950B9">
        <w:rPr>
          <w:rFonts w:ascii="Arial" w:hAnsi="Arial" w:cs="Arial"/>
          <w:b/>
          <w:spacing w:val="6"/>
          <w:sz w:val="20"/>
          <w:szCs w:val="20"/>
        </w:rPr>
        <w:t xml:space="preserve"> </w:t>
      </w:r>
      <w:r w:rsidRPr="006950B9">
        <w:rPr>
          <w:rFonts w:ascii="Arial" w:hAnsi="Arial" w:cs="Arial"/>
          <w:spacing w:val="6"/>
          <w:sz w:val="20"/>
          <w:szCs w:val="20"/>
        </w:rPr>
        <w:t xml:space="preserve">referred to as </w:t>
      </w:r>
      <w:r w:rsidRPr="006950B9">
        <w:rPr>
          <w:rFonts w:ascii="Arial" w:hAnsi="Arial" w:cs="Arial"/>
          <w:b/>
          <w:spacing w:val="6"/>
          <w:sz w:val="20"/>
          <w:szCs w:val="20"/>
        </w:rPr>
        <w:t>"Contractor".</w:t>
      </w:r>
    </w:p>
    <w:p w14:paraId="5FD2AD7B" w14:textId="77777777" w:rsidR="006106CF" w:rsidRPr="006950B9" w:rsidRDefault="006106CF" w:rsidP="006106CF">
      <w:pPr>
        <w:spacing w:before="100" w:beforeAutospacing="1" w:after="100" w:afterAutospacing="1"/>
        <w:jc w:val="both"/>
        <w:rPr>
          <w:rFonts w:ascii="Arial" w:hAnsi="Arial" w:cs="Arial"/>
          <w:sz w:val="20"/>
          <w:szCs w:val="20"/>
        </w:rPr>
      </w:pPr>
      <w:r w:rsidRPr="006950B9">
        <w:rPr>
          <w:rFonts w:ascii="Arial" w:hAnsi="Arial" w:cs="Arial"/>
          <w:b/>
          <w:sz w:val="20"/>
          <w:szCs w:val="20"/>
        </w:rPr>
        <w:t>WITNESSETH</w:t>
      </w:r>
      <w:r w:rsidRPr="006950B9">
        <w:rPr>
          <w:rFonts w:ascii="Arial" w:hAnsi="Arial" w:cs="Arial"/>
          <w:sz w:val="20"/>
          <w:szCs w:val="20"/>
        </w:rPr>
        <w:t>, that for and in consideration of the payments and agreements hereinafter mentioned, to be made and performed by the University, the Contractor hereby agrees with the University to provide the products and services described in this agreement, and the following Riders, hereby incorporated into this Agreement and made part of it by reference:</w:t>
      </w:r>
    </w:p>
    <w:p w14:paraId="305635C1" w14:textId="77777777" w:rsidR="006106CF" w:rsidRPr="006950B9" w:rsidRDefault="006106CF" w:rsidP="006106CF">
      <w:pPr>
        <w:rPr>
          <w:rFonts w:ascii="Arial" w:hAnsi="Arial" w:cs="Arial"/>
          <w:sz w:val="20"/>
          <w:szCs w:val="20"/>
        </w:rPr>
      </w:pPr>
      <w:r w:rsidRPr="006950B9">
        <w:rPr>
          <w:rFonts w:ascii="Arial" w:hAnsi="Arial" w:cs="Arial"/>
          <w:b/>
          <w:bCs/>
          <w:sz w:val="20"/>
          <w:szCs w:val="20"/>
        </w:rPr>
        <w:t>Rider A</w:t>
      </w:r>
      <w:r w:rsidRPr="006950B9">
        <w:rPr>
          <w:rFonts w:ascii="Arial" w:hAnsi="Arial" w:cs="Arial"/>
          <w:sz w:val="20"/>
          <w:szCs w:val="20"/>
        </w:rPr>
        <w:t xml:space="preserve"> - Specifications of Work to be Performed</w:t>
      </w:r>
    </w:p>
    <w:p w14:paraId="7659006E" w14:textId="77777777" w:rsidR="006106CF" w:rsidRPr="006950B9" w:rsidRDefault="006106CF" w:rsidP="006106CF">
      <w:pPr>
        <w:pStyle w:val="ListParagraph"/>
        <w:ind w:left="0"/>
        <w:rPr>
          <w:rFonts w:ascii="Arial" w:hAnsi="Arial" w:cs="Arial"/>
          <w:sz w:val="20"/>
          <w:szCs w:val="20"/>
        </w:rPr>
      </w:pPr>
      <w:r w:rsidRPr="006950B9">
        <w:rPr>
          <w:rFonts w:ascii="Arial" w:hAnsi="Arial" w:cs="Arial"/>
          <w:b/>
          <w:bCs/>
          <w:sz w:val="20"/>
          <w:szCs w:val="20"/>
        </w:rPr>
        <w:t xml:space="preserve">Rider A-1 </w:t>
      </w:r>
      <w:r w:rsidRPr="006950B9">
        <w:rPr>
          <w:rFonts w:ascii="Arial" w:hAnsi="Arial" w:cs="Arial"/>
          <w:sz w:val="20"/>
          <w:szCs w:val="20"/>
        </w:rPr>
        <w:t>– Pricing</w:t>
      </w:r>
    </w:p>
    <w:p w14:paraId="4F727B90" w14:textId="77777777" w:rsidR="006106CF" w:rsidRPr="006950B9" w:rsidRDefault="006106CF" w:rsidP="006106CF">
      <w:pPr>
        <w:rPr>
          <w:rFonts w:ascii="Arial" w:hAnsi="Arial" w:cs="Arial"/>
          <w:sz w:val="20"/>
          <w:szCs w:val="20"/>
        </w:rPr>
      </w:pPr>
      <w:r>
        <w:rPr>
          <w:rFonts w:ascii="Arial" w:hAnsi="Arial" w:cs="Arial"/>
          <w:b/>
          <w:bCs/>
          <w:sz w:val="20"/>
          <w:szCs w:val="20"/>
        </w:rPr>
        <w:t>Rider B</w:t>
      </w:r>
      <w:r w:rsidRPr="006950B9">
        <w:rPr>
          <w:rFonts w:ascii="Arial" w:hAnsi="Arial" w:cs="Arial"/>
          <w:sz w:val="20"/>
          <w:szCs w:val="20"/>
        </w:rPr>
        <w:t xml:space="preserve"> – Insurance Requirements</w:t>
      </w:r>
    </w:p>
    <w:p w14:paraId="75FB2A09" w14:textId="77777777" w:rsidR="006106CF" w:rsidRPr="006950B9" w:rsidRDefault="006106CF" w:rsidP="006106CF">
      <w:pPr>
        <w:rPr>
          <w:rFonts w:ascii="Arial" w:hAnsi="Arial" w:cs="Arial"/>
          <w:sz w:val="20"/>
          <w:szCs w:val="20"/>
        </w:rPr>
      </w:pPr>
      <w:r w:rsidRPr="006950B9">
        <w:rPr>
          <w:rFonts w:ascii="Arial" w:hAnsi="Arial" w:cs="Arial"/>
          <w:b/>
          <w:bCs/>
          <w:sz w:val="20"/>
          <w:szCs w:val="20"/>
        </w:rPr>
        <w:t>Rider C</w:t>
      </w:r>
      <w:r w:rsidRPr="006950B9">
        <w:rPr>
          <w:rFonts w:ascii="Arial" w:hAnsi="Arial" w:cs="Arial"/>
          <w:sz w:val="20"/>
          <w:szCs w:val="20"/>
        </w:rPr>
        <w:t xml:space="preserve"> – University of Maine System Standards for Safeguarding Information</w:t>
      </w:r>
    </w:p>
    <w:p w14:paraId="3F889C99" w14:textId="77777777" w:rsidR="006106CF" w:rsidRPr="006950B9" w:rsidRDefault="006106CF" w:rsidP="006106CF">
      <w:pPr>
        <w:rPr>
          <w:rFonts w:ascii="Arial" w:hAnsi="Arial" w:cs="Arial"/>
          <w:sz w:val="20"/>
          <w:szCs w:val="20"/>
        </w:rPr>
      </w:pPr>
      <w:r>
        <w:rPr>
          <w:rFonts w:ascii="Arial" w:hAnsi="Arial" w:cs="Arial"/>
          <w:b/>
          <w:sz w:val="20"/>
          <w:szCs w:val="20"/>
        </w:rPr>
        <w:t>Agreement</w:t>
      </w:r>
      <w:r w:rsidRPr="006950B9">
        <w:rPr>
          <w:rFonts w:ascii="Arial" w:hAnsi="Arial" w:cs="Arial"/>
          <w:b/>
          <w:sz w:val="20"/>
          <w:szCs w:val="20"/>
        </w:rPr>
        <w:t xml:space="preserve"> Amendments</w:t>
      </w:r>
      <w:r w:rsidRPr="006950B9">
        <w:rPr>
          <w:rFonts w:ascii="Arial" w:hAnsi="Arial" w:cs="Arial"/>
          <w:sz w:val="20"/>
          <w:szCs w:val="20"/>
        </w:rPr>
        <w:t xml:space="preserve"> as required</w:t>
      </w:r>
    </w:p>
    <w:p w14:paraId="76EC60D6" w14:textId="77777777" w:rsidR="006106CF" w:rsidRPr="009079E8" w:rsidRDefault="006106CF" w:rsidP="006106CF">
      <w:pPr>
        <w:spacing w:after="0"/>
        <w:rPr>
          <w:rFonts w:ascii="Arial" w:hAnsi="Arial" w:cs="Arial"/>
          <w:b/>
          <w:sz w:val="20"/>
          <w:szCs w:val="20"/>
        </w:rPr>
      </w:pPr>
      <w:r w:rsidRPr="009079E8">
        <w:rPr>
          <w:rFonts w:ascii="Arial" w:hAnsi="Arial" w:cs="Arial"/>
          <w:b/>
          <w:bCs/>
          <w:sz w:val="20"/>
          <w:szCs w:val="20"/>
        </w:rPr>
        <w:t>Request for Bid #</w:t>
      </w:r>
      <w:r w:rsidRPr="009079E8">
        <w:rPr>
          <w:rFonts w:ascii="Arial" w:hAnsi="Arial" w:cs="Arial"/>
          <w:b/>
          <w:sz w:val="20"/>
          <w:szCs w:val="20"/>
        </w:rPr>
        <w:t>202</w:t>
      </w:r>
      <w:r>
        <w:rPr>
          <w:rFonts w:ascii="Arial" w:hAnsi="Arial" w:cs="Arial"/>
          <w:b/>
          <w:sz w:val="20"/>
          <w:szCs w:val="20"/>
        </w:rPr>
        <w:t>1</w:t>
      </w:r>
      <w:r w:rsidRPr="009079E8">
        <w:rPr>
          <w:rFonts w:ascii="Arial" w:hAnsi="Arial" w:cs="Arial"/>
          <w:b/>
          <w:sz w:val="20"/>
          <w:szCs w:val="20"/>
        </w:rPr>
        <w:t>-0</w:t>
      </w:r>
      <w:r>
        <w:rPr>
          <w:rFonts w:ascii="Arial" w:hAnsi="Arial" w:cs="Arial"/>
          <w:b/>
          <w:sz w:val="20"/>
          <w:szCs w:val="20"/>
        </w:rPr>
        <w:t>11</w:t>
      </w:r>
      <w:r w:rsidRPr="009079E8">
        <w:rPr>
          <w:rFonts w:ascii="Arial" w:hAnsi="Arial" w:cs="Arial"/>
          <w:b/>
          <w:sz w:val="20"/>
          <w:szCs w:val="20"/>
        </w:rPr>
        <w:t xml:space="preserve"> </w:t>
      </w:r>
      <w:r w:rsidRPr="009079E8">
        <w:rPr>
          <w:rFonts w:ascii="Arial" w:hAnsi="Arial" w:cs="Arial"/>
          <w:sz w:val="20"/>
          <w:szCs w:val="20"/>
        </w:rPr>
        <w:t xml:space="preserve">Issue Date </w:t>
      </w:r>
      <w:r>
        <w:rPr>
          <w:rFonts w:ascii="Arial" w:hAnsi="Arial" w:cs="Arial"/>
          <w:sz w:val="20"/>
          <w:szCs w:val="20"/>
        </w:rPr>
        <w:t>October 9</w:t>
      </w:r>
      <w:r w:rsidRPr="009079E8">
        <w:rPr>
          <w:rFonts w:ascii="Arial" w:hAnsi="Arial" w:cs="Arial"/>
          <w:sz w:val="20"/>
          <w:szCs w:val="20"/>
        </w:rPr>
        <w:t xml:space="preserve">, 2020 Titled </w:t>
      </w:r>
      <w:r w:rsidRPr="009079E8">
        <w:rPr>
          <w:rFonts w:ascii="Arial" w:eastAsia="Times New Roman" w:hAnsi="Arial" w:cs="Arial"/>
          <w:b/>
          <w:sz w:val="20"/>
          <w:szCs w:val="20"/>
        </w:rPr>
        <w:t>Simulator – AR / MR Capability</w:t>
      </w:r>
    </w:p>
    <w:p w14:paraId="654BE7FA" w14:textId="77777777" w:rsidR="006106CF" w:rsidRPr="009079E8" w:rsidRDefault="006106CF" w:rsidP="006106CF">
      <w:pPr>
        <w:spacing w:after="0"/>
        <w:rPr>
          <w:rFonts w:ascii="Arial" w:hAnsi="Arial" w:cs="Arial"/>
          <w:b/>
          <w:sz w:val="20"/>
          <w:szCs w:val="20"/>
        </w:rPr>
      </w:pPr>
      <w:r w:rsidRPr="009079E8">
        <w:rPr>
          <w:rFonts w:ascii="Arial" w:hAnsi="Arial" w:cs="Arial"/>
          <w:b/>
          <w:bCs/>
          <w:sz w:val="20"/>
          <w:szCs w:val="20"/>
        </w:rPr>
        <w:t>Contractor’s Bid in Response to Request for Bid #</w:t>
      </w:r>
      <w:r w:rsidRPr="009079E8">
        <w:rPr>
          <w:rFonts w:ascii="Arial" w:hAnsi="Arial" w:cs="Arial"/>
          <w:b/>
          <w:sz w:val="20"/>
          <w:szCs w:val="20"/>
        </w:rPr>
        <w:t>202</w:t>
      </w:r>
      <w:r>
        <w:rPr>
          <w:rFonts w:ascii="Arial" w:hAnsi="Arial" w:cs="Arial"/>
          <w:b/>
          <w:sz w:val="20"/>
          <w:szCs w:val="20"/>
        </w:rPr>
        <w:t>1</w:t>
      </w:r>
      <w:r w:rsidRPr="009079E8">
        <w:rPr>
          <w:rFonts w:ascii="Arial" w:hAnsi="Arial" w:cs="Arial"/>
          <w:b/>
          <w:sz w:val="20"/>
          <w:szCs w:val="20"/>
        </w:rPr>
        <w:t>-0</w:t>
      </w:r>
      <w:r>
        <w:rPr>
          <w:rFonts w:ascii="Arial" w:hAnsi="Arial" w:cs="Arial"/>
          <w:b/>
          <w:sz w:val="20"/>
          <w:szCs w:val="20"/>
        </w:rPr>
        <w:t>11</w:t>
      </w:r>
      <w:r w:rsidRPr="009079E8">
        <w:rPr>
          <w:rFonts w:ascii="Arial" w:hAnsi="Arial" w:cs="Arial"/>
          <w:sz w:val="20"/>
          <w:szCs w:val="20"/>
        </w:rPr>
        <w:t xml:space="preserve"> Proposal Submission Date </w:t>
      </w:r>
      <w:r>
        <w:rPr>
          <w:rFonts w:ascii="Arial" w:hAnsi="Arial" w:cs="Arial"/>
          <w:sz w:val="20"/>
          <w:szCs w:val="20"/>
        </w:rPr>
        <w:t>October 20</w:t>
      </w:r>
      <w:r w:rsidRPr="009079E8">
        <w:rPr>
          <w:rFonts w:ascii="Arial" w:hAnsi="Arial" w:cs="Arial"/>
          <w:sz w:val="20"/>
          <w:szCs w:val="20"/>
        </w:rPr>
        <w:t xml:space="preserve">, 2020 Titled </w:t>
      </w:r>
      <w:r w:rsidRPr="009079E8">
        <w:rPr>
          <w:rFonts w:ascii="Arial" w:eastAsia="Times New Roman" w:hAnsi="Arial" w:cs="Arial"/>
          <w:b/>
          <w:sz w:val="20"/>
          <w:szCs w:val="20"/>
        </w:rPr>
        <w:t>Simulator – AR / MR Capability</w:t>
      </w:r>
    </w:p>
    <w:p w14:paraId="2C0F53F0" w14:textId="77777777" w:rsidR="006106CF" w:rsidRPr="006950B9" w:rsidRDefault="006106CF" w:rsidP="006106CF">
      <w:pPr>
        <w:pStyle w:val="ListParagraph"/>
        <w:ind w:left="0"/>
        <w:rPr>
          <w:rFonts w:ascii="Arial" w:hAnsi="Arial" w:cs="Arial"/>
          <w:color w:val="FF0000"/>
          <w:sz w:val="20"/>
          <w:szCs w:val="20"/>
        </w:rPr>
      </w:pPr>
    </w:p>
    <w:p w14:paraId="6313EA2A" w14:textId="77777777" w:rsidR="006106CF" w:rsidRPr="006950B9" w:rsidRDefault="006106CF" w:rsidP="006106CF">
      <w:pPr>
        <w:jc w:val="both"/>
        <w:rPr>
          <w:rFonts w:ascii="Arial" w:hAnsi="Arial" w:cs="Arial"/>
          <w:sz w:val="20"/>
          <w:szCs w:val="20"/>
        </w:rPr>
      </w:pPr>
      <w:proofErr w:type="gramStart"/>
      <w:r w:rsidRPr="006950B9">
        <w:rPr>
          <w:rFonts w:ascii="Arial" w:hAnsi="Arial" w:cs="Arial"/>
          <w:b/>
          <w:bCs/>
          <w:sz w:val="20"/>
          <w:szCs w:val="20"/>
        </w:rPr>
        <w:t>WHEREAS,</w:t>
      </w:r>
      <w:proofErr w:type="gramEnd"/>
      <w:r w:rsidRPr="006950B9">
        <w:rPr>
          <w:rFonts w:ascii="Arial" w:hAnsi="Arial" w:cs="Arial"/>
          <w:sz w:val="20"/>
          <w:szCs w:val="20"/>
        </w:rPr>
        <w:t xml:space="preserve"> the University desires to enter into </w:t>
      </w:r>
      <w:proofErr w:type="spellStart"/>
      <w:r w:rsidRPr="006950B9">
        <w:rPr>
          <w:rFonts w:ascii="Arial" w:hAnsi="Arial" w:cs="Arial"/>
          <w:sz w:val="20"/>
          <w:szCs w:val="20"/>
        </w:rPr>
        <w:t>a</w:t>
      </w:r>
      <w:proofErr w:type="spellEnd"/>
      <w:r w:rsidRPr="006950B9">
        <w:rPr>
          <w:rFonts w:ascii="Arial" w:hAnsi="Arial" w:cs="Arial"/>
          <w:sz w:val="20"/>
          <w:szCs w:val="20"/>
        </w:rPr>
        <w:t xml:space="preserve"> </w:t>
      </w:r>
      <w:r>
        <w:rPr>
          <w:rFonts w:ascii="Arial" w:hAnsi="Arial" w:cs="Arial"/>
          <w:sz w:val="20"/>
          <w:szCs w:val="20"/>
        </w:rPr>
        <w:t>agreement</w:t>
      </w:r>
      <w:r w:rsidRPr="006950B9">
        <w:rPr>
          <w:rFonts w:ascii="Arial" w:hAnsi="Arial" w:cs="Arial"/>
          <w:sz w:val="20"/>
          <w:szCs w:val="20"/>
        </w:rPr>
        <w:t xml:space="preserve"> for professional services, and the Contractor represents itself as competent and qualified to accomplish the specific requirements of this </w:t>
      </w:r>
      <w:r>
        <w:rPr>
          <w:rFonts w:ascii="Arial" w:hAnsi="Arial" w:cs="Arial"/>
          <w:sz w:val="20"/>
          <w:szCs w:val="20"/>
        </w:rPr>
        <w:t xml:space="preserve">Agreement </w:t>
      </w:r>
      <w:r w:rsidRPr="006950B9">
        <w:rPr>
          <w:rFonts w:ascii="Arial" w:hAnsi="Arial" w:cs="Arial"/>
          <w:sz w:val="20"/>
          <w:szCs w:val="20"/>
        </w:rPr>
        <w:t>to the satisfaction of the University;</w:t>
      </w:r>
    </w:p>
    <w:p w14:paraId="0E0B2E25" w14:textId="77777777" w:rsidR="006106CF" w:rsidRPr="006950B9" w:rsidRDefault="006106CF" w:rsidP="006106CF">
      <w:pPr>
        <w:jc w:val="both"/>
        <w:rPr>
          <w:rFonts w:ascii="Arial" w:hAnsi="Arial" w:cs="Arial"/>
          <w:sz w:val="20"/>
          <w:szCs w:val="20"/>
        </w:rPr>
      </w:pPr>
      <w:r w:rsidRPr="006950B9">
        <w:rPr>
          <w:rFonts w:ascii="Arial" w:hAnsi="Arial" w:cs="Arial"/>
          <w:b/>
          <w:bCs/>
          <w:sz w:val="20"/>
          <w:szCs w:val="20"/>
        </w:rPr>
        <w:t>NOW THEREFORE,</w:t>
      </w:r>
      <w:r w:rsidRPr="006950B9">
        <w:rPr>
          <w:rFonts w:ascii="Arial" w:hAnsi="Arial" w:cs="Arial"/>
          <w:sz w:val="20"/>
          <w:szCs w:val="20"/>
        </w:rPr>
        <w:t xml:space="preserve"> in consideration of the mutual promises contained herein, the parties hereby agree as follows:</w:t>
      </w:r>
    </w:p>
    <w:p w14:paraId="5DF5EF99" w14:textId="77777777" w:rsidR="006106CF" w:rsidRPr="00CE7567" w:rsidRDefault="006106CF" w:rsidP="006106CF">
      <w:pPr>
        <w:widowControl w:val="0"/>
        <w:tabs>
          <w:tab w:val="left" w:pos="1215"/>
        </w:tabs>
        <w:spacing w:line="239" w:lineRule="auto"/>
        <w:ind w:right="119"/>
        <w:jc w:val="both"/>
        <w:rPr>
          <w:rFonts w:ascii="Arial" w:eastAsia="Arial" w:hAnsi="Arial" w:cs="Arial"/>
          <w:sz w:val="20"/>
          <w:szCs w:val="20"/>
        </w:rPr>
      </w:pPr>
      <w:r w:rsidRPr="006950B9">
        <w:rPr>
          <w:rFonts w:ascii="Arial" w:hAnsi="Arial" w:cs="Arial"/>
          <w:sz w:val="20"/>
          <w:szCs w:val="20"/>
        </w:rPr>
        <w:t>This</w:t>
      </w:r>
      <w:r w:rsidRPr="006950B9">
        <w:rPr>
          <w:rFonts w:ascii="Arial" w:hAnsi="Arial" w:cs="Arial"/>
          <w:spacing w:val="8"/>
          <w:sz w:val="20"/>
          <w:szCs w:val="20"/>
        </w:rPr>
        <w:t xml:space="preserve"> </w:t>
      </w:r>
      <w:r w:rsidRPr="006950B9">
        <w:rPr>
          <w:rFonts w:ascii="Arial" w:hAnsi="Arial" w:cs="Arial"/>
          <w:sz w:val="20"/>
          <w:szCs w:val="20"/>
        </w:rPr>
        <w:t>Agreement,</w:t>
      </w:r>
      <w:r w:rsidRPr="006950B9">
        <w:rPr>
          <w:rFonts w:ascii="Arial" w:hAnsi="Arial" w:cs="Arial"/>
          <w:spacing w:val="27"/>
          <w:sz w:val="20"/>
          <w:szCs w:val="20"/>
        </w:rPr>
        <w:t xml:space="preserve"> </w:t>
      </w:r>
      <w:r w:rsidRPr="006950B9">
        <w:rPr>
          <w:rFonts w:ascii="Arial" w:hAnsi="Arial" w:cs="Arial"/>
          <w:sz w:val="20"/>
          <w:szCs w:val="20"/>
        </w:rPr>
        <w:t>along</w:t>
      </w:r>
      <w:r w:rsidRPr="006950B9">
        <w:rPr>
          <w:rFonts w:ascii="Arial" w:hAnsi="Arial" w:cs="Arial"/>
          <w:spacing w:val="7"/>
          <w:sz w:val="20"/>
          <w:szCs w:val="20"/>
        </w:rPr>
        <w:t xml:space="preserve"> </w:t>
      </w:r>
      <w:r w:rsidRPr="006950B9">
        <w:rPr>
          <w:rFonts w:ascii="Arial" w:hAnsi="Arial" w:cs="Arial"/>
          <w:sz w:val="20"/>
          <w:szCs w:val="20"/>
        </w:rPr>
        <w:t>with</w:t>
      </w:r>
      <w:r w:rsidRPr="006950B9">
        <w:rPr>
          <w:rFonts w:ascii="Arial" w:hAnsi="Arial" w:cs="Arial"/>
          <w:spacing w:val="4"/>
          <w:sz w:val="20"/>
          <w:szCs w:val="20"/>
        </w:rPr>
        <w:t xml:space="preserve"> </w:t>
      </w:r>
      <w:r w:rsidRPr="006950B9">
        <w:rPr>
          <w:rFonts w:ascii="Arial" w:hAnsi="Arial" w:cs="Arial"/>
          <w:sz w:val="20"/>
          <w:szCs w:val="20"/>
        </w:rPr>
        <w:t>any</w:t>
      </w:r>
      <w:r w:rsidRPr="006950B9">
        <w:rPr>
          <w:rFonts w:ascii="Arial" w:hAnsi="Arial" w:cs="Arial"/>
          <w:spacing w:val="14"/>
          <w:sz w:val="20"/>
          <w:szCs w:val="20"/>
        </w:rPr>
        <w:t xml:space="preserve"> </w:t>
      </w:r>
      <w:r w:rsidRPr="006950B9">
        <w:rPr>
          <w:rFonts w:ascii="Arial" w:hAnsi="Arial" w:cs="Arial"/>
          <w:sz w:val="20"/>
          <w:szCs w:val="20"/>
        </w:rPr>
        <w:t>documents</w:t>
      </w:r>
      <w:r w:rsidRPr="006950B9">
        <w:rPr>
          <w:rFonts w:ascii="Arial" w:hAnsi="Arial" w:cs="Arial"/>
          <w:spacing w:val="23"/>
          <w:sz w:val="20"/>
          <w:szCs w:val="20"/>
        </w:rPr>
        <w:t xml:space="preserve"> </w:t>
      </w:r>
      <w:r w:rsidRPr="006950B9">
        <w:rPr>
          <w:rFonts w:ascii="Arial" w:hAnsi="Arial" w:cs="Arial"/>
          <w:sz w:val="20"/>
          <w:szCs w:val="20"/>
        </w:rPr>
        <w:t>identified,</w:t>
      </w:r>
      <w:r w:rsidRPr="006950B9">
        <w:rPr>
          <w:rFonts w:ascii="Arial" w:hAnsi="Arial" w:cs="Arial"/>
          <w:w w:val="97"/>
          <w:sz w:val="20"/>
          <w:szCs w:val="20"/>
        </w:rPr>
        <w:t xml:space="preserve"> </w:t>
      </w:r>
      <w:r w:rsidRPr="006950B9">
        <w:rPr>
          <w:rFonts w:ascii="Arial" w:hAnsi="Arial" w:cs="Arial"/>
          <w:sz w:val="20"/>
          <w:szCs w:val="20"/>
        </w:rPr>
        <w:t>which</w:t>
      </w:r>
      <w:r w:rsidRPr="006950B9">
        <w:rPr>
          <w:rFonts w:ascii="Arial" w:hAnsi="Arial" w:cs="Arial"/>
          <w:spacing w:val="11"/>
          <w:sz w:val="20"/>
          <w:szCs w:val="20"/>
        </w:rPr>
        <w:t xml:space="preserve"> </w:t>
      </w:r>
      <w:r w:rsidRPr="006950B9">
        <w:rPr>
          <w:rFonts w:ascii="Arial" w:hAnsi="Arial" w:cs="Arial"/>
          <w:sz w:val="20"/>
          <w:szCs w:val="20"/>
        </w:rPr>
        <w:t>are</w:t>
      </w:r>
      <w:r w:rsidRPr="006950B9">
        <w:rPr>
          <w:rFonts w:ascii="Arial" w:hAnsi="Arial" w:cs="Arial"/>
          <w:spacing w:val="2"/>
          <w:sz w:val="20"/>
          <w:szCs w:val="20"/>
        </w:rPr>
        <w:t xml:space="preserve"> </w:t>
      </w:r>
      <w:r w:rsidRPr="006950B9">
        <w:rPr>
          <w:rFonts w:ascii="Arial" w:hAnsi="Arial" w:cs="Arial"/>
          <w:sz w:val="20"/>
          <w:szCs w:val="20"/>
        </w:rPr>
        <w:t>incorporated</w:t>
      </w:r>
      <w:r w:rsidRPr="006950B9">
        <w:rPr>
          <w:rFonts w:ascii="Arial" w:hAnsi="Arial" w:cs="Arial"/>
          <w:spacing w:val="23"/>
          <w:sz w:val="20"/>
          <w:szCs w:val="20"/>
        </w:rPr>
        <w:t xml:space="preserve"> </w:t>
      </w:r>
      <w:r w:rsidRPr="006950B9">
        <w:rPr>
          <w:rFonts w:ascii="Arial" w:hAnsi="Arial" w:cs="Arial"/>
          <w:sz w:val="20"/>
          <w:szCs w:val="20"/>
        </w:rPr>
        <w:t>by</w:t>
      </w:r>
      <w:r w:rsidRPr="006950B9">
        <w:rPr>
          <w:rFonts w:ascii="Arial" w:hAnsi="Arial" w:cs="Arial"/>
          <w:spacing w:val="9"/>
          <w:sz w:val="20"/>
          <w:szCs w:val="20"/>
        </w:rPr>
        <w:t xml:space="preserve"> </w:t>
      </w:r>
      <w:r w:rsidRPr="006950B9">
        <w:rPr>
          <w:rFonts w:ascii="Arial" w:hAnsi="Arial" w:cs="Arial"/>
          <w:sz w:val="20"/>
          <w:szCs w:val="20"/>
        </w:rPr>
        <w:t>reference,</w:t>
      </w:r>
      <w:r w:rsidRPr="006950B9">
        <w:rPr>
          <w:rFonts w:ascii="Arial" w:hAnsi="Arial" w:cs="Arial"/>
          <w:spacing w:val="22"/>
          <w:sz w:val="20"/>
          <w:szCs w:val="20"/>
        </w:rPr>
        <w:t xml:space="preserve"> </w:t>
      </w:r>
      <w:r w:rsidRPr="006950B9">
        <w:rPr>
          <w:rFonts w:ascii="Arial" w:hAnsi="Arial" w:cs="Arial"/>
          <w:sz w:val="20"/>
          <w:szCs w:val="20"/>
        </w:rPr>
        <w:t>constitutes</w:t>
      </w:r>
      <w:r w:rsidRPr="006950B9">
        <w:rPr>
          <w:rFonts w:ascii="Arial" w:hAnsi="Arial" w:cs="Arial"/>
          <w:spacing w:val="8"/>
          <w:sz w:val="20"/>
          <w:szCs w:val="20"/>
        </w:rPr>
        <w:t xml:space="preserve"> </w:t>
      </w:r>
      <w:r w:rsidRPr="006950B9">
        <w:rPr>
          <w:rFonts w:ascii="Arial" w:hAnsi="Arial" w:cs="Arial"/>
          <w:sz w:val="20"/>
          <w:szCs w:val="20"/>
        </w:rPr>
        <w:t>the</w:t>
      </w:r>
      <w:r w:rsidRPr="006950B9">
        <w:rPr>
          <w:rFonts w:ascii="Arial" w:hAnsi="Arial" w:cs="Arial"/>
          <w:spacing w:val="7"/>
          <w:sz w:val="20"/>
          <w:szCs w:val="20"/>
        </w:rPr>
        <w:t xml:space="preserve"> </w:t>
      </w:r>
      <w:r w:rsidRPr="006950B9">
        <w:rPr>
          <w:rFonts w:ascii="Arial" w:hAnsi="Arial" w:cs="Arial"/>
          <w:sz w:val="20"/>
          <w:szCs w:val="20"/>
        </w:rPr>
        <w:t>entire</w:t>
      </w:r>
      <w:r w:rsidRPr="006950B9">
        <w:rPr>
          <w:rFonts w:ascii="Arial" w:hAnsi="Arial" w:cs="Arial"/>
          <w:spacing w:val="3"/>
          <w:sz w:val="20"/>
          <w:szCs w:val="20"/>
        </w:rPr>
        <w:t xml:space="preserve"> </w:t>
      </w:r>
      <w:r w:rsidRPr="006950B9">
        <w:rPr>
          <w:rFonts w:ascii="Arial" w:hAnsi="Arial" w:cs="Arial"/>
          <w:sz w:val="20"/>
          <w:szCs w:val="20"/>
        </w:rPr>
        <w:t>Agreement</w:t>
      </w:r>
      <w:r w:rsidRPr="006950B9">
        <w:rPr>
          <w:rFonts w:ascii="Arial" w:hAnsi="Arial" w:cs="Arial"/>
          <w:spacing w:val="17"/>
          <w:sz w:val="20"/>
          <w:szCs w:val="20"/>
        </w:rPr>
        <w:t xml:space="preserve"> </w:t>
      </w:r>
      <w:r w:rsidRPr="006950B9">
        <w:rPr>
          <w:rFonts w:ascii="Arial" w:hAnsi="Arial" w:cs="Arial"/>
          <w:sz w:val="20"/>
          <w:szCs w:val="20"/>
        </w:rPr>
        <w:t>between</w:t>
      </w:r>
      <w:r w:rsidRPr="006950B9">
        <w:rPr>
          <w:rFonts w:ascii="Arial" w:hAnsi="Arial" w:cs="Arial"/>
          <w:spacing w:val="11"/>
          <w:sz w:val="20"/>
          <w:szCs w:val="20"/>
        </w:rPr>
        <w:t xml:space="preserve"> </w:t>
      </w:r>
      <w:r w:rsidRPr="006950B9">
        <w:rPr>
          <w:rFonts w:ascii="Arial" w:hAnsi="Arial" w:cs="Arial"/>
          <w:sz w:val="20"/>
          <w:szCs w:val="20"/>
        </w:rPr>
        <w:t>the</w:t>
      </w:r>
      <w:r w:rsidRPr="006950B9">
        <w:rPr>
          <w:rFonts w:ascii="Arial" w:hAnsi="Arial" w:cs="Arial"/>
          <w:spacing w:val="1"/>
          <w:sz w:val="20"/>
          <w:szCs w:val="20"/>
        </w:rPr>
        <w:t xml:space="preserve"> </w:t>
      </w:r>
      <w:r w:rsidRPr="006950B9">
        <w:rPr>
          <w:rFonts w:ascii="Arial" w:hAnsi="Arial" w:cs="Arial"/>
          <w:sz w:val="20"/>
          <w:szCs w:val="20"/>
        </w:rPr>
        <w:t>parties, and</w:t>
      </w:r>
      <w:r w:rsidRPr="006950B9">
        <w:rPr>
          <w:rFonts w:ascii="Arial" w:hAnsi="Arial" w:cs="Arial"/>
          <w:spacing w:val="1"/>
          <w:sz w:val="20"/>
          <w:szCs w:val="20"/>
        </w:rPr>
        <w:t xml:space="preserve"> </w:t>
      </w:r>
      <w:r w:rsidRPr="006950B9">
        <w:rPr>
          <w:rFonts w:ascii="Arial" w:hAnsi="Arial" w:cs="Arial"/>
          <w:sz w:val="20"/>
          <w:szCs w:val="20"/>
        </w:rPr>
        <w:t>there</w:t>
      </w:r>
      <w:r w:rsidRPr="006950B9">
        <w:rPr>
          <w:rFonts w:ascii="Arial" w:hAnsi="Arial" w:cs="Arial"/>
          <w:spacing w:val="13"/>
          <w:sz w:val="20"/>
          <w:szCs w:val="20"/>
        </w:rPr>
        <w:t xml:space="preserve"> </w:t>
      </w:r>
      <w:r w:rsidRPr="006950B9">
        <w:rPr>
          <w:rFonts w:ascii="Arial" w:hAnsi="Arial" w:cs="Arial"/>
          <w:sz w:val="20"/>
          <w:szCs w:val="20"/>
        </w:rPr>
        <w:t>are</w:t>
      </w:r>
      <w:r w:rsidRPr="006950B9">
        <w:rPr>
          <w:rFonts w:ascii="Arial" w:hAnsi="Arial" w:cs="Arial"/>
          <w:spacing w:val="-2"/>
          <w:sz w:val="20"/>
          <w:szCs w:val="20"/>
        </w:rPr>
        <w:t xml:space="preserve"> </w:t>
      </w:r>
      <w:r w:rsidRPr="006950B9">
        <w:rPr>
          <w:rFonts w:ascii="Arial" w:hAnsi="Arial" w:cs="Arial"/>
          <w:sz w:val="20"/>
          <w:szCs w:val="20"/>
        </w:rPr>
        <w:t>no</w:t>
      </w:r>
      <w:r w:rsidRPr="006950B9">
        <w:rPr>
          <w:rFonts w:ascii="Arial" w:hAnsi="Arial" w:cs="Arial"/>
          <w:spacing w:val="12"/>
          <w:sz w:val="20"/>
          <w:szCs w:val="20"/>
        </w:rPr>
        <w:t xml:space="preserve"> </w:t>
      </w:r>
      <w:r w:rsidRPr="006950B9">
        <w:rPr>
          <w:rFonts w:ascii="Arial" w:hAnsi="Arial" w:cs="Arial"/>
          <w:sz w:val="20"/>
          <w:szCs w:val="20"/>
        </w:rPr>
        <w:t>other</w:t>
      </w:r>
      <w:r w:rsidRPr="006950B9">
        <w:rPr>
          <w:rFonts w:ascii="Arial" w:hAnsi="Arial" w:cs="Arial"/>
          <w:spacing w:val="11"/>
          <w:sz w:val="20"/>
          <w:szCs w:val="20"/>
        </w:rPr>
        <w:t xml:space="preserve"> </w:t>
      </w:r>
      <w:r w:rsidRPr="006950B9">
        <w:rPr>
          <w:rFonts w:ascii="Arial" w:hAnsi="Arial" w:cs="Arial"/>
          <w:sz w:val="20"/>
          <w:szCs w:val="20"/>
        </w:rPr>
        <w:t>or</w:t>
      </w:r>
      <w:r w:rsidRPr="006950B9">
        <w:rPr>
          <w:rFonts w:ascii="Arial" w:hAnsi="Arial" w:cs="Arial"/>
          <w:spacing w:val="3"/>
          <w:sz w:val="20"/>
          <w:szCs w:val="20"/>
        </w:rPr>
        <w:t xml:space="preserve"> </w:t>
      </w:r>
      <w:r w:rsidRPr="006950B9">
        <w:rPr>
          <w:rFonts w:ascii="Arial" w:hAnsi="Arial" w:cs="Arial"/>
          <w:sz w:val="20"/>
          <w:szCs w:val="20"/>
        </w:rPr>
        <w:t>further</w:t>
      </w:r>
      <w:r w:rsidRPr="006950B9">
        <w:rPr>
          <w:rFonts w:ascii="Arial" w:hAnsi="Arial" w:cs="Arial"/>
          <w:spacing w:val="7"/>
          <w:sz w:val="20"/>
          <w:szCs w:val="20"/>
        </w:rPr>
        <w:t xml:space="preserve"> </w:t>
      </w:r>
      <w:r w:rsidRPr="006950B9">
        <w:rPr>
          <w:rFonts w:ascii="Arial" w:hAnsi="Arial" w:cs="Arial"/>
          <w:sz w:val="20"/>
          <w:szCs w:val="20"/>
        </w:rPr>
        <w:t>written</w:t>
      </w:r>
      <w:r w:rsidRPr="006950B9">
        <w:rPr>
          <w:rFonts w:ascii="Arial" w:hAnsi="Arial" w:cs="Arial"/>
          <w:spacing w:val="15"/>
          <w:sz w:val="20"/>
          <w:szCs w:val="20"/>
        </w:rPr>
        <w:t xml:space="preserve"> </w:t>
      </w:r>
      <w:r w:rsidRPr="006950B9">
        <w:rPr>
          <w:rFonts w:ascii="Arial" w:hAnsi="Arial" w:cs="Arial"/>
          <w:sz w:val="20"/>
          <w:szCs w:val="20"/>
        </w:rPr>
        <w:t>or</w:t>
      </w:r>
      <w:r w:rsidRPr="006950B9">
        <w:rPr>
          <w:rFonts w:ascii="Arial" w:hAnsi="Arial" w:cs="Arial"/>
          <w:spacing w:val="8"/>
          <w:sz w:val="20"/>
          <w:szCs w:val="20"/>
        </w:rPr>
        <w:t xml:space="preserve"> </w:t>
      </w:r>
      <w:r w:rsidRPr="006950B9">
        <w:rPr>
          <w:rFonts w:ascii="Arial" w:hAnsi="Arial" w:cs="Arial"/>
          <w:sz w:val="20"/>
          <w:szCs w:val="20"/>
        </w:rPr>
        <w:t>oral</w:t>
      </w:r>
      <w:r w:rsidRPr="006950B9">
        <w:rPr>
          <w:rFonts w:ascii="Arial" w:hAnsi="Arial" w:cs="Arial"/>
          <w:spacing w:val="2"/>
          <w:sz w:val="20"/>
          <w:szCs w:val="20"/>
        </w:rPr>
        <w:t xml:space="preserve"> </w:t>
      </w:r>
      <w:r w:rsidRPr="006950B9">
        <w:rPr>
          <w:rFonts w:ascii="Arial" w:hAnsi="Arial" w:cs="Arial"/>
          <w:sz w:val="20"/>
          <w:szCs w:val="20"/>
        </w:rPr>
        <w:t>understandings</w:t>
      </w:r>
      <w:r w:rsidRPr="006950B9">
        <w:rPr>
          <w:rFonts w:ascii="Arial" w:hAnsi="Arial" w:cs="Arial"/>
          <w:spacing w:val="24"/>
          <w:sz w:val="20"/>
          <w:szCs w:val="20"/>
        </w:rPr>
        <w:t xml:space="preserve"> </w:t>
      </w:r>
      <w:r w:rsidRPr="006950B9">
        <w:rPr>
          <w:rFonts w:ascii="Arial" w:hAnsi="Arial" w:cs="Arial"/>
          <w:sz w:val="20"/>
          <w:szCs w:val="20"/>
        </w:rPr>
        <w:t>or</w:t>
      </w:r>
      <w:r w:rsidRPr="006950B9">
        <w:rPr>
          <w:rFonts w:ascii="Arial" w:hAnsi="Arial" w:cs="Arial"/>
          <w:spacing w:val="3"/>
          <w:sz w:val="20"/>
          <w:szCs w:val="20"/>
        </w:rPr>
        <w:t xml:space="preserve"> </w:t>
      </w:r>
      <w:r w:rsidRPr="006950B9">
        <w:rPr>
          <w:rFonts w:ascii="Arial" w:hAnsi="Arial" w:cs="Arial"/>
          <w:sz w:val="20"/>
          <w:szCs w:val="20"/>
        </w:rPr>
        <w:t>agreements</w:t>
      </w:r>
      <w:r w:rsidRPr="006950B9">
        <w:rPr>
          <w:rFonts w:ascii="Arial" w:hAnsi="Arial" w:cs="Arial"/>
          <w:spacing w:val="15"/>
          <w:sz w:val="20"/>
          <w:szCs w:val="20"/>
        </w:rPr>
        <w:t xml:space="preserve"> </w:t>
      </w:r>
      <w:r w:rsidRPr="006950B9">
        <w:rPr>
          <w:rFonts w:ascii="Arial" w:hAnsi="Arial" w:cs="Arial"/>
          <w:sz w:val="20"/>
          <w:szCs w:val="20"/>
        </w:rPr>
        <w:t>with</w:t>
      </w:r>
      <w:r w:rsidRPr="006950B9">
        <w:rPr>
          <w:rFonts w:ascii="Arial" w:hAnsi="Arial" w:cs="Arial"/>
          <w:spacing w:val="2"/>
          <w:sz w:val="20"/>
          <w:szCs w:val="20"/>
        </w:rPr>
        <w:t xml:space="preserve"> </w:t>
      </w:r>
      <w:r w:rsidRPr="006950B9">
        <w:rPr>
          <w:rFonts w:ascii="Arial" w:hAnsi="Arial" w:cs="Arial"/>
          <w:sz w:val="20"/>
          <w:szCs w:val="20"/>
        </w:rPr>
        <w:t>respect</w:t>
      </w:r>
      <w:r w:rsidRPr="006950B9">
        <w:rPr>
          <w:rFonts w:ascii="Arial" w:hAnsi="Arial" w:cs="Arial"/>
          <w:w w:val="98"/>
          <w:sz w:val="20"/>
          <w:szCs w:val="20"/>
        </w:rPr>
        <w:t xml:space="preserve"> </w:t>
      </w:r>
      <w:r w:rsidRPr="006950B9">
        <w:rPr>
          <w:rFonts w:ascii="Arial" w:hAnsi="Arial" w:cs="Arial"/>
          <w:sz w:val="20"/>
          <w:szCs w:val="20"/>
        </w:rPr>
        <w:t>thereto.</w:t>
      </w:r>
      <w:r w:rsidRPr="006950B9">
        <w:rPr>
          <w:rFonts w:ascii="Arial" w:hAnsi="Arial" w:cs="Arial"/>
          <w:spacing w:val="58"/>
          <w:sz w:val="20"/>
          <w:szCs w:val="20"/>
        </w:rPr>
        <w:t xml:space="preserve"> </w:t>
      </w:r>
    </w:p>
    <w:p w14:paraId="3EF5963A" w14:textId="77777777" w:rsidR="006106CF" w:rsidRPr="006950B9" w:rsidRDefault="006106CF" w:rsidP="006106CF">
      <w:pPr>
        <w:pStyle w:val="ListParagraph"/>
        <w:numPr>
          <w:ilvl w:val="0"/>
          <w:numId w:val="5"/>
        </w:numPr>
        <w:spacing w:after="0" w:line="240" w:lineRule="auto"/>
        <w:jc w:val="both"/>
        <w:rPr>
          <w:rFonts w:ascii="Arial" w:hAnsi="Arial" w:cs="Arial"/>
          <w:sz w:val="20"/>
          <w:szCs w:val="20"/>
        </w:rPr>
      </w:pPr>
      <w:r w:rsidRPr="006950B9">
        <w:rPr>
          <w:rFonts w:ascii="Arial" w:hAnsi="Arial" w:cs="Arial"/>
          <w:b/>
          <w:bCs/>
          <w:sz w:val="20"/>
          <w:szCs w:val="20"/>
          <w:u w:val="single"/>
        </w:rPr>
        <w:t>Specifications of Work</w:t>
      </w:r>
      <w:r w:rsidRPr="006950B9">
        <w:rPr>
          <w:rFonts w:ascii="Arial" w:hAnsi="Arial" w:cs="Arial"/>
          <w:b/>
          <w:bCs/>
          <w:sz w:val="20"/>
          <w:szCs w:val="20"/>
        </w:rPr>
        <w:t>:</w:t>
      </w:r>
      <w:r w:rsidRPr="006950B9">
        <w:rPr>
          <w:rFonts w:ascii="Arial" w:hAnsi="Arial" w:cs="Arial"/>
          <w:sz w:val="20"/>
          <w:szCs w:val="20"/>
        </w:rPr>
        <w:t xml:space="preserve"> The Contractor agrees to perform the Specifications of Work as described in </w:t>
      </w:r>
      <w:r w:rsidRPr="006950B9">
        <w:rPr>
          <w:rFonts w:ascii="Arial" w:hAnsi="Arial" w:cs="Arial"/>
          <w:b/>
          <w:sz w:val="20"/>
          <w:szCs w:val="20"/>
        </w:rPr>
        <w:t>Rider A</w:t>
      </w:r>
      <w:r w:rsidRPr="006950B9">
        <w:rPr>
          <w:rFonts w:ascii="Arial" w:hAnsi="Arial" w:cs="Arial"/>
          <w:sz w:val="20"/>
          <w:szCs w:val="20"/>
        </w:rPr>
        <w:t xml:space="preserve">, hereby incorporated by reference.  </w:t>
      </w:r>
    </w:p>
    <w:p w14:paraId="6E90FA25" w14:textId="77777777" w:rsidR="006106CF" w:rsidRPr="006950B9" w:rsidRDefault="006106CF" w:rsidP="006106CF">
      <w:pPr>
        <w:pStyle w:val="ListParagraph"/>
        <w:ind w:left="360"/>
        <w:jc w:val="both"/>
        <w:rPr>
          <w:rFonts w:ascii="Arial" w:hAnsi="Arial" w:cs="Arial"/>
          <w:sz w:val="20"/>
          <w:szCs w:val="20"/>
        </w:rPr>
      </w:pPr>
    </w:p>
    <w:p w14:paraId="4AD95DCB" w14:textId="77777777" w:rsidR="006106CF" w:rsidRDefault="006106CF" w:rsidP="006106CF">
      <w:pPr>
        <w:pStyle w:val="ListParagraph"/>
        <w:numPr>
          <w:ilvl w:val="0"/>
          <w:numId w:val="5"/>
        </w:numPr>
        <w:spacing w:after="0" w:line="240" w:lineRule="auto"/>
        <w:jc w:val="both"/>
        <w:rPr>
          <w:rFonts w:ascii="Arial" w:hAnsi="Arial" w:cs="Arial"/>
          <w:sz w:val="20"/>
          <w:szCs w:val="20"/>
        </w:rPr>
      </w:pPr>
      <w:r w:rsidRPr="000670CD">
        <w:rPr>
          <w:rFonts w:ascii="Arial" w:hAnsi="Arial" w:cs="Arial"/>
          <w:b/>
          <w:bCs/>
          <w:sz w:val="20"/>
          <w:szCs w:val="20"/>
          <w:u w:val="single"/>
        </w:rPr>
        <w:t>Term</w:t>
      </w:r>
      <w:r w:rsidRPr="000670CD">
        <w:rPr>
          <w:rFonts w:ascii="Arial" w:hAnsi="Arial" w:cs="Arial"/>
          <w:b/>
          <w:bCs/>
          <w:sz w:val="20"/>
          <w:szCs w:val="20"/>
        </w:rPr>
        <w:t>:</w:t>
      </w:r>
      <w:r w:rsidRPr="000670CD">
        <w:rPr>
          <w:rFonts w:ascii="Arial" w:hAnsi="Arial" w:cs="Arial"/>
          <w:sz w:val="20"/>
          <w:szCs w:val="20"/>
        </w:rPr>
        <w:t xml:space="preserve"> This </w:t>
      </w:r>
      <w:r>
        <w:rPr>
          <w:rFonts w:ascii="Arial" w:hAnsi="Arial" w:cs="Arial"/>
          <w:sz w:val="20"/>
          <w:szCs w:val="20"/>
        </w:rPr>
        <w:t xml:space="preserve">Agreement </w:t>
      </w:r>
      <w:r w:rsidRPr="000670CD">
        <w:rPr>
          <w:rFonts w:ascii="Arial" w:hAnsi="Arial" w:cs="Arial"/>
          <w:sz w:val="20"/>
          <w:szCs w:val="20"/>
        </w:rPr>
        <w:t xml:space="preserve">shall commence on </w:t>
      </w:r>
      <w:r w:rsidRPr="000670CD">
        <w:rPr>
          <w:rFonts w:ascii="Arial" w:hAnsi="Arial" w:cs="Arial"/>
          <w:sz w:val="20"/>
          <w:szCs w:val="20"/>
          <w:u w:val="single"/>
        </w:rPr>
        <w:t>May 15, 2020</w:t>
      </w:r>
      <w:r w:rsidRPr="000670CD">
        <w:rPr>
          <w:rFonts w:ascii="Arial" w:hAnsi="Arial" w:cs="Arial"/>
          <w:sz w:val="20"/>
          <w:szCs w:val="20"/>
        </w:rPr>
        <w:t xml:space="preserve"> and shall terminate on </w:t>
      </w:r>
      <w:r w:rsidRPr="000670CD">
        <w:rPr>
          <w:rFonts w:ascii="Arial" w:hAnsi="Arial" w:cs="Arial"/>
          <w:sz w:val="20"/>
          <w:szCs w:val="20"/>
          <w:u w:val="single"/>
        </w:rPr>
        <w:t>May 15, 2023</w:t>
      </w:r>
      <w:r w:rsidRPr="000670CD">
        <w:rPr>
          <w:rFonts w:ascii="Arial" w:hAnsi="Arial" w:cs="Arial"/>
          <w:sz w:val="20"/>
          <w:szCs w:val="20"/>
        </w:rPr>
        <w:t>, unless terminated earli</w:t>
      </w:r>
      <w:r>
        <w:rPr>
          <w:rFonts w:ascii="Arial" w:hAnsi="Arial" w:cs="Arial"/>
          <w:sz w:val="20"/>
          <w:szCs w:val="20"/>
        </w:rPr>
        <w:t>er as provided in this Agreement.</w:t>
      </w:r>
    </w:p>
    <w:p w14:paraId="0FF0146F" w14:textId="77777777" w:rsidR="006106CF" w:rsidRPr="000670CD" w:rsidRDefault="006106CF" w:rsidP="006106CF">
      <w:pPr>
        <w:spacing w:after="0" w:line="240" w:lineRule="auto"/>
        <w:jc w:val="both"/>
        <w:rPr>
          <w:rFonts w:ascii="Arial" w:hAnsi="Arial" w:cs="Arial"/>
          <w:sz w:val="20"/>
          <w:szCs w:val="20"/>
        </w:rPr>
      </w:pPr>
    </w:p>
    <w:p w14:paraId="084C9815" w14:textId="77777777" w:rsidR="006106CF" w:rsidRPr="006950B9" w:rsidRDefault="006106CF" w:rsidP="006106CF">
      <w:pPr>
        <w:pStyle w:val="ListParagraph"/>
        <w:numPr>
          <w:ilvl w:val="0"/>
          <w:numId w:val="5"/>
        </w:numPr>
        <w:spacing w:after="0" w:line="240" w:lineRule="auto"/>
        <w:rPr>
          <w:rFonts w:ascii="Arial" w:hAnsi="Arial" w:cs="Arial"/>
          <w:sz w:val="20"/>
          <w:szCs w:val="20"/>
        </w:rPr>
      </w:pPr>
      <w:r w:rsidRPr="006950B9">
        <w:rPr>
          <w:rFonts w:ascii="Arial" w:hAnsi="Arial" w:cs="Arial"/>
          <w:b/>
          <w:bCs/>
          <w:sz w:val="20"/>
          <w:szCs w:val="20"/>
          <w:u w:val="single"/>
        </w:rPr>
        <w:t>Payment</w:t>
      </w:r>
      <w:r w:rsidRPr="006950B9">
        <w:rPr>
          <w:rFonts w:ascii="Arial" w:hAnsi="Arial" w:cs="Arial"/>
          <w:b/>
          <w:bCs/>
          <w:sz w:val="20"/>
          <w:szCs w:val="20"/>
        </w:rPr>
        <w:t xml:space="preserve">: </w:t>
      </w:r>
    </w:p>
    <w:p w14:paraId="7D73021E" w14:textId="77777777" w:rsidR="006106CF" w:rsidRPr="006950B9" w:rsidRDefault="006106CF" w:rsidP="006106CF">
      <w:pPr>
        <w:pStyle w:val="ListParagraph"/>
        <w:rPr>
          <w:rFonts w:ascii="Arial" w:hAnsi="Arial" w:cs="Arial"/>
          <w:sz w:val="20"/>
          <w:szCs w:val="20"/>
        </w:rPr>
      </w:pPr>
    </w:p>
    <w:p w14:paraId="40252459" w14:textId="77777777" w:rsidR="006106CF" w:rsidRPr="006950B9" w:rsidRDefault="006106CF" w:rsidP="006106CF">
      <w:pPr>
        <w:pStyle w:val="ListParagraph"/>
        <w:numPr>
          <w:ilvl w:val="1"/>
          <w:numId w:val="5"/>
        </w:numPr>
        <w:spacing w:after="0" w:line="240" w:lineRule="auto"/>
        <w:jc w:val="both"/>
        <w:rPr>
          <w:rFonts w:ascii="Arial" w:hAnsi="Arial" w:cs="Arial"/>
          <w:sz w:val="20"/>
          <w:szCs w:val="20"/>
        </w:rPr>
      </w:pPr>
      <w:r w:rsidRPr="006950B9">
        <w:rPr>
          <w:rFonts w:ascii="Arial" w:hAnsi="Arial" w:cs="Arial"/>
          <w:sz w:val="20"/>
          <w:szCs w:val="20"/>
        </w:rPr>
        <w:t xml:space="preserve">Payment shall be made upon submittal of an electronic invoice to the University by the Contractor on a net 30 basis unless discount terms are offered.  In the event there is a discrepancy with the invoice, payment terms shall be effective starting on the date the discrepancy is resolved, for only that portion of the invoice that is disputed.  Invoices must include a purchase order number.  </w:t>
      </w:r>
    </w:p>
    <w:p w14:paraId="6BF03017" w14:textId="77777777" w:rsidR="006106CF" w:rsidRPr="006950B9" w:rsidRDefault="006106CF" w:rsidP="006106CF">
      <w:pPr>
        <w:pStyle w:val="ListParagraph"/>
        <w:ind w:left="1080"/>
        <w:jc w:val="both"/>
        <w:rPr>
          <w:rFonts w:ascii="Arial" w:hAnsi="Arial" w:cs="Arial"/>
          <w:sz w:val="20"/>
          <w:szCs w:val="20"/>
        </w:rPr>
      </w:pPr>
    </w:p>
    <w:p w14:paraId="7871C050" w14:textId="77777777" w:rsidR="006106CF" w:rsidRPr="006950B9" w:rsidRDefault="006106CF" w:rsidP="006106CF">
      <w:pPr>
        <w:pStyle w:val="ListParagraph"/>
        <w:numPr>
          <w:ilvl w:val="1"/>
          <w:numId w:val="5"/>
        </w:numPr>
        <w:spacing w:after="0" w:line="240" w:lineRule="auto"/>
        <w:rPr>
          <w:rFonts w:ascii="Arial" w:hAnsi="Arial" w:cs="Arial"/>
          <w:sz w:val="20"/>
          <w:szCs w:val="20"/>
        </w:rPr>
      </w:pPr>
      <w:r w:rsidRPr="006950B9">
        <w:rPr>
          <w:rFonts w:ascii="Arial" w:hAnsi="Arial" w:cs="Arial"/>
          <w:sz w:val="20"/>
          <w:szCs w:val="20"/>
        </w:rPr>
        <w:lastRenderedPageBreak/>
        <w:t>“</w:t>
      </w:r>
      <w:r w:rsidRPr="006950B9">
        <w:rPr>
          <w:rFonts w:ascii="Arial" w:hAnsi="Arial" w:cs="Arial"/>
          <w:b/>
          <w:sz w:val="20"/>
          <w:szCs w:val="20"/>
        </w:rPr>
        <w:t>Additional Services</w:t>
      </w:r>
      <w:r w:rsidRPr="006950B9">
        <w:rPr>
          <w:rFonts w:ascii="Arial" w:hAnsi="Arial" w:cs="Arial"/>
          <w:sz w:val="20"/>
          <w:szCs w:val="20"/>
        </w:rPr>
        <w:t xml:space="preserve">” The University will have the option to purchase additional services under this Agreement.  </w:t>
      </w:r>
    </w:p>
    <w:p w14:paraId="3EEBB4E0" w14:textId="77777777" w:rsidR="006106CF" w:rsidRPr="006950B9" w:rsidRDefault="006106CF" w:rsidP="006106CF">
      <w:pPr>
        <w:pStyle w:val="ListParagraph"/>
        <w:ind w:left="1080"/>
        <w:rPr>
          <w:rFonts w:ascii="Arial" w:hAnsi="Arial" w:cs="Arial"/>
          <w:sz w:val="20"/>
          <w:szCs w:val="20"/>
        </w:rPr>
      </w:pPr>
    </w:p>
    <w:p w14:paraId="7386B9EE" w14:textId="77777777" w:rsidR="006106CF" w:rsidRPr="006950B9" w:rsidRDefault="006106CF" w:rsidP="006106CF">
      <w:pPr>
        <w:pStyle w:val="ListParagraph"/>
        <w:numPr>
          <w:ilvl w:val="0"/>
          <w:numId w:val="5"/>
        </w:numPr>
        <w:spacing w:after="0" w:line="240" w:lineRule="auto"/>
        <w:jc w:val="both"/>
        <w:rPr>
          <w:rFonts w:ascii="Arial" w:hAnsi="Arial" w:cs="Arial"/>
          <w:sz w:val="20"/>
          <w:szCs w:val="20"/>
        </w:rPr>
      </w:pPr>
      <w:r w:rsidRPr="006950B9">
        <w:rPr>
          <w:rFonts w:ascii="Arial" w:hAnsi="Arial" w:cs="Arial"/>
          <w:b/>
          <w:bCs/>
          <w:sz w:val="20"/>
          <w:szCs w:val="20"/>
          <w:u w:val="single"/>
        </w:rPr>
        <w:t>Termination</w:t>
      </w:r>
      <w:r w:rsidRPr="006950B9">
        <w:rPr>
          <w:rFonts w:ascii="Arial" w:hAnsi="Arial" w:cs="Arial"/>
          <w:b/>
          <w:bCs/>
          <w:sz w:val="20"/>
          <w:szCs w:val="20"/>
        </w:rPr>
        <w:t>:</w:t>
      </w:r>
      <w:r w:rsidRPr="006950B9">
        <w:rPr>
          <w:rFonts w:ascii="Arial" w:hAnsi="Arial" w:cs="Arial"/>
          <w:sz w:val="20"/>
          <w:szCs w:val="20"/>
        </w:rPr>
        <w:t xml:space="preserve"> </w:t>
      </w:r>
      <w:r w:rsidRPr="00F15502">
        <w:rPr>
          <w:rFonts w:ascii="Arial" w:hAnsi="Arial" w:cs="Arial"/>
          <w:sz w:val="20"/>
          <w:szCs w:val="20"/>
          <w:shd w:val="clear" w:color="auto" w:fill="FFFFFF"/>
        </w:rPr>
        <w:t xml:space="preserve">The </w:t>
      </w:r>
      <w:r w:rsidRPr="00F15502">
        <w:rPr>
          <w:rFonts w:ascii="Arial" w:hAnsi="Arial" w:cs="Arial"/>
          <w:b/>
          <w:sz w:val="20"/>
          <w:szCs w:val="20"/>
          <w:shd w:val="clear" w:color="auto" w:fill="FFFFFF"/>
        </w:rPr>
        <w:t xml:space="preserve">Agreement </w:t>
      </w:r>
      <w:r w:rsidRPr="00F15502">
        <w:rPr>
          <w:rFonts w:ascii="Arial" w:hAnsi="Arial" w:cs="Arial"/>
          <w:sz w:val="20"/>
          <w:szCs w:val="20"/>
          <w:shd w:val="clear" w:color="auto" w:fill="FFFFFF"/>
        </w:rPr>
        <w:t xml:space="preserve">may be terminated by the University in whole, or in part, whenever for any reason the University shall determine that such termination is in the best interest of the University. Any such termination shall be </w:t>
      </w:r>
      <w:proofErr w:type="gramStart"/>
      <w:r w:rsidRPr="00F15502">
        <w:rPr>
          <w:rFonts w:ascii="Arial" w:hAnsi="Arial" w:cs="Arial"/>
          <w:sz w:val="20"/>
          <w:szCs w:val="20"/>
          <w:shd w:val="clear" w:color="auto" w:fill="FFFFFF"/>
        </w:rPr>
        <w:t>effected</w:t>
      </w:r>
      <w:proofErr w:type="gramEnd"/>
      <w:r w:rsidRPr="00F15502">
        <w:rPr>
          <w:rFonts w:ascii="Arial" w:hAnsi="Arial" w:cs="Arial"/>
          <w:sz w:val="20"/>
          <w:szCs w:val="20"/>
          <w:shd w:val="clear" w:color="auto" w:fill="FFFFFF"/>
        </w:rPr>
        <w:t xml:space="preserve"> </w:t>
      </w:r>
      <w:r w:rsidRPr="006950B9">
        <w:rPr>
          <w:rFonts w:ascii="Arial" w:hAnsi="Arial" w:cs="Arial"/>
          <w:color w:val="222222"/>
          <w:sz w:val="20"/>
          <w:szCs w:val="20"/>
          <w:shd w:val="clear" w:color="auto" w:fill="FFFFFF"/>
        </w:rPr>
        <w:t>by delivery to the Contractor of a Notice of Termination specifying the extent to which performance of the Agreement is terminated and the date on which such termination becomes effective. The University shall pay all allowable costs incurred up to the effective date of termination. However, the Contractor shall not be reimbursed for any costs incurred after the effective date of termination.</w:t>
      </w:r>
    </w:p>
    <w:p w14:paraId="1297E762" w14:textId="77777777" w:rsidR="006106CF" w:rsidRPr="006950B9" w:rsidRDefault="006106CF" w:rsidP="006106CF">
      <w:pPr>
        <w:pStyle w:val="ListParagraph"/>
        <w:ind w:left="360"/>
        <w:jc w:val="both"/>
        <w:rPr>
          <w:rFonts w:ascii="Arial" w:hAnsi="Arial" w:cs="Arial"/>
          <w:sz w:val="20"/>
          <w:szCs w:val="20"/>
        </w:rPr>
      </w:pPr>
    </w:p>
    <w:p w14:paraId="68946142" w14:textId="77777777" w:rsidR="006106CF" w:rsidRPr="006950B9" w:rsidRDefault="006106CF" w:rsidP="006106CF">
      <w:pPr>
        <w:pStyle w:val="ListParagraph"/>
        <w:numPr>
          <w:ilvl w:val="0"/>
          <w:numId w:val="5"/>
        </w:numPr>
        <w:spacing w:after="0" w:line="240" w:lineRule="auto"/>
        <w:jc w:val="both"/>
        <w:rPr>
          <w:rFonts w:ascii="Arial" w:hAnsi="Arial" w:cs="Arial"/>
          <w:sz w:val="20"/>
          <w:szCs w:val="20"/>
        </w:rPr>
      </w:pPr>
      <w:r w:rsidRPr="006950B9">
        <w:rPr>
          <w:rFonts w:ascii="Arial" w:hAnsi="Arial" w:cs="Arial"/>
          <w:b/>
          <w:bCs/>
          <w:sz w:val="20"/>
          <w:szCs w:val="20"/>
          <w:u w:val="single"/>
        </w:rPr>
        <w:t>Obligations Upon Termination</w:t>
      </w:r>
      <w:r w:rsidRPr="006950B9">
        <w:rPr>
          <w:rFonts w:ascii="Arial" w:hAnsi="Arial" w:cs="Arial"/>
          <w:b/>
          <w:bCs/>
          <w:sz w:val="20"/>
          <w:szCs w:val="20"/>
        </w:rPr>
        <w:t>:</w:t>
      </w:r>
      <w:r w:rsidRPr="006950B9">
        <w:rPr>
          <w:rFonts w:ascii="Arial" w:hAnsi="Arial" w:cs="Arial"/>
          <w:sz w:val="20"/>
          <w:szCs w:val="20"/>
        </w:rPr>
        <w:t xml:space="preserve">  Any materials produced in performance of this agreement are the property of the University and shall be turned over to the University upon request.  The University shall pay the Contractor for all services performed to the effective date of termination subject to offset of sums owed by the Contractor to the University.</w:t>
      </w:r>
    </w:p>
    <w:p w14:paraId="1F6405D5" w14:textId="77777777" w:rsidR="006106CF" w:rsidRPr="006950B9" w:rsidRDefault="006106CF" w:rsidP="006106CF">
      <w:pPr>
        <w:pStyle w:val="ListParagraph"/>
        <w:rPr>
          <w:rFonts w:ascii="Arial" w:hAnsi="Arial" w:cs="Arial"/>
          <w:sz w:val="20"/>
          <w:szCs w:val="20"/>
        </w:rPr>
      </w:pPr>
    </w:p>
    <w:p w14:paraId="5B408296" w14:textId="77777777" w:rsidR="006106CF" w:rsidRPr="006950B9" w:rsidRDefault="006106CF" w:rsidP="006106CF">
      <w:pPr>
        <w:pStyle w:val="ListParagraph"/>
        <w:numPr>
          <w:ilvl w:val="0"/>
          <w:numId w:val="5"/>
        </w:numPr>
        <w:spacing w:after="0" w:line="240" w:lineRule="auto"/>
        <w:jc w:val="both"/>
        <w:rPr>
          <w:rFonts w:ascii="Arial" w:hAnsi="Arial" w:cs="Arial"/>
          <w:b/>
          <w:bCs/>
          <w:sz w:val="20"/>
          <w:szCs w:val="20"/>
          <w:u w:val="single"/>
        </w:rPr>
      </w:pPr>
      <w:r w:rsidRPr="006950B9">
        <w:rPr>
          <w:rFonts w:ascii="Arial" w:hAnsi="Arial" w:cs="Arial"/>
          <w:b/>
          <w:bCs/>
          <w:sz w:val="20"/>
          <w:szCs w:val="20"/>
          <w:u w:val="single"/>
          <w:shd w:val="clear" w:color="auto" w:fill="FFFFFF"/>
        </w:rPr>
        <w:t xml:space="preserve">Non-Appropriation:  </w:t>
      </w:r>
      <w:r w:rsidRPr="006950B9">
        <w:rPr>
          <w:rFonts w:ascii="Arial" w:hAnsi="Arial" w:cs="Arial"/>
          <w:sz w:val="20"/>
          <w:szCs w:val="20"/>
          <w:shd w:val="clear" w:color="auto" w:fill="FFFFFF"/>
        </w:rPr>
        <w:t>Notwithstanding any other provision of this Agreement, if the University</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is not appropriated sufficient funds</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to pay for the work to be</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performed under this Agreement or</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if funds are de-appropriated,</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then the University is not obligated to make payment under this Agreement.   </w:t>
      </w:r>
    </w:p>
    <w:p w14:paraId="54DE95E6" w14:textId="77777777" w:rsidR="006106CF" w:rsidRPr="006950B9" w:rsidRDefault="006106CF" w:rsidP="006106CF">
      <w:pPr>
        <w:pStyle w:val="ListParagraph"/>
        <w:jc w:val="both"/>
        <w:rPr>
          <w:rFonts w:ascii="Arial" w:hAnsi="Arial" w:cs="Arial"/>
          <w:b/>
          <w:bCs/>
          <w:sz w:val="20"/>
          <w:szCs w:val="20"/>
          <w:u w:val="single"/>
        </w:rPr>
      </w:pPr>
    </w:p>
    <w:p w14:paraId="7A29777C" w14:textId="77777777" w:rsidR="006106CF" w:rsidRPr="006950B9" w:rsidRDefault="006106CF" w:rsidP="006106CF">
      <w:pPr>
        <w:pStyle w:val="ListParagraph"/>
        <w:numPr>
          <w:ilvl w:val="0"/>
          <w:numId w:val="5"/>
        </w:numPr>
        <w:spacing w:after="0" w:line="240" w:lineRule="auto"/>
        <w:jc w:val="both"/>
        <w:rPr>
          <w:rFonts w:ascii="Arial" w:hAnsi="Arial" w:cs="Arial"/>
          <w:sz w:val="20"/>
          <w:szCs w:val="20"/>
        </w:rPr>
      </w:pPr>
      <w:r w:rsidRPr="006950B9">
        <w:rPr>
          <w:rFonts w:ascii="Arial" w:hAnsi="Arial" w:cs="Arial"/>
          <w:b/>
          <w:bCs/>
          <w:sz w:val="20"/>
          <w:szCs w:val="20"/>
          <w:u w:val="single"/>
        </w:rPr>
        <w:t>Conflict of Interest</w:t>
      </w:r>
      <w:r w:rsidRPr="006950B9">
        <w:rPr>
          <w:rFonts w:ascii="Arial" w:hAnsi="Arial" w:cs="Arial"/>
          <w:b/>
          <w:bCs/>
          <w:sz w:val="20"/>
          <w:szCs w:val="20"/>
        </w:rPr>
        <w:t>:</w:t>
      </w:r>
      <w:r w:rsidRPr="006950B9">
        <w:rPr>
          <w:rFonts w:ascii="Arial" w:hAnsi="Arial" w:cs="Arial"/>
          <w:sz w:val="20"/>
          <w:szCs w:val="20"/>
        </w:rPr>
        <w:t xml:space="preserve">  No officer or employee of the University shall participate in any decision relating to this </w:t>
      </w:r>
      <w:r>
        <w:rPr>
          <w:rFonts w:ascii="Arial" w:hAnsi="Arial" w:cs="Arial"/>
          <w:sz w:val="20"/>
          <w:szCs w:val="20"/>
        </w:rPr>
        <w:t>agreement</w:t>
      </w:r>
      <w:r w:rsidRPr="006950B9">
        <w:rPr>
          <w:rFonts w:ascii="Arial" w:hAnsi="Arial" w:cs="Arial"/>
          <w:sz w:val="20"/>
          <w:szCs w:val="20"/>
        </w:rPr>
        <w:t xml:space="preserve"> which affects his or her personal interest in any entity in which he or she directly or indirectly has interest.  No employee of the University shall have any interest, direct or indirect, in this </w:t>
      </w:r>
      <w:r>
        <w:rPr>
          <w:rFonts w:ascii="Arial" w:hAnsi="Arial" w:cs="Arial"/>
          <w:sz w:val="20"/>
          <w:szCs w:val="20"/>
        </w:rPr>
        <w:t>agreement</w:t>
      </w:r>
      <w:r w:rsidRPr="006950B9">
        <w:rPr>
          <w:rFonts w:ascii="Arial" w:hAnsi="Arial" w:cs="Arial"/>
          <w:sz w:val="20"/>
          <w:szCs w:val="20"/>
        </w:rPr>
        <w:t xml:space="preserve"> or proceeds thereof.</w:t>
      </w:r>
    </w:p>
    <w:p w14:paraId="23D9D592" w14:textId="77777777" w:rsidR="006106CF" w:rsidRPr="006950B9" w:rsidRDefault="006106CF" w:rsidP="006106CF">
      <w:pPr>
        <w:pStyle w:val="ListParagraph"/>
        <w:jc w:val="both"/>
        <w:rPr>
          <w:rFonts w:ascii="Arial" w:hAnsi="Arial" w:cs="Arial"/>
          <w:b/>
          <w:bCs/>
          <w:sz w:val="20"/>
          <w:szCs w:val="20"/>
          <w:u w:val="single"/>
        </w:rPr>
      </w:pPr>
    </w:p>
    <w:p w14:paraId="76E30FE3" w14:textId="77777777" w:rsidR="006106CF" w:rsidRDefault="006106CF" w:rsidP="006106CF">
      <w:pPr>
        <w:pStyle w:val="ListParagraph"/>
        <w:numPr>
          <w:ilvl w:val="0"/>
          <w:numId w:val="5"/>
        </w:numPr>
        <w:spacing w:after="0" w:line="240" w:lineRule="auto"/>
        <w:jc w:val="both"/>
        <w:rPr>
          <w:rFonts w:ascii="Arial" w:hAnsi="Arial" w:cs="Arial"/>
          <w:sz w:val="20"/>
          <w:szCs w:val="20"/>
        </w:rPr>
      </w:pPr>
      <w:r w:rsidRPr="006950B9">
        <w:rPr>
          <w:rFonts w:ascii="Arial" w:hAnsi="Arial" w:cs="Arial"/>
          <w:b/>
          <w:bCs/>
          <w:sz w:val="20"/>
          <w:szCs w:val="20"/>
          <w:u w:val="single"/>
        </w:rPr>
        <w:t>Modification</w:t>
      </w:r>
      <w:r w:rsidRPr="006950B9">
        <w:rPr>
          <w:rFonts w:ascii="Arial" w:hAnsi="Arial" w:cs="Arial"/>
          <w:b/>
          <w:bCs/>
          <w:sz w:val="20"/>
          <w:szCs w:val="20"/>
        </w:rPr>
        <w:t>:</w:t>
      </w:r>
      <w:r w:rsidRPr="006950B9">
        <w:rPr>
          <w:rFonts w:ascii="Arial" w:hAnsi="Arial" w:cs="Arial"/>
          <w:sz w:val="20"/>
          <w:szCs w:val="20"/>
        </w:rPr>
        <w:t xml:space="preserve"> This </w:t>
      </w:r>
      <w:r>
        <w:rPr>
          <w:rFonts w:ascii="Arial" w:hAnsi="Arial" w:cs="Arial"/>
          <w:sz w:val="20"/>
          <w:szCs w:val="20"/>
        </w:rPr>
        <w:t xml:space="preserve">Agreement </w:t>
      </w:r>
      <w:r w:rsidRPr="006950B9">
        <w:rPr>
          <w:rFonts w:ascii="Arial" w:hAnsi="Arial" w:cs="Arial"/>
          <w:sz w:val="20"/>
          <w:szCs w:val="20"/>
        </w:rPr>
        <w:t>may be modified or amended only in a writing signed by both parties.</w:t>
      </w:r>
    </w:p>
    <w:p w14:paraId="7FE56D19" w14:textId="77777777" w:rsidR="006106CF" w:rsidRPr="00C22AA4" w:rsidRDefault="006106CF" w:rsidP="006106CF">
      <w:pPr>
        <w:pStyle w:val="ListParagraph"/>
        <w:rPr>
          <w:rFonts w:ascii="Arial" w:hAnsi="Arial" w:cs="Arial"/>
          <w:b/>
          <w:bCs/>
          <w:sz w:val="20"/>
          <w:szCs w:val="20"/>
          <w:u w:val="single"/>
        </w:rPr>
      </w:pPr>
    </w:p>
    <w:p w14:paraId="1F975F2E" w14:textId="77777777" w:rsidR="006106CF" w:rsidRPr="00C22AA4" w:rsidRDefault="006106CF" w:rsidP="006106CF">
      <w:pPr>
        <w:pStyle w:val="ListParagraph"/>
        <w:numPr>
          <w:ilvl w:val="0"/>
          <w:numId w:val="5"/>
        </w:numPr>
        <w:spacing w:after="0" w:line="240" w:lineRule="auto"/>
        <w:jc w:val="both"/>
        <w:rPr>
          <w:rFonts w:ascii="Arial" w:hAnsi="Arial" w:cs="Arial"/>
          <w:sz w:val="20"/>
          <w:szCs w:val="20"/>
        </w:rPr>
      </w:pPr>
      <w:r w:rsidRPr="00C22AA4">
        <w:rPr>
          <w:rFonts w:ascii="Arial" w:hAnsi="Arial" w:cs="Arial"/>
          <w:b/>
          <w:bCs/>
          <w:sz w:val="20"/>
          <w:szCs w:val="20"/>
          <w:u w:val="single"/>
        </w:rPr>
        <w:t>Assignment</w:t>
      </w:r>
      <w:r w:rsidRPr="00C22AA4">
        <w:rPr>
          <w:rFonts w:ascii="Arial" w:hAnsi="Arial" w:cs="Arial"/>
          <w:b/>
          <w:bCs/>
          <w:sz w:val="20"/>
          <w:szCs w:val="20"/>
        </w:rPr>
        <w:t>:</w:t>
      </w:r>
      <w:r w:rsidRPr="00C22AA4">
        <w:rPr>
          <w:rFonts w:ascii="Arial" w:hAnsi="Arial" w:cs="Arial"/>
          <w:sz w:val="20"/>
          <w:szCs w:val="20"/>
        </w:rPr>
        <w:t xml:space="preserve"> This Contract, or any part thereof, may not be assigned, transferred or subcontracted by the Contractor without the prior written consent of the University.</w:t>
      </w:r>
    </w:p>
    <w:p w14:paraId="0D2B2E5F" w14:textId="77777777" w:rsidR="006106CF" w:rsidRPr="006950B9" w:rsidRDefault="006106CF" w:rsidP="006106CF">
      <w:pPr>
        <w:pStyle w:val="ListParagraph"/>
        <w:jc w:val="both"/>
        <w:rPr>
          <w:rFonts w:ascii="Arial" w:hAnsi="Arial" w:cs="Arial"/>
          <w:b/>
          <w:bCs/>
          <w:sz w:val="20"/>
          <w:szCs w:val="20"/>
          <w:u w:val="single"/>
        </w:rPr>
      </w:pPr>
    </w:p>
    <w:p w14:paraId="4C9EB100" w14:textId="77777777" w:rsidR="006106CF" w:rsidRPr="006950B9" w:rsidRDefault="006106CF" w:rsidP="006106CF">
      <w:pPr>
        <w:pStyle w:val="ListParagraph"/>
        <w:numPr>
          <w:ilvl w:val="0"/>
          <w:numId w:val="5"/>
        </w:numPr>
        <w:spacing w:after="0" w:line="240" w:lineRule="auto"/>
        <w:jc w:val="both"/>
        <w:rPr>
          <w:rFonts w:ascii="Arial" w:hAnsi="Arial" w:cs="Arial"/>
          <w:sz w:val="20"/>
          <w:szCs w:val="20"/>
        </w:rPr>
      </w:pPr>
      <w:r w:rsidRPr="006950B9">
        <w:rPr>
          <w:rFonts w:ascii="Arial" w:hAnsi="Arial" w:cs="Arial"/>
          <w:b/>
          <w:bCs/>
          <w:sz w:val="20"/>
          <w:szCs w:val="20"/>
          <w:u w:val="single"/>
        </w:rPr>
        <w:t>Applicable Law</w:t>
      </w:r>
      <w:r w:rsidRPr="006950B9">
        <w:rPr>
          <w:rFonts w:ascii="Arial" w:hAnsi="Arial" w:cs="Arial"/>
          <w:b/>
          <w:bCs/>
          <w:sz w:val="20"/>
          <w:szCs w:val="20"/>
        </w:rPr>
        <w:t>:</w:t>
      </w:r>
      <w:r w:rsidRPr="006950B9">
        <w:rPr>
          <w:rFonts w:ascii="Arial" w:hAnsi="Arial" w:cs="Arial"/>
          <w:sz w:val="20"/>
          <w:szCs w:val="20"/>
        </w:rPr>
        <w:t xml:space="preserve"> This </w:t>
      </w:r>
      <w:r>
        <w:rPr>
          <w:rFonts w:ascii="Arial" w:hAnsi="Arial" w:cs="Arial"/>
          <w:sz w:val="20"/>
          <w:szCs w:val="20"/>
        </w:rPr>
        <w:t xml:space="preserve">Agreement </w:t>
      </w:r>
      <w:r w:rsidRPr="006950B9">
        <w:rPr>
          <w:rFonts w:ascii="Arial" w:hAnsi="Arial" w:cs="Arial"/>
          <w:sz w:val="20"/>
          <w:szCs w:val="20"/>
        </w:rPr>
        <w:t>shall be governed and interpreted according to the laws of the State of Maine.</w:t>
      </w:r>
    </w:p>
    <w:p w14:paraId="7EF93991" w14:textId="77777777" w:rsidR="006106CF" w:rsidRPr="006950B9" w:rsidRDefault="006106CF" w:rsidP="006106CF">
      <w:pPr>
        <w:pStyle w:val="ListParagraph"/>
        <w:jc w:val="both"/>
        <w:rPr>
          <w:rFonts w:ascii="Arial" w:hAnsi="Arial" w:cs="Arial"/>
          <w:b/>
          <w:bCs/>
          <w:sz w:val="20"/>
          <w:szCs w:val="20"/>
          <w:u w:val="single"/>
        </w:rPr>
      </w:pPr>
    </w:p>
    <w:p w14:paraId="3A227772" w14:textId="77777777" w:rsidR="006106CF" w:rsidRPr="006950B9" w:rsidRDefault="006106CF" w:rsidP="006106CF">
      <w:pPr>
        <w:pStyle w:val="ListParagraph"/>
        <w:numPr>
          <w:ilvl w:val="0"/>
          <w:numId w:val="5"/>
        </w:numPr>
        <w:spacing w:after="0" w:line="240" w:lineRule="auto"/>
        <w:jc w:val="both"/>
        <w:rPr>
          <w:rFonts w:ascii="Arial" w:hAnsi="Arial" w:cs="Arial"/>
          <w:sz w:val="20"/>
          <w:szCs w:val="20"/>
        </w:rPr>
      </w:pPr>
      <w:r w:rsidRPr="006950B9">
        <w:rPr>
          <w:rFonts w:ascii="Arial" w:hAnsi="Arial" w:cs="Arial"/>
          <w:b/>
          <w:bCs/>
          <w:sz w:val="20"/>
          <w:szCs w:val="20"/>
          <w:u w:val="single"/>
        </w:rPr>
        <w:t>Administration</w:t>
      </w:r>
      <w:r w:rsidRPr="006950B9">
        <w:rPr>
          <w:rFonts w:ascii="Arial" w:hAnsi="Arial" w:cs="Arial"/>
          <w:b/>
          <w:bCs/>
          <w:sz w:val="20"/>
          <w:szCs w:val="20"/>
        </w:rPr>
        <w:t>:</w:t>
      </w:r>
      <w:r w:rsidRPr="006950B9">
        <w:rPr>
          <w:rFonts w:ascii="Arial" w:hAnsi="Arial" w:cs="Arial"/>
          <w:sz w:val="20"/>
          <w:szCs w:val="20"/>
        </w:rPr>
        <w:t xml:space="preserve"> </w:t>
      </w:r>
      <w:r w:rsidRPr="00F15502">
        <w:rPr>
          <w:rFonts w:ascii="Arial" w:hAnsi="Arial" w:cs="Arial"/>
          <w:sz w:val="20"/>
          <w:szCs w:val="20"/>
          <w:u w:val="single"/>
        </w:rPr>
        <w:t>Scott Cook</w:t>
      </w:r>
      <w:r>
        <w:rPr>
          <w:rFonts w:ascii="Arial" w:hAnsi="Arial" w:cs="Arial"/>
          <w:sz w:val="20"/>
          <w:szCs w:val="20"/>
        </w:rPr>
        <w:t xml:space="preserve"> </w:t>
      </w:r>
      <w:r w:rsidRPr="006950B9">
        <w:rPr>
          <w:rFonts w:ascii="Arial" w:hAnsi="Arial" w:cs="Arial"/>
          <w:sz w:val="20"/>
          <w:szCs w:val="20"/>
        </w:rPr>
        <w:t xml:space="preserve">shall be the University's authorized representative in all matters pertaining to the administration of the terms and conditions of this Contract. </w:t>
      </w:r>
    </w:p>
    <w:p w14:paraId="574D2F59" w14:textId="77777777" w:rsidR="006106CF" w:rsidRPr="006950B9" w:rsidRDefault="006106CF" w:rsidP="006106CF">
      <w:pPr>
        <w:pStyle w:val="ListParagraph"/>
        <w:jc w:val="both"/>
        <w:rPr>
          <w:rFonts w:ascii="Arial" w:hAnsi="Arial" w:cs="Arial"/>
          <w:b/>
          <w:bCs/>
          <w:sz w:val="20"/>
          <w:szCs w:val="20"/>
          <w:u w:val="single"/>
        </w:rPr>
      </w:pPr>
    </w:p>
    <w:p w14:paraId="471E487E" w14:textId="77777777" w:rsidR="006106CF" w:rsidRPr="006950B9" w:rsidRDefault="006106CF" w:rsidP="006106CF">
      <w:pPr>
        <w:pStyle w:val="ListParagraph"/>
        <w:numPr>
          <w:ilvl w:val="0"/>
          <w:numId w:val="5"/>
        </w:numPr>
        <w:spacing w:after="0" w:line="240" w:lineRule="auto"/>
        <w:jc w:val="both"/>
        <w:rPr>
          <w:rFonts w:ascii="Arial" w:hAnsi="Arial" w:cs="Arial"/>
          <w:sz w:val="20"/>
          <w:szCs w:val="20"/>
        </w:rPr>
      </w:pPr>
      <w:r w:rsidRPr="006950B9">
        <w:rPr>
          <w:rFonts w:ascii="Arial" w:hAnsi="Arial" w:cs="Arial"/>
          <w:b/>
          <w:bCs/>
          <w:sz w:val="20"/>
          <w:szCs w:val="20"/>
          <w:u w:val="single"/>
        </w:rPr>
        <w:t>Non</w:t>
      </w:r>
      <w:r w:rsidRPr="006950B9">
        <w:rPr>
          <w:rFonts w:ascii="Arial" w:hAnsi="Arial" w:cs="Arial"/>
          <w:b/>
          <w:bCs/>
          <w:sz w:val="20"/>
          <w:szCs w:val="20"/>
          <w:u w:val="single"/>
        </w:rPr>
        <w:noBreakHyphen/>
        <w:t>Discrimination</w:t>
      </w:r>
      <w:r w:rsidRPr="006950B9">
        <w:rPr>
          <w:rFonts w:ascii="Arial" w:hAnsi="Arial" w:cs="Arial"/>
          <w:b/>
          <w:bCs/>
          <w:sz w:val="20"/>
          <w:szCs w:val="20"/>
        </w:rPr>
        <w:t>:</w:t>
      </w:r>
      <w:r w:rsidRPr="006950B9">
        <w:rPr>
          <w:rFonts w:ascii="Arial" w:hAnsi="Arial" w:cs="Arial"/>
          <w:sz w:val="20"/>
          <w:szCs w:val="20"/>
        </w:rPr>
        <w:t xml:space="preserve"> In the execution of the contract, the Contractor shall not discriminate on the basis of race, color, religion, sex, sexual orientation, transgender status or gender expression, national origin or citizenship status, age, disability, genetic information,</w:t>
      </w:r>
      <w:r w:rsidRPr="006950B9">
        <w:rPr>
          <w:rFonts w:ascii="Arial" w:hAnsi="Arial" w:cs="Arial"/>
          <w:b/>
          <w:sz w:val="20"/>
          <w:szCs w:val="20"/>
        </w:rPr>
        <w:t xml:space="preserve"> </w:t>
      </w:r>
      <w:r w:rsidRPr="006950B9">
        <w:rPr>
          <w:rFonts w:ascii="Arial" w:hAnsi="Arial" w:cs="Arial"/>
          <w:sz w:val="20"/>
          <w:szCs w:val="20"/>
        </w:rPr>
        <w:t>or veteran status and shall provide reasonable accommodations to qualified individuals with disabilities upon request. The university encourages the employment of qualified individuals with disabilities.</w:t>
      </w:r>
    </w:p>
    <w:p w14:paraId="6FCFD779" w14:textId="77777777" w:rsidR="006106CF" w:rsidRPr="006950B9" w:rsidRDefault="006106CF" w:rsidP="006106CF">
      <w:pPr>
        <w:pStyle w:val="ListParagraph"/>
        <w:jc w:val="both"/>
        <w:rPr>
          <w:rFonts w:ascii="Arial" w:hAnsi="Arial" w:cs="Arial"/>
          <w:b/>
          <w:bCs/>
          <w:sz w:val="20"/>
          <w:szCs w:val="20"/>
          <w:u w:val="single"/>
        </w:rPr>
      </w:pPr>
    </w:p>
    <w:p w14:paraId="138A24A9" w14:textId="77777777" w:rsidR="006106CF" w:rsidRPr="006950B9" w:rsidRDefault="006106CF" w:rsidP="006106CF">
      <w:pPr>
        <w:pStyle w:val="ListParagraph"/>
        <w:numPr>
          <w:ilvl w:val="0"/>
          <w:numId w:val="5"/>
        </w:numPr>
        <w:spacing w:after="0" w:line="240" w:lineRule="auto"/>
        <w:jc w:val="both"/>
        <w:rPr>
          <w:rFonts w:ascii="Arial" w:hAnsi="Arial" w:cs="Arial"/>
          <w:sz w:val="20"/>
          <w:szCs w:val="20"/>
        </w:rPr>
      </w:pPr>
      <w:r w:rsidRPr="006950B9">
        <w:rPr>
          <w:rFonts w:ascii="Arial" w:hAnsi="Arial" w:cs="Arial"/>
          <w:b/>
          <w:bCs/>
          <w:sz w:val="20"/>
          <w:szCs w:val="20"/>
          <w:u w:val="single"/>
        </w:rPr>
        <w:t>Indemnification</w:t>
      </w:r>
      <w:r w:rsidRPr="006950B9">
        <w:rPr>
          <w:rFonts w:ascii="Arial" w:hAnsi="Arial" w:cs="Arial"/>
          <w:b/>
          <w:bCs/>
          <w:sz w:val="20"/>
          <w:szCs w:val="20"/>
        </w:rPr>
        <w:t>:</w:t>
      </w:r>
      <w:r w:rsidRPr="006950B9">
        <w:rPr>
          <w:rFonts w:ascii="Arial" w:hAnsi="Arial" w:cs="Arial"/>
          <w:sz w:val="20"/>
          <w:szCs w:val="20"/>
        </w:rPr>
        <w:t xml:space="preserve"> The Contractor shall comply with all applicable federal, state and local laws, rules, regulations, ordinances and orders relating to the services provided under this Contract. Contractor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Contractor, its agents, employees or subcontractors, in performing its obligations under this Contract, including, without limitation, for violation of proprietary rights, copyrights, or rights of privacy, arising out of a publication, translation, reproduction, delivery, performance, use or disposition of any data furnished under the </w:t>
      </w:r>
      <w:r>
        <w:rPr>
          <w:rFonts w:ascii="Arial" w:hAnsi="Arial" w:cs="Arial"/>
          <w:sz w:val="20"/>
          <w:szCs w:val="20"/>
        </w:rPr>
        <w:t xml:space="preserve">Agreement </w:t>
      </w:r>
      <w:r w:rsidRPr="006950B9">
        <w:rPr>
          <w:rFonts w:ascii="Arial" w:hAnsi="Arial" w:cs="Arial"/>
          <w:sz w:val="20"/>
          <w:szCs w:val="20"/>
        </w:rPr>
        <w:t>or based on any libelous or other unlawful matter contained in such data.</w:t>
      </w:r>
    </w:p>
    <w:p w14:paraId="35AD29DB" w14:textId="77777777" w:rsidR="006106CF" w:rsidRPr="006950B9" w:rsidRDefault="006106CF" w:rsidP="006106CF">
      <w:pPr>
        <w:pStyle w:val="ListParagraph"/>
        <w:jc w:val="both"/>
        <w:rPr>
          <w:rFonts w:ascii="Arial" w:hAnsi="Arial" w:cs="Arial"/>
          <w:b/>
          <w:bCs/>
          <w:sz w:val="20"/>
          <w:szCs w:val="20"/>
          <w:u w:val="single"/>
        </w:rPr>
      </w:pPr>
    </w:p>
    <w:p w14:paraId="4F2B94D1" w14:textId="77777777" w:rsidR="006106CF" w:rsidRPr="006950B9" w:rsidRDefault="006106CF" w:rsidP="006106CF">
      <w:pPr>
        <w:pStyle w:val="ListParagraph"/>
        <w:numPr>
          <w:ilvl w:val="0"/>
          <w:numId w:val="5"/>
        </w:numPr>
        <w:spacing w:after="0" w:line="240" w:lineRule="auto"/>
        <w:jc w:val="both"/>
        <w:rPr>
          <w:rFonts w:ascii="Arial" w:hAnsi="Arial" w:cs="Arial"/>
          <w:sz w:val="20"/>
          <w:szCs w:val="20"/>
        </w:rPr>
      </w:pPr>
      <w:r>
        <w:rPr>
          <w:rFonts w:ascii="Arial" w:hAnsi="Arial" w:cs="Arial"/>
          <w:b/>
          <w:bCs/>
          <w:sz w:val="20"/>
          <w:szCs w:val="20"/>
          <w:u w:val="single"/>
        </w:rPr>
        <w:t xml:space="preserve">Agreement </w:t>
      </w:r>
      <w:r w:rsidRPr="006950B9">
        <w:rPr>
          <w:rFonts w:ascii="Arial" w:hAnsi="Arial" w:cs="Arial"/>
          <w:b/>
          <w:bCs/>
          <w:sz w:val="20"/>
          <w:szCs w:val="20"/>
          <w:u w:val="single"/>
        </w:rPr>
        <w:t>Validity</w:t>
      </w:r>
      <w:r w:rsidRPr="006950B9">
        <w:rPr>
          <w:rFonts w:ascii="Arial" w:hAnsi="Arial" w:cs="Arial"/>
          <w:b/>
          <w:bCs/>
          <w:sz w:val="20"/>
          <w:szCs w:val="20"/>
        </w:rPr>
        <w:t>:</w:t>
      </w:r>
      <w:r w:rsidRPr="006950B9">
        <w:rPr>
          <w:rFonts w:ascii="Arial" w:hAnsi="Arial" w:cs="Arial"/>
          <w:sz w:val="20"/>
          <w:szCs w:val="20"/>
        </w:rPr>
        <w:t xml:space="preserve"> In the event one or more clauses of this </w:t>
      </w:r>
      <w:r>
        <w:rPr>
          <w:rFonts w:ascii="Arial" w:hAnsi="Arial" w:cs="Arial"/>
          <w:sz w:val="20"/>
          <w:szCs w:val="20"/>
        </w:rPr>
        <w:t xml:space="preserve">Agreement </w:t>
      </w:r>
      <w:r w:rsidRPr="006950B9">
        <w:rPr>
          <w:rFonts w:ascii="Arial" w:hAnsi="Arial" w:cs="Arial"/>
          <w:sz w:val="20"/>
          <w:szCs w:val="20"/>
        </w:rPr>
        <w:t xml:space="preserve">are </w:t>
      </w:r>
      <w:r w:rsidRPr="006950B9">
        <w:rPr>
          <w:rFonts w:ascii="Arial" w:hAnsi="Arial" w:cs="Arial"/>
          <w:sz w:val="20"/>
          <w:szCs w:val="20"/>
          <w:u w:val="single"/>
        </w:rPr>
        <w:t xml:space="preserve">declared </w:t>
      </w:r>
      <w:r w:rsidRPr="006950B9">
        <w:rPr>
          <w:rFonts w:ascii="Arial" w:hAnsi="Arial" w:cs="Arial"/>
          <w:sz w:val="20"/>
          <w:szCs w:val="20"/>
        </w:rPr>
        <w:t>invalid, void, unenforceable or illegal, that shall not affect the validity of the remaining portions of this Contract.</w:t>
      </w:r>
    </w:p>
    <w:p w14:paraId="55F90318" w14:textId="77777777" w:rsidR="006106CF" w:rsidRPr="006950B9" w:rsidRDefault="006106CF" w:rsidP="006106CF">
      <w:pPr>
        <w:pStyle w:val="ListParagraph"/>
        <w:jc w:val="both"/>
        <w:rPr>
          <w:rFonts w:ascii="Arial" w:hAnsi="Arial" w:cs="Arial"/>
          <w:b/>
          <w:bCs/>
          <w:sz w:val="20"/>
          <w:szCs w:val="20"/>
          <w:u w:val="single"/>
        </w:rPr>
      </w:pPr>
    </w:p>
    <w:p w14:paraId="4CF8A282" w14:textId="77777777" w:rsidR="006106CF" w:rsidRPr="006950B9" w:rsidRDefault="006106CF" w:rsidP="006106CF">
      <w:pPr>
        <w:pStyle w:val="ListParagraph"/>
        <w:numPr>
          <w:ilvl w:val="0"/>
          <w:numId w:val="5"/>
        </w:numPr>
        <w:spacing w:after="0" w:line="240" w:lineRule="auto"/>
        <w:jc w:val="both"/>
        <w:rPr>
          <w:rFonts w:ascii="Arial" w:hAnsi="Arial" w:cs="Arial"/>
          <w:sz w:val="20"/>
          <w:szCs w:val="20"/>
        </w:rPr>
      </w:pPr>
      <w:r w:rsidRPr="006950B9">
        <w:rPr>
          <w:rFonts w:ascii="Arial" w:hAnsi="Arial" w:cs="Arial"/>
          <w:b/>
          <w:bCs/>
          <w:sz w:val="20"/>
          <w:szCs w:val="20"/>
          <w:u w:val="single"/>
        </w:rPr>
        <w:t>Independent Contractor</w:t>
      </w:r>
      <w:r w:rsidRPr="006950B9">
        <w:rPr>
          <w:rFonts w:ascii="Arial" w:hAnsi="Arial" w:cs="Arial"/>
          <w:b/>
          <w:bCs/>
          <w:sz w:val="20"/>
          <w:szCs w:val="20"/>
        </w:rPr>
        <w:t>:</w:t>
      </w:r>
      <w:r w:rsidRPr="006950B9">
        <w:rPr>
          <w:rFonts w:ascii="Arial" w:hAnsi="Arial" w:cs="Arial"/>
          <w:sz w:val="20"/>
          <w:szCs w:val="20"/>
        </w:rPr>
        <w:t xml:space="preserve"> Contractor is an independent contractor of the University, not a partner, agent or joint venture of the University and neither Party shall hold itself out contrary to these terms by advertising or otherwise, nor shall either party be bound by any representation, act or omission whatsoever of the other. For U.S. entities, Contractor, its employees and subcontractors if any, is/are independent contractors for whom no Federal or State Income Tax will be deducted by the University, and for whom no retirement benefits, social security benefits, group health or life insurance, vacation and sick leave, Worker's Compensation and similar benefits available to University's employees will accrue. The parties further understand that annual information returns as required by the Internal Revenue Code and Maine Income Tax Law will be filed by the University with copies sent to Contractor. Contractor will be responsible for compliance with all applicable laws, rules and regulations involving but not limited to, employment, labor, Workers Compensation, hours of work, working conditions, payment of wages, and payment of taxes, such as unemployment, social security and other payroll taxes, including other applicable contributions from such persons when required by law.</w:t>
      </w:r>
    </w:p>
    <w:p w14:paraId="797F398D" w14:textId="77777777" w:rsidR="006106CF" w:rsidRPr="006950B9" w:rsidRDefault="006106CF" w:rsidP="006106CF">
      <w:pPr>
        <w:pStyle w:val="ListParagraph"/>
        <w:ind w:left="360"/>
        <w:jc w:val="both"/>
        <w:rPr>
          <w:rFonts w:ascii="Arial" w:hAnsi="Arial" w:cs="Arial"/>
          <w:sz w:val="20"/>
          <w:szCs w:val="20"/>
        </w:rPr>
      </w:pPr>
    </w:p>
    <w:p w14:paraId="20CFDEBF" w14:textId="77777777" w:rsidR="006106CF" w:rsidRPr="006950B9" w:rsidRDefault="006106CF" w:rsidP="006106CF">
      <w:pPr>
        <w:pStyle w:val="ListParagraph"/>
        <w:numPr>
          <w:ilvl w:val="0"/>
          <w:numId w:val="5"/>
        </w:numPr>
        <w:spacing w:after="0" w:line="240" w:lineRule="auto"/>
        <w:jc w:val="both"/>
        <w:rPr>
          <w:rFonts w:ascii="Arial" w:hAnsi="Arial" w:cs="Arial"/>
          <w:sz w:val="20"/>
          <w:szCs w:val="20"/>
        </w:rPr>
      </w:pPr>
      <w:r w:rsidRPr="006950B9">
        <w:rPr>
          <w:rFonts w:ascii="Arial" w:hAnsi="Arial" w:cs="Arial"/>
          <w:b/>
          <w:bCs/>
          <w:sz w:val="20"/>
          <w:szCs w:val="20"/>
          <w:u w:val="single"/>
        </w:rPr>
        <w:t>Intellectual Property</w:t>
      </w:r>
      <w:r w:rsidRPr="006950B9">
        <w:rPr>
          <w:rFonts w:ascii="Arial" w:hAnsi="Arial" w:cs="Arial"/>
          <w:b/>
          <w:bCs/>
          <w:sz w:val="20"/>
          <w:szCs w:val="20"/>
        </w:rPr>
        <w:t>:</w:t>
      </w:r>
      <w:r w:rsidRPr="006950B9">
        <w:rPr>
          <w:rFonts w:ascii="Arial" w:hAnsi="Arial" w:cs="Arial"/>
          <w:sz w:val="20"/>
          <w:szCs w:val="20"/>
        </w:rPr>
        <w:t xml:space="preserve"> Any information and/or materials, finished or unfinished, produced in performance of this Contract, and all of the rights pertaining thereto, are the property of the University and shall be turned over to the University upon request.</w:t>
      </w:r>
    </w:p>
    <w:p w14:paraId="61A0F710" w14:textId="77777777" w:rsidR="006106CF" w:rsidRPr="006950B9" w:rsidRDefault="006106CF" w:rsidP="006106CF">
      <w:pPr>
        <w:pStyle w:val="ListParagraph"/>
        <w:rPr>
          <w:rFonts w:ascii="Arial" w:hAnsi="Arial" w:cs="Arial"/>
          <w:sz w:val="20"/>
          <w:szCs w:val="20"/>
        </w:rPr>
      </w:pPr>
    </w:p>
    <w:p w14:paraId="77330B0F" w14:textId="77777777" w:rsidR="006106CF" w:rsidRPr="006950B9" w:rsidRDefault="006106CF" w:rsidP="006106CF">
      <w:pPr>
        <w:pStyle w:val="ListParagraph"/>
        <w:numPr>
          <w:ilvl w:val="0"/>
          <w:numId w:val="5"/>
        </w:numPr>
        <w:spacing w:after="0" w:line="240" w:lineRule="auto"/>
        <w:jc w:val="both"/>
        <w:rPr>
          <w:rFonts w:ascii="Arial" w:hAnsi="Arial" w:cs="Arial"/>
          <w:sz w:val="20"/>
          <w:szCs w:val="20"/>
        </w:rPr>
      </w:pPr>
      <w:r w:rsidRPr="006950B9">
        <w:rPr>
          <w:rFonts w:ascii="Arial" w:hAnsi="Arial" w:cs="Arial"/>
          <w:b/>
          <w:color w:val="000000"/>
          <w:sz w:val="20"/>
          <w:szCs w:val="20"/>
          <w:u w:val="single"/>
          <w:shd w:val="clear" w:color="auto" w:fill="FFFFFF"/>
        </w:rPr>
        <w:t>Entire Contract</w:t>
      </w:r>
      <w:r w:rsidRPr="006950B9">
        <w:rPr>
          <w:rFonts w:ascii="Arial" w:hAnsi="Arial" w:cs="Arial"/>
          <w:b/>
          <w:color w:val="000000"/>
          <w:sz w:val="20"/>
          <w:szCs w:val="20"/>
          <w:shd w:val="clear" w:color="auto" w:fill="FFFFFF"/>
        </w:rPr>
        <w:t>:</w:t>
      </w:r>
      <w:r w:rsidRPr="006950B9">
        <w:rPr>
          <w:rStyle w:val="apple-converted-space"/>
          <w:rFonts w:ascii="Arial" w:hAnsi="Arial" w:cs="Arial"/>
          <w:color w:val="000000"/>
          <w:sz w:val="20"/>
          <w:szCs w:val="20"/>
          <w:shd w:val="clear" w:color="auto" w:fill="FFFFFF"/>
        </w:rPr>
        <w:t> </w:t>
      </w:r>
      <w:r w:rsidRPr="006950B9">
        <w:rPr>
          <w:rFonts w:ascii="Arial" w:hAnsi="Arial" w:cs="Arial"/>
          <w:color w:val="000000"/>
          <w:sz w:val="20"/>
          <w:szCs w:val="20"/>
          <w:shd w:val="clear" w:color="auto" w:fill="FFFFFF"/>
        </w:rPr>
        <w:t xml:space="preserve">This </w:t>
      </w:r>
      <w:r>
        <w:rPr>
          <w:rFonts w:ascii="Arial" w:hAnsi="Arial" w:cs="Arial"/>
          <w:color w:val="000000"/>
          <w:sz w:val="20"/>
          <w:szCs w:val="20"/>
          <w:shd w:val="clear" w:color="auto" w:fill="FFFFFF"/>
        </w:rPr>
        <w:t xml:space="preserve">Agreement </w:t>
      </w:r>
      <w:r w:rsidRPr="006950B9">
        <w:rPr>
          <w:rFonts w:ascii="Arial" w:hAnsi="Arial" w:cs="Arial"/>
          <w:color w:val="000000"/>
          <w:sz w:val="20"/>
          <w:szCs w:val="20"/>
          <w:shd w:val="clear" w:color="auto" w:fill="FFFFFF"/>
        </w:rPr>
        <w:t>sets forth the entire agreement between the parties on the</w:t>
      </w:r>
      <w:r w:rsidRPr="006950B9">
        <w:rPr>
          <w:rStyle w:val="apple-converted-space"/>
          <w:rFonts w:ascii="Arial" w:hAnsi="Arial" w:cs="Arial"/>
          <w:color w:val="000000"/>
          <w:sz w:val="20"/>
          <w:szCs w:val="20"/>
          <w:shd w:val="clear" w:color="auto" w:fill="FFFFFF"/>
        </w:rPr>
        <w:t> </w:t>
      </w:r>
      <w:bookmarkStart w:id="7" w:name="14f6f61f7a989c0e__GoBack"/>
      <w:bookmarkEnd w:id="7"/>
      <w:r w:rsidRPr="006950B9">
        <w:rPr>
          <w:rFonts w:ascii="Arial" w:hAnsi="Arial" w:cs="Arial"/>
          <w:color w:val="000000"/>
          <w:sz w:val="20"/>
          <w:szCs w:val="20"/>
          <w:shd w:val="clear" w:color="auto" w:fill="FFFFFF"/>
        </w:rPr>
        <w:t>subject matter hereof and replaces and supersedes all prior agreements on the subject, whether oral or written, express or implied.</w:t>
      </w:r>
      <w:r w:rsidRPr="006950B9">
        <w:rPr>
          <w:rStyle w:val="apple-converted-space"/>
          <w:rFonts w:ascii="Arial" w:hAnsi="Arial" w:cs="Arial"/>
          <w:color w:val="000000"/>
          <w:sz w:val="20"/>
          <w:szCs w:val="20"/>
          <w:shd w:val="clear" w:color="auto" w:fill="FFFFFF"/>
        </w:rPr>
        <w:t> </w:t>
      </w:r>
      <w:r w:rsidRPr="006950B9">
        <w:rPr>
          <w:rFonts w:ascii="Arial" w:hAnsi="Arial" w:cs="Arial"/>
          <w:color w:val="000000"/>
          <w:sz w:val="20"/>
          <w:szCs w:val="20"/>
          <w:shd w:val="clear" w:color="auto" w:fill="FFFFFF"/>
        </w:rPr>
        <w:t xml:space="preserve">This </w:t>
      </w:r>
      <w:r>
        <w:rPr>
          <w:rFonts w:ascii="Arial" w:hAnsi="Arial" w:cs="Arial"/>
          <w:color w:val="000000"/>
          <w:sz w:val="20"/>
          <w:szCs w:val="20"/>
          <w:shd w:val="clear" w:color="auto" w:fill="FFFFFF"/>
        </w:rPr>
        <w:t xml:space="preserve">Agreement </w:t>
      </w:r>
      <w:r w:rsidRPr="006950B9">
        <w:rPr>
          <w:rFonts w:ascii="Arial" w:hAnsi="Arial" w:cs="Arial"/>
          <w:color w:val="000000"/>
          <w:sz w:val="20"/>
          <w:szCs w:val="20"/>
          <w:shd w:val="clear" w:color="auto" w:fill="FFFFFF"/>
        </w:rPr>
        <w:t xml:space="preserve">is the entire agreement between the University (including University’s employees and other End Users) and Contractor. In the event that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w:t>
      </w:r>
      <w:r>
        <w:rPr>
          <w:rFonts w:ascii="Arial" w:hAnsi="Arial" w:cs="Arial"/>
          <w:color w:val="000000"/>
          <w:sz w:val="20"/>
          <w:szCs w:val="20"/>
          <w:shd w:val="clear" w:color="auto" w:fill="FFFFFF"/>
        </w:rPr>
        <w:t xml:space="preserve">Agreement </w:t>
      </w:r>
      <w:r w:rsidRPr="006950B9">
        <w:rPr>
          <w:rFonts w:ascii="Arial" w:hAnsi="Arial" w:cs="Arial"/>
          <w:color w:val="000000"/>
          <w:sz w:val="20"/>
          <w:szCs w:val="20"/>
          <w:shd w:val="clear" w:color="auto" w:fill="FFFFFF"/>
        </w:rPr>
        <w:t>shall apply.  University will not be bound to any other terms and conditions set forth in any documents, agreements or policies posted on Contractor's website unless such terms and conditions are set forth in this Contract.  Contractor may not unilaterally change any term or condition of this Contract.</w:t>
      </w:r>
    </w:p>
    <w:p w14:paraId="7C3C2E04" w14:textId="77777777" w:rsidR="006106CF" w:rsidRPr="006950B9" w:rsidRDefault="006106CF" w:rsidP="006106CF">
      <w:pPr>
        <w:pStyle w:val="ListParagraph"/>
        <w:jc w:val="both"/>
        <w:rPr>
          <w:rFonts w:ascii="Arial" w:hAnsi="Arial" w:cs="Arial"/>
          <w:b/>
          <w:bCs/>
          <w:sz w:val="20"/>
          <w:szCs w:val="20"/>
          <w:u w:val="single"/>
        </w:rPr>
      </w:pPr>
    </w:p>
    <w:p w14:paraId="2BBE3B20" w14:textId="77777777" w:rsidR="006106CF" w:rsidRPr="006950B9" w:rsidRDefault="006106CF" w:rsidP="006106CF">
      <w:pPr>
        <w:pStyle w:val="ListParagraph"/>
        <w:numPr>
          <w:ilvl w:val="0"/>
          <w:numId w:val="5"/>
        </w:numPr>
        <w:spacing w:after="0" w:line="240" w:lineRule="auto"/>
        <w:jc w:val="both"/>
        <w:rPr>
          <w:rFonts w:ascii="Arial" w:hAnsi="Arial" w:cs="Arial"/>
          <w:sz w:val="20"/>
          <w:szCs w:val="20"/>
        </w:rPr>
      </w:pPr>
      <w:r w:rsidRPr="006950B9">
        <w:rPr>
          <w:rFonts w:ascii="Arial" w:hAnsi="Arial" w:cs="Arial"/>
          <w:b/>
          <w:bCs/>
          <w:sz w:val="20"/>
          <w:szCs w:val="20"/>
          <w:u w:val="single"/>
        </w:rPr>
        <w:t>Licensing</w:t>
      </w:r>
      <w:r w:rsidRPr="006950B9">
        <w:rPr>
          <w:rFonts w:ascii="Arial" w:hAnsi="Arial" w:cs="Arial"/>
          <w:b/>
          <w:bCs/>
          <w:sz w:val="20"/>
          <w:szCs w:val="20"/>
        </w:rPr>
        <w:t>:</w:t>
      </w:r>
      <w:r w:rsidRPr="006950B9">
        <w:rPr>
          <w:rFonts w:ascii="Arial" w:hAnsi="Arial" w:cs="Arial"/>
          <w:sz w:val="20"/>
          <w:szCs w:val="20"/>
        </w:rPr>
        <w:t xml:space="preserve"> Contractor shall secure in its name and at its expense all federal, state, and local licenses and permits required for operation under this Contract. Contractor shall provide proof of such licensure or permit to the University prior to commencing work under this Contract.</w:t>
      </w:r>
    </w:p>
    <w:p w14:paraId="3BEF1537" w14:textId="77777777" w:rsidR="006106CF" w:rsidRPr="006950B9" w:rsidRDefault="006106CF" w:rsidP="006106CF">
      <w:pPr>
        <w:pStyle w:val="ListParagraph"/>
        <w:jc w:val="both"/>
        <w:rPr>
          <w:rFonts w:ascii="Arial" w:hAnsi="Arial" w:cs="Arial"/>
          <w:b/>
          <w:bCs/>
          <w:sz w:val="20"/>
          <w:szCs w:val="20"/>
          <w:u w:val="single"/>
        </w:rPr>
      </w:pPr>
    </w:p>
    <w:p w14:paraId="5E0DA99C" w14:textId="77777777" w:rsidR="006106CF" w:rsidRPr="006950B9" w:rsidRDefault="006106CF" w:rsidP="006106CF">
      <w:pPr>
        <w:pStyle w:val="ListParagraph"/>
        <w:numPr>
          <w:ilvl w:val="0"/>
          <w:numId w:val="5"/>
        </w:numPr>
        <w:spacing w:after="0" w:line="240" w:lineRule="auto"/>
        <w:jc w:val="both"/>
        <w:rPr>
          <w:rFonts w:ascii="Arial" w:hAnsi="Arial" w:cs="Arial"/>
          <w:sz w:val="20"/>
          <w:szCs w:val="20"/>
        </w:rPr>
      </w:pPr>
      <w:r w:rsidRPr="006950B9">
        <w:rPr>
          <w:rFonts w:ascii="Arial" w:hAnsi="Arial" w:cs="Arial"/>
          <w:b/>
          <w:bCs/>
          <w:sz w:val="20"/>
          <w:szCs w:val="20"/>
          <w:u w:val="single"/>
        </w:rPr>
        <w:t>Record Keeping, Audit and Inspection of Records</w:t>
      </w:r>
      <w:r w:rsidRPr="006950B9">
        <w:rPr>
          <w:rFonts w:ascii="Arial" w:hAnsi="Arial" w:cs="Arial"/>
          <w:b/>
          <w:bCs/>
          <w:sz w:val="20"/>
          <w:szCs w:val="20"/>
        </w:rPr>
        <w:t>:</w:t>
      </w:r>
      <w:r w:rsidRPr="006950B9">
        <w:rPr>
          <w:rFonts w:ascii="Arial" w:hAnsi="Arial" w:cs="Arial"/>
          <w:sz w:val="20"/>
          <w:szCs w:val="20"/>
        </w:rPr>
        <w:t xml:space="preserve"> The Contractor shall maintain books, records and other compilations of data pertaining to the requirements of the </w:t>
      </w:r>
      <w:r>
        <w:rPr>
          <w:rFonts w:ascii="Arial" w:hAnsi="Arial" w:cs="Arial"/>
          <w:sz w:val="20"/>
          <w:szCs w:val="20"/>
        </w:rPr>
        <w:t xml:space="preserve">Agreement </w:t>
      </w:r>
      <w:r w:rsidRPr="006950B9">
        <w:rPr>
          <w:rFonts w:ascii="Arial" w:hAnsi="Arial" w:cs="Arial"/>
          <w:sz w:val="20"/>
          <w:szCs w:val="20"/>
        </w:rPr>
        <w:t>to the extent and in such detail as shall properly substantiate claims for payment under the Contract.  All such records shall be kept for a period of seven years or for such longer period as specified herein.  All retention periods start on the first day after the final payment of the Contract.  If any litigation, claim, negotiation, audit or other action involving the records is commenced prior to the expiration of the applicable retention period, all records shall be retained until completion of the action and resolution of all issues resulting therefrom, or until the end of the applicable retention period, whichever is later.  The University, the grantor agency (if any), or any of their authorized representatives shall have the right at reasonable times and upon reasonable notice, to examine and copy the books, records and other compilations of data of the Contractor pertaining to this Contract.  Such access shall include on-site audits.</w:t>
      </w:r>
    </w:p>
    <w:p w14:paraId="4D309C37" w14:textId="77777777" w:rsidR="006106CF" w:rsidRPr="006950B9" w:rsidRDefault="006106CF" w:rsidP="006106CF">
      <w:pPr>
        <w:pStyle w:val="ListParagraph"/>
        <w:ind w:left="360"/>
        <w:jc w:val="both"/>
        <w:rPr>
          <w:rFonts w:ascii="Arial" w:hAnsi="Arial" w:cs="Arial"/>
          <w:sz w:val="20"/>
          <w:szCs w:val="20"/>
        </w:rPr>
      </w:pPr>
    </w:p>
    <w:p w14:paraId="5CE5BBF3" w14:textId="77777777" w:rsidR="006106CF" w:rsidRPr="006950B9" w:rsidRDefault="006106CF" w:rsidP="006106CF">
      <w:pPr>
        <w:pStyle w:val="ListParagraph"/>
        <w:numPr>
          <w:ilvl w:val="0"/>
          <w:numId w:val="5"/>
        </w:numPr>
        <w:spacing w:after="0" w:line="240" w:lineRule="auto"/>
        <w:jc w:val="both"/>
        <w:rPr>
          <w:rFonts w:ascii="Arial" w:hAnsi="Arial" w:cs="Arial"/>
          <w:sz w:val="20"/>
          <w:szCs w:val="20"/>
        </w:rPr>
      </w:pPr>
      <w:r w:rsidRPr="006950B9">
        <w:rPr>
          <w:rFonts w:ascii="Arial" w:hAnsi="Arial" w:cs="Arial"/>
          <w:b/>
          <w:bCs/>
          <w:sz w:val="20"/>
          <w:szCs w:val="20"/>
          <w:u w:val="single"/>
        </w:rPr>
        <w:t>Publicity, Publication, Reproduction and use of Contract’s Products or Materials</w:t>
      </w:r>
      <w:r w:rsidRPr="006950B9">
        <w:rPr>
          <w:rFonts w:ascii="Arial" w:hAnsi="Arial" w:cs="Arial"/>
          <w:b/>
          <w:bCs/>
          <w:sz w:val="20"/>
          <w:szCs w:val="20"/>
        </w:rPr>
        <w:t>:</w:t>
      </w:r>
      <w:r w:rsidRPr="006950B9">
        <w:rPr>
          <w:rFonts w:ascii="Arial" w:hAnsi="Arial" w:cs="Arial"/>
          <w:sz w:val="20"/>
          <w:szCs w:val="20"/>
        </w:rPr>
        <w:t xml:space="preserve"> Unless otherwise provided by law or the University, title and possession of all data, reports, programs, software, equipment, furnishings and any other documentation or product paid for with University funds shall vest with the University.  The Contractor shall at all times obtain the prior written approval of the University before it, any of its officers, agents, employees or subcontractors, either during or after termination of the Contract, makes any statement bearing on the work performed or data collected under this </w:t>
      </w:r>
      <w:r>
        <w:rPr>
          <w:rFonts w:ascii="Arial" w:hAnsi="Arial" w:cs="Arial"/>
          <w:sz w:val="20"/>
          <w:szCs w:val="20"/>
        </w:rPr>
        <w:t xml:space="preserve">Agreement </w:t>
      </w:r>
      <w:r w:rsidRPr="006950B9">
        <w:rPr>
          <w:rFonts w:ascii="Arial" w:hAnsi="Arial" w:cs="Arial"/>
          <w:sz w:val="20"/>
          <w:szCs w:val="20"/>
        </w:rPr>
        <w:t xml:space="preserve">to the press or issues any material for publication through any medium of communication.  If the Contractor or any of its subcontractors publishes a work dealing with any aspect of performance </w:t>
      </w:r>
      <w:r w:rsidRPr="006950B9">
        <w:rPr>
          <w:rFonts w:ascii="Arial" w:hAnsi="Arial" w:cs="Arial"/>
          <w:sz w:val="20"/>
          <w:szCs w:val="20"/>
        </w:rPr>
        <w:lastRenderedPageBreak/>
        <w:t>under the Contract, or of the results and accomplishments attained in such performance, the University shall have a royalty free, non-exclusive and irrevocable license to reproduce, publish or otherwise use and to authorize others to use the publication.</w:t>
      </w:r>
    </w:p>
    <w:p w14:paraId="74684E8A" w14:textId="77777777" w:rsidR="006106CF" w:rsidRPr="006950B9" w:rsidRDefault="006106CF" w:rsidP="006106CF">
      <w:pPr>
        <w:pStyle w:val="ListParagraph"/>
        <w:jc w:val="both"/>
        <w:rPr>
          <w:rFonts w:ascii="Arial" w:hAnsi="Arial" w:cs="Arial"/>
          <w:b/>
          <w:bCs/>
          <w:sz w:val="20"/>
          <w:szCs w:val="20"/>
          <w:u w:val="single"/>
        </w:rPr>
      </w:pPr>
    </w:p>
    <w:p w14:paraId="6099E83C" w14:textId="77777777" w:rsidR="006106CF" w:rsidRPr="006950B9" w:rsidRDefault="006106CF" w:rsidP="006106CF">
      <w:pPr>
        <w:pStyle w:val="ListParagraph"/>
        <w:numPr>
          <w:ilvl w:val="0"/>
          <w:numId w:val="5"/>
        </w:numPr>
        <w:spacing w:after="0" w:line="240" w:lineRule="auto"/>
        <w:jc w:val="both"/>
        <w:rPr>
          <w:rFonts w:ascii="Arial" w:hAnsi="Arial" w:cs="Arial"/>
          <w:sz w:val="20"/>
          <w:szCs w:val="20"/>
        </w:rPr>
      </w:pPr>
      <w:r w:rsidRPr="006950B9">
        <w:rPr>
          <w:rFonts w:ascii="Arial" w:hAnsi="Arial" w:cs="Arial"/>
          <w:b/>
          <w:bCs/>
          <w:sz w:val="20"/>
          <w:szCs w:val="20"/>
          <w:u w:val="single"/>
        </w:rPr>
        <w:t>Confidentiality</w:t>
      </w:r>
      <w:r w:rsidRPr="006950B9">
        <w:rPr>
          <w:rFonts w:ascii="Arial" w:hAnsi="Arial" w:cs="Arial"/>
          <w:b/>
          <w:bCs/>
          <w:sz w:val="20"/>
          <w:szCs w:val="20"/>
        </w:rPr>
        <w:t>:</w:t>
      </w:r>
      <w:r w:rsidRPr="006950B9">
        <w:rPr>
          <w:rFonts w:ascii="Arial" w:hAnsi="Arial" w:cs="Arial"/>
          <w:sz w:val="20"/>
          <w:szCs w:val="20"/>
        </w:rPr>
        <w:t xml:space="preserve"> The contractor shall comply with all laws and regulations relating to confidentiality and privacy including but not limited to any rules or regulations of the University.</w:t>
      </w:r>
    </w:p>
    <w:p w14:paraId="0B6F396A" w14:textId="77777777" w:rsidR="006106CF" w:rsidRPr="006950B9" w:rsidRDefault="006106CF" w:rsidP="006106CF">
      <w:pPr>
        <w:pStyle w:val="ListParagraph"/>
        <w:jc w:val="both"/>
        <w:rPr>
          <w:rFonts w:ascii="Arial" w:hAnsi="Arial" w:cs="Arial"/>
          <w:b/>
          <w:bCs/>
          <w:sz w:val="20"/>
          <w:szCs w:val="20"/>
          <w:u w:val="single"/>
        </w:rPr>
      </w:pPr>
    </w:p>
    <w:p w14:paraId="44FA5566" w14:textId="77777777" w:rsidR="006106CF" w:rsidRPr="006950B9" w:rsidRDefault="006106CF" w:rsidP="006106CF">
      <w:pPr>
        <w:pStyle w:val="ListParagraph"/>
        <w:numPr>
          <w:ilvl w:val="0"/>
          <w:numId w:val="5"/>
        </w:numPr>
        <w:spacing w:after="0" w:line="240" w:lineRule="auto"/>
        <w:jc w:val="both"/>
        <w:rPr>
          <w:rFonts w:ascii="Arial" w:hAnsi="Arial" w:cs="Arial"/>
          <w:sz w:val="20"/>
          <w:szCs w:val="20"/>
        </w:rPr>
      </w:pPr>
      <w:r w:rsidRPr="006950B9">
        <w:rPr>
          <w:rFonts w:ascii="Arial" w:hAnsi="Arial" w:cs="Arial"/>
          <w:b/>
          <w:bCs/>
          <w:sz w:val="20"/>
          <w:szCs w:val="20"/>
          <w:u w:val="single"/>
        </w:rPr>
        <w:t>Force Majeure</w:t>
      </w:r>
      <w:r w:rsidRPr="006950B9">
        <w:rPr>
          <w:rFonts w:ascii="Arial" w:hAnsi="Arial" w:cs="Arial"/>
          <w:b/>
          <w:bCs/>
          <w:sz w:val="20"/>
          <w:szCs w:val="20"/>
        </w:rPr>
        <w:t>:</w:t>
      </w:r>
      <w:r w:rsidRPr="006950B9">
        <w:rPr>
          <w:rFonts w:ascii="Arial" w:hAnsi="Arial" w:cs="Arial"/>
          <w:sz w:val="20"/>
          <w:szCs w:val="20"/>
        </w:rPr>
        <w:t xml:space="preserve"> Neither party shall be liable to the other or be deemed to be in breach of this </w:t>
      </w:r>
      <w:r>
        <w:rPr>
          <w:rFonts w:ascii="Arial" w:hAnsi="Arial" w:cs="Arial"/>
          <w:sz w:val="20"/>
          <w:szCs w:val="20"/>
        </w:rPr>
        <w:t xml:space="preserve">Agreement </w:t>
      </w:r>
      <w:r w:rsidRPr="006950B9">
        <w:rPr>
          <w:rFonts w:ascii="Arial" w:hAnsi="Arial" w:cs="Arial"/>
          <w:sz w:val="20"/>
          <w:szCs w:val="20"/>
        </w:rPr>
        <w:t>for any failure or delay in rendering performance arising out of causes beyond its reasonable control and without its fault or negligence.  Such causes may include, but are not limited to, acts of God or of a public enemy, fires, flood, epidemics, strikes, embargoes or unusually severe weather.  Dates or time of performance shall be extended to the extent of delays excused by this section provided that the party whose performance is affected notifies the other promptly of the existence and nature of such delay.</w:t>
      </w:r>
    </w:p>
    <w:p w14:paraId="52AB053E" w14:textId="77777777" w:rsidR="006106CF" w:rsidRPr="006950B9" w:rsidRDefault="006106CF" w:rsidP="006106CF">
      <w:pPr>
        <w:pStyle w:val="ListParagraph"/>
        <w:jc w:val="both"/>
        <w:rPr>
          <w:rFonts w:ascii="Arial" w:hAnsi="Arial" w:cs="Arial"/>
          <w:b/>
          <w:bCs/>
          <w:sz w:val="20"/>
          <w:szCs w:val="20"/>
          <w:u w:val="single"/>
        </w:rPr>
      </w:pPr>
    </w:p>
    <w:p w14:paraId="05F4F78A" w14:textId="77777777" w:rsidR="006106CF" w:rsidRPr="006950B9" w:rsidRDefault="006106CF" w:rsidP="006106CF">
      <w:pPr>
        <w:pStyle w:val="ListParagraph"/>
        <w:numPr>
          <w:ilvl w:val="0"/>
          <w:numId w:val="5"/>
        </w:numPr>
        <w:spacing w:after="0" w:line="240" w:lineRule="auto"/>
        <w:jc w:val="both"/>
        <w:rPr>
          <w:rFonts w:ascii="Arial" w:hAnsi="Arial" w:cs="Arial"/>
          <w:sz w:val="20"/>
          <w:szCs w:val="20"/>
        </w:rPr>
      </w:pPr>
      <w:r w:rsidRPr="006950B9">
        <w:rPr>
          <w:rFonts w:ascii="Arial" w:hAnsi="Arial" w:cs="Arial"/>
          <w:b/>
          <w:bCs/>
          <w:sz w:val="20"/>
          <w:szCs w:val="20"/>
          <w:u w:val="single"/>
        </w:rPr>
        <w:t>Notices</w:t>
      </w:r>
      <w:r w:rsidRPr="006950B9">
        <w:rPr>
          <w:rFonts w:ascii="Arial" w:hAnsi="Arial" w:cs="Arial"/>
          <w:b/>
          <w:bCs/>
          <w:sz w:val="20"/>
          <w:szCs w:val="20"/>
        </w:rPr>
        <w:t>:</w:t>
      </w:r>
      <w:r w:rsidRPr="006950B9">
        <w:rPr>
          <w:rFonts w:ascii="Arial" w:hAnsi="Arial" w:cs="Arial"/>
          <w:sz w:val="20"/>
          <w:szCs w:val="20"/>
        </w:rPr>
        <w:t xml:space="preserve"> Unless otherwise specified in an attachment hereto, any notice hereunder shall be in writing and addressed to the persons and addresses below.</w:t>
      </w:r>
    </w:p>
    <w:p w14:paraId="21C91EB5" w14:textId="77777777" w:rsidR="006106CF" w:rsidRPr="006950B9" w:rsidRDefault="006106CF" w:rsidP="006106CF">
      <w:pPr>
        <w:pStyle w:val="ListParagraph"/>
        <w:rPr>
          <w:rFonts w:ascii="Arial" w:hAnsi="Arial" w:cs="Arial"/>
          <w:sz w:val="20"/>
          <w:szCs w:val="20"/>
        </w:rPr>
      </w:pPr>
    </w:p>
    <w:p w14:paraId="3BABDAB9" w14:textId="77777777" w:rsidR="006106CF" w:rsidRPr="006950B9" w:rsidRDefault="006106CF" w:rsidP="006106CF">
      <w:pPr>
        <w:tabs>
          <w:tab w:val="left" w:pos="749"/>
          <w:tab w:val="right" w:pos="9301"/>
        </w:tabs>
        <w:ind w:left="749" w:hanging="29"/>
        <w:jc w:val="both"/>
        <w:rPr>
          <w:rFonts w:ascii="Arial" w:hAnsi="Arial" w:cs="Arial"/>
          <w:b/>
          <w:sz w:val="20"/>
          <w:szCs w:val="20"/>
        </w:rPr>
      </w:pPr>
      <w:r w:rsidRPr="006950B9">
        <w:rPr>
          <w:rFonts w:ascii="Arial" w:hAnsi="Arial" w:cs="Arial"/>
          <w:b/>
          <w:sz w:val="20"/>
          <w:szCs w:val="20"/>
          <w:u w:val="single"/>
        </w:rPr>
        <w:t>To the University</w:t>
      </w:r>
      <w:r w:rsidRPr="006950B9">
        <w:rPr>
          <w:rFonts w:ascii="Arial" w:hAnsi="Arial" w:cs="Arial"/>
          <w:b/>
          <w:sz w:val="20"/>
          <w:szCs w:val="20"/>
        </w:rPr>
        <w:t>:</w:t>
      </w:r>
    </w:p>
    <w:p w14:paraId="4AF2C44C" w14:textId="77777777" w:rsidR="006106CF" w:rsidRPr="006950B9" w:rsidRDefault="006106CF" w:rsidP="006106CF">
      <w:pPr>
        <w:shd w:val="clear" w:color="auto" w:fill="FFFFFF"/>
        <w:spacing w:after="0"/>
        <w:ind w:left="720"/>
        <w:rPr>
          <w:rFonts w:ascii="Arial" w:hAnsi="Arial" w:cs="Arial"/>
          <w:color w:val="222222"/>
          <w:sz w:val="20"/>
          <w:szCs w:val="20"/>
        </w:rPr>
      </w:pPr>
      <w:r w:rsidRPr="006950B9">
        <w:rPr>
          <w:rFonts w:ascii="Arial" w:hAnsi="Arial" w:cs="Arial"/>
          <w:color w:val="222222"/>
          <w:sz w:val="20"/>
          <w:szCs w:val="20"/>
        </w:rPr>
        <w:t>University of Maine System</w:t>
      </w:r>
    </w:p>
    <w:p w14:paraId="5E617053" w14:textId="77777777" w:rsidR="006106CF" w:rsidRPr="006950B9" w:rsidRDefault="006106CF" w:rsidP="006106CF">
      <w:pPr>
        <w:shd w:val="clear" w:color="auto" w:fill="FFFFFF"/>
        <w:spacing w:after="0"/>
        <w:ind w:left="720"/>
        <w:rPr>
          <w:rFonts w:ascii="Arial" w:hAnsi="Arial" w:cs="Arial"/>
          <w:color w:val="222222"/>
          <w:sz w:val="20"/>
          <w:szCs w:val="20"/>
        </w:rPr>
      </w:pPr>
      <w:r w:rsidRPr="006950B9">
        <w:rPr>
          <w:rFonts w:ascii="Arial" w:hAnsi="Arial" w:cs="Arial"/>
          <w:color w:val="222222"/>
          <w:sz w:val="20"/>
          <w:szCs w:val="20"/>
        </w:rPr>
        <w:t>Robinson Hall</w:t>
      </w:r>
    </w:p>
    <w:p w14:paraId="5B1EFC63" w14:textId="77777777" w:rsidR="006106CF" w:rsidRPr="006950B9" w:rsidRDefault="006106CF" w:rsidP="006106CF">
      <w:pPr>
        <w:shd w:val="clear" w:color="auto" w:fill="FFFFFF"/>
        <w:spacing w:after="0"/>
        <w:ind w:left="720"/>
        <w:rPr>
          <w:rFonts w:ascii="Arial" w:hAnsi="Arial" w:cs="Arial"/>
          <w:color w:val="222222"/>
          <w:sz w:val="20"/>
          <w:szCs w:val="20"/>
        </w:rPr>
      </w:pPr>
      <w:r w:rsidRPr="006950B9">
        <w:rPr>
          <w:rFonts w:ascii="Arial" w:hAnsi="Arial" w:cs="Arial"/>
          <w:color w:val="222222"/>
          <w:sz w:val="20"/>
          <w:szCs w:val="20"/>
        </w:rPr>
        <w:t>46 University Drive</w:t>
      </w:r>
    </w:p>
    <w:p w14:paraId="4EC552CE" w14:textId="77777777" w:rsidR="006106CF" w:rsidRPr="006950B9" w:rsidRDefault="006106CF" w:rsidP="006106CF">
      <w:pPr>
        <w:shd w:val="clear" w:color="auto" w:fill="FFFFFF"/>
        <w:spacing w:after="0"/>
        <w:ind w:left="720"/>
        <w:rPr>
          <w:rFonts w:ascii="Arial" w:hAnsi="Arial" w:cs="Arial"/>
          <w:color w:val="222222"/>
          <w:sz w:val="20"/>
          <w:szCs w:val="20"/>
        </w:rPr>
      </w:pPr>
      <w:r w:rsidRPr="006950B9">
        <w:rPr>
          <w:rFonts w:ascii="Arial" w:hAnsi="Arial" w:cs="Arial"/>
          <w:color w:val="222222"/>
          <w:sz w:val="20"/>
          <w:szCs w:val="20"/>
        </w:rPr>
        <w:t>Augusta, ME 04330</w:t>
      </w:r>
    </w:p>
    <w:p w14:paraId="030697CF" w14:textId="77777777" w:rsidR="006106CF" w:rsidRPr="006950B9" w:rsidRDefault="006106CF" w:rsidP="006106CF">
      <w:pPr>
        <w:shd w:val="clear" w:color="auto" w:fill="FFFFFF"/>
        <w:spacing w:after="0"/>
        <w:ind w:left="749"/>
        <w:jc w:val="both"/>
        <w:rPr>
          <w:rFonts w:ascii="Arial" w:hAnsi="Arial" w:cs="Arial"/>
          <w:color w:val="222222"/>
          <w:sz w:val="20"/>
          <w:szCs w:val="20"/>
        </w:rPr>
      </w:pPr>
      <w:r w:rsidRPr="006950B9">
        <w:rPr>
          <w:rFonts w:ascii="Arial" w:hAnsi="Arial" w:cs="Arial"/>
          <w:color w:val="222222"/>
          <w:sz w:val="20"/>
          <w:szCs w:val="20"/>
        </w:rPr>
        <w:t> </w:t>
      </w:r>
    </w:p>
    <w:p w14:paraId="2EFA940D" w14:textId="77777777" w:rsidR="006106CF" w:rsidRPr="006950B9" w:rsidRDefault="006106CF" w:rsidP="006106CF">
      <w:pPr>
        <w:shd w:val="clear" w:color="auto" w:fill="FFFFFF"/>
        <w:spacing w:after="0"/>
        <w:ind w:left="720"/>
        <w:rPr>
          <w:rFonts w:ascii="Arial" w:hAnsi="Arial" w:cs="Arial"/>
          <w:color w:val="222222"/>
          <w:sz w:val="20"/>
          <w:szCs w:val="20"/>
        </w:rPr>
      </w:pPr>
      <w:r w:rsidRPr="006950B9">
        <w:rPr>
          <w:rFonts w:ascii="Arial" w:hAnsi="Arial" w:cs="Arial"/>
          <w:color w:val="222222"/>
          <w:sz w:val="20"/>
          <w:szCs w:val="20"/>
        </w:rPr>
        <w:t>Attn: </w:t>
      </w:r>
      <w:r>
        <w:rPr>
          <w:rFonts w:ascii="Arial" w:hAnsi="Arial" w:cs="Arial"/>
          <w:b/>
          <w:bCs/>
          <w:color w:val="222222"/>
          <w:sz w:val="20"/>
          <w:szCs w:val="20"/>
        </w:rPr>
        <w:t xml:space="preserve">Agreement </w:t>
      </w:r>
      <w:r w:rsidRPr="006950B9">
        <w:rPr>
          <w:rFonts w:ascii="Arial" w:hAnsi="Arial" w:cs="Arial"/>
          <w:b/>
          <w:bCs/>
          <w:color w:val="222222"/>
          <w:sz w:val="20"/>
          <w:szCs w:val="20"/>
        </w:rPr>
        <w:t>Administration</w:t>
      </w:r>
    </w:p>
    <w:p w14:paraId="5E0E84E0" w14:textId="77777777" w:rsidR="006106CF" w:rsidRPr="006950B9" w:rsidRDefault="006106CF" w:rsidP="006106CF">
      <w:pPr>
        <w:tabs>
          <w:tab w:val="left" w:pos="749"/>
          <w:tab w:val="right" w:pos="9301"/>
        </w:tabs>
        <w:ind w:left="749" w:hanging="29"/>
        <w:jc w:val="both"/>
        <w:rPr>
          <w:rFonts w:ascii="Arial" w:hAnsi="Arial" w:cs="Arial"/>
          <w:sz w:val="20"/>
          <w:szCs w:val="20"/>
        </w:rPr>
      </w:pPr>
    </w:p>
    <w:p w14:paraId="6E0C6129" w14:textId="77777777" w:rsidR="006106CF" w:rsidRPr="006950B9" w:rsidRDefault="006106CF" w:rsidP="006106CF">
      <w:pPr>
        <w:tabs>
          <w:tab w:val="left" w:pos="749"/>
          <w:tab w:val="right" w:pos="9301"/>
        </w:tabs>
        <w:ind w:left="749" w:hanging="29"/>
        <w:jc w:val="both"/>
        <w:rPr>
          <w:rFonts w:ascii="Arial" w:hAnsi="Arial" w:cs="Arial"/>
          <w:b/>
          <w:sz w:val="20"/>
          <w:szCs w:val="20"/>
          <w:u w:val="single"/>
        </w:rPr>
      </w:pPr>
      <w:r w:rsidRPr="006950B9">
        <w:rPr>
          <w:rFonts w:ascii="Arial" w:hAnsi="Arial" w:cs="Arial"/>
          <w:b/>
          <w:sz w:val="20"/>
          <w:szCs w:val="20"/>
          <w:u w:val="single"/>
        </w:rPr>
        <w:t>To Contractor:</w:t>
      </w:r>
    </w:p>
    <w:p w14:paraId="6BF84F4A" w14:textId="77777777" w:rsidR="006106CF" w:rsidRPr="007F016F" w:rsidRDefault="006106CF" w:rsidP="006106CF">
      <w:pPr>
        <w:tabs>
          <w:tab w:val="left" w:pos="749"/>
          <w:tab w:val="right" w:pos="9301"/>
        </w:tabs>
        <w:spacing w:after="0"/>
        <w:ind w:left="720"/>
        <w:jc w:val="both"/>
        <w:rPr>
          <w:rFonts w:ascii="Arial" w:hAnsi="Arial" w:cs="Arial"/>
          <w:sz w:val="20"/>
          <w:szCs w:val="20"/>
        </w:rPr>
      </w:pPr>
      <w:r w:rsidRPr="007F016F">
        <w:rPr>
          <w:rFonts w:ascii="Arial" w:hAnsi="Arial" w:cs="Arial"/>
          <w:sz w:val="20"/>
          <w:szCs w:val="20"/>
        </w:rPr>
        <w:t xml:space="preserve">Company Name:  </w:t>
      </w:r>
    </w:p>
    <w:p w14:paraId="3006AB37" w14:textId="77777777" w:rsidR="006106CF" w:rsidRPr="007F016F" w:rsidRDefault="006106CF" w:rsidP="006106CF">
      <w:pPr>
        <w:tabs>
          <w:tab w:val="left" w:pos="749"/>
          <w:tab w:val="right" w:pos="9301"/>
        </w:tabs>
        <w:spacing w:after="0"/>
        <w:ind w:left="720"/>
        <w:jc w:val="both"/>
        <w:rPr>
          <w:rFonts w:ascii="Arial" w:hAnsi="Arial" w:cs="Arial"/>
          <w:sz w:val="20"/>
          <w:szCs w:val="20"/>
        </w:rPr>
      </w:pPr>
      <w:r w:rsidRPr="007F016F">
        <w:rPr>
          <w:rFonts w:ascii="Arial" w:hAnsi="Arial" w:cs="Arial"/>
          <w:sz w:val="20"/>
          <w:szCs w:val="20"/>
        </w:rPr>
        <w:t>Contact Name:</w:t>
      </w:r>
    </w:p>
    <w:p w14:paraId="0AE33506" w14:textId="77777777" w:rsidR="006106CF" w:rsidRPr="007F016F" w:rsidRDefault="006106CF" w:rsidP="006106CF">
      <w:pPr>
        <w:tabs>
          <w:tab w:val="left" w:pos="749"/>
          <w:tab w:val="right" w:pos="9301"/>
        </w:tabs>
        <w:spacing w:after="0"/>
        <w:ind w:left="720"/>
        <w:jc w:val="both"/>
        <w:rPr>
          <w:rFonts w:ascii="Arial" w:hAnsi="Arial" w:cs="Arial"/>
          <w:sz w:val="20"/>
          <w:szCs w:val="20"/>
        </w:rPr>
      </w:pPr>
      <w:r w:rsidRPr="007F016F">
        <w:rPr>
          <w:rFonts w:ascii="Arial" w:hAnsi="Arial" w:cs="Arial"/>
          <w:sz w:val="20"/>
          <w:szCs w:val="20"/>
        </w:rPr>
        <w:t>Address:</w:t>
      </w:r>
    </w:p>
    <w:p w14:paraId="4975EB11" w14:textId="77777777" w:rsidR="006106CF" w:rsidRPr="007F016F" w:rsidRDefault="006106CF" w:rsidP="006106CF">
      <w:pPr>
        <w:tabs>
          <w:tab w:val="left" w:pos="749"/>
          <w:tab w:val="right" w:pos="9301"/>
        </w:tabs>
        <w:spacing w:after="0"/>
        <w:ind w:left="720"/>
        <w:jc w:val="both"/>
        <w:rPr>
          <w:rFonts w:ascii="Arial" w:hAnsi="Arial" w:cs="Arial"/>
          <w:sz w:val="20"/>
          <w:szCs w:val="20"/>
        </w:rPr>
      </w:pPr>
      <w:r w:rsidRPr="007F016F">
        <w:rPr>
          <w:rFonts w:ascii="Arial" w:hAnsi="Arial" w:cs="Arial"/>
          <w:sz w:val="20"/>
          <w:szCs w:val="20"/>
        </w:rPr>
        <w:t>Phone Number:</w:t>
      </w:r>
    </w:p>
    <w:p w14:paraId="4BC7B461" w14:textId="77777777" w:rsidR="006106CF" w:rsidRPr="006950B9" w:rsidRDefault="006106CF" w:rsidP="006106CF">
      <w:pPr>
        <w:tabs>
          <w:tab w:val="left" w:pos="749"/>
          <w:tab w:val="right" w:pos="9301"/>
        </w:tabs>
        <w:spacing w:after="0"/>
        <w:ind w:left="720"/>
        <w:jc w:val="both"/>
        <w:rPr>
          <w:rFonts w:ascii="Arial" w:hAnsi="Arial" w:cs="Arial"/>
          <w:sz w:val="20"/>
          <w:szCs w:val="20"/>
        </w:rPr>
      </w:pPr>
      <w:r w:rsidRPr="007F016F">
        <w:rPr>
          <w:rFonts w:ascii="Arial" w:hAnsi="Arial" w:cs="Arial"/>
          <w:sz w:val="20"/>
          <w:szCs w:val="20"/>
        </w:rPr>
        <w:t>Fax Number:</w:t>
      </w:r>
    </w:p>
    <w:p w14:paraId="475FD8D6" w14:textId="77777777" w:rsidR="006106CF" w:rsidRPr="006950B9" w:rsidRDefault="006106CF" w:rsidP="006106CF">
      <w:pPr>
        <w:pStyle w:val="ListParagraph"/>
        <w:rPr>
          <w:rFonts w:ascii="Arial" w:hAnsi="Arial" w:cs="Arial"/>
          <w:sz w:val="20"/>
          <w:szCs w:val="20"/>
        </w:rPr>
      </w:pPr>
    </w:p>
    <w:p w14:paraId="430E5D4A" w14:textId="77777777" w:rsidR="006106CF" w:rsidRPr="006950B9" w:rsidRDefault="006106CF" w:rsidP="006106CF">
      <w:pPr>
        <w:pStyle w:val="ListParagraph"/>
        <w:numPr>
          <w:ilvl w:val="0"/>
          <w:numId w:val="5"/>
        </w:numPr>
        <w:spacing w:after="0" w:line="240" w:lineRule="auto"/>
        <w:jc w:val="both"/>
        <w:rPr>
          <w:rFonts w:ascii="Arial" w:hAnsi="Arial" w:cs="Arial"/>
          <w:sz w:val="20"/>
          <w:szCs w:val="20"/>
        </w:rPr>
      </w:pPr>
      <w:r w:rsidRPr="006950B9">
        <w:rPr>
          <w:rFonts w:ascii="Arial" w:hAnsi="Arial" w:cs="Arial"/>
          <w:b/>
          <w:sz w:val="20"/>
          <w:szCs w:val="20"/>
          <w:u w:val="single"/>
        </w:rPr>
        <w:t xml:space="preserve">Invoices:  </w:t>
      </w:r>
      <w:r w:rsidRPr="006950B9">
        <w:rPr>
          <w:rFonts w:ascii="Arial" w:hAnsi="Arial" w:cs="Arial"/>
          <w:sz w:val="20"/>
          <w:szCs w:val="20"/>
        </w:rPr>
        <w:t>Unless otherwise specified in an attachment hereto, invoices and questions regarding invoices will be directed to:</w:t>
      </w:r>
    </w:p>
    <w:p w14:paraId="191DA7AB" w14:textId="77777777" w:rsidR="006106CF" w:rsidRPr="006950B9" w:rsidRDefault="006106CF" w:rsidP="006106CF">
      <w:pPr>
        <w:pStyle w:val="ListParagraph"/>
        <w:ind w:left="360"/>
        <w:jc w:val="both"/>
        <w:rPr>
          <w:rFonts w:ascii="Arial" w:hAnsi="Arial" w:cs="Arial"/>
          <w:sz w:val="20"/>
          <w:szCs w:val="20"/>
        </w:rPr>
      </w:pPr>
    </w:p>
    <w:p w14:paraId="21B5FF0C" w14:textId="77777777" w:rsidR="006106CF" w:rsidRPr="006950B9" w:rsidRDefault="006106CF" w:rsidP="006106CF">
      <w:pPr>
        <w:shd w:val="clear" w:color="auto" w:fill="FFFFFF"/>
        <w:spacing w:after="0"/>
        <w:ind w:left="720"/>
        <w:rPr>
          <w:rFonts w:ascii="Arial" w:hAnsi="Arial" w:cs="Arial"/>
          <w:sz w:val="20"/>
          <w:szCs w:val="20"/>
        </w:rPr>
      </w:pPr>
      <w:r w:rsidRPr="006950B9">
        <w:rPr>
          <w:rFonts w:ascii="Arial" w:hAnsi="Arial" w:cs="Arial"/>
          <w:sz w:val="20"/>
          <w:szCs w:val="20"/>
        </w:rPr>
        <w:t>University of Maine System</w:t>
      </w:r>
    </w:p>
    <w:p w14:paraId="5E06447A" w14:textId="77777777" w:rsidR="006106CF" w:rsidRPr="006950B9" w:rsidRDefault="006106CF" w:rsidP="006106CF">
      <w:pPr>
        <w:shd w:val="clear" w:color="auto" w:fill="FFFFFF"/>
        <w:spacing w:after="0"/>
        <w:ind w:left="720"/>
        <w:rPr>
          <w:rFonts w:ascii="Arial" w:hAnsi="Arial" w:cs="Arial"/>
          <w:sz w:val="20"/>
          <w:szCs w:val="20"/>
        </w:rPr>
      </w:pPr>
      <w:r w:rsidRPr="006950B9">
        <w:rPr>
          <w:rFonts w:ascii="Arial" w:hAnsi="Arial" w:cs="Arial"/>
          <w:sz w:val="20"/>
          <w:szCs w:val="20"/>
        </w:rPr>
        <w:t>Accounts Payable</w:t>
      </w:r>
    </w:p>
    <w:p w14:paraId="317DE359" w14:textId="77777777" w:rsidR="006106CF" w:rsidRPr="006950B9" w:rsidRDefault="006106CF" w:rsidP="006106CF">
      <w:pPr>
        <w:shd w:val="clear" w:color="auto" w:fill="FFFFFF"/>
        <w:spacing w:after="0"/>
        <w:ind w:left="720"/>
        <w:rPr>
          <w:rFonts w:ascii="Arial" w:hAnsi="Arial" w:cs="Arial"/>
          <w:sz w:val="20"/>
          <w:szCs w:val="20"/>
        </w:rPr>
      </w:pPr>
      <w:r w:rsidRPr="006950B9">
        <w:rPr>
          <w:rFonts w:ascii="Arial" w:hAnsi="Arial" w:cs="Arial"/>
          <w:sz w:val="20"/>
          <w:szCs w:val="20"/>
        </w:rPr>
        <w:t>PO Box 533</w:t>
      </w:r>
    </w:p>
    <w:p w14:paraId="45879DCE" w14:textId="77777777" w:rsidR="006106CF" w:rsidRPr="006950B9" w:rsidRDefault="006106CF" w:rsidP="006106CF">
      <w:pPr>
        <w:shd w:val="clear" w:color="auto" w:fill="FFFFFF"/>
        <w:spacing w:after="0"/>
        <w:ind w:left="720"/>
        <w:rPr>
          <w:rFonts w:ascii="Arial" w:hAnsi="Arial" w:cs="Arial"/>
          <w:sz w:val="20"/>
          <w:szCs w:val="20"/>
        </w:rPr>
      </w:pPr>
      <w:r w:rsidRPr="006950B9">
        <w:rPr>
          <w:rFonts w:ascii="Arial" w:hAnsi="Arial" w:cs="Arial"/>
          <w:sz w:val="20"/>
          <w:szCs w:val="20"/>
        </w:rPr>
        <w:t>Bangor, ME 04402</w:t>
      </w:r>
    </w:p>
    <w:p w14:paraId="7EBDC4D2" w14:textId="77777777" w:rsidR="006106CF" w:rsidRPr="006950B9" w:rsidRDefault="006106CF" w:rsidP="006106CF">
      <w:pPr>
        <w:pStyle w:val="ListParagraph"/>
        <w:shd w:val="clear" w:color="auto" w:fill="FFFFFF"/>
        <w:spacing w:after="0"/>
        <w:rPr>
          <w:rFonts w:ascii="Arial" w:hAnsi="Arial" w:cs="Arial"/>
          <w:sz w:val="20"/>
          <w:szCs w:val="20"/>
        </w:rPr>
      </w:pPr>
    </w:p>
    <w:p w14:paraId="51349616" w14:textId="77777777" w:rsidR="006106CF" w:rsidRPr="006950B9" w:rsidRDefault="006106CF" w:rsidP="006106CF">
      <w:pPr>
        <w:shd w:val="clear" w:color="auto" w:fill="FFFFFF"/>
        <w:spacing w:after="0"/>
        <w:ind w:left="360" w:firstLine="360"/>
        <w:rPr>
          <w:rFonts w:ascii="Arial" w:hAnsi="Arial" w:cs="Arial"/>
          <w:sz w:val="20"/>
          <w:szCs w:val="20"/>
        </w:rPr>
      </w:pPr>
      <w:r w:rsidRPr="006950B9">
        <w:rPr>
          <w:rFonts w:ascii="Arial" w:hAnsi="Arial" w:cs="Arial"/>
          <w:sz w:val="20"/>
          <w:szCs w:val="20"/>
        </w:rPr>
        <w:t>Phone: </w:t>
      </w:r>
      <w:r w:rsidRPr="006950B9">
        <w:rPr>
          <w:rStyle w:val="apple-converted-space"/>
          <w:rFonts w:ascii="Arial" w:hAnsi="Arial" w:cs="Arial"/>
          <w:sz w:val="20"/>
          <w:szCs w:val="20"/>
        </w:rPr>
        <w:t> </w:t>
      </w:r>
      <w:r w:rsidRPr="006950B9">
        <w:rPr>
          <w:rStyle w:val="apple-converted-space"/>
          <w:rFonts w:ascii="Arial" w:hAnsi="Arial" w:cs="Arial"/>
          <w:sz w:val="20"/>
          <w:szCs w:val="20"/>
        </w:rPr>
        <w:tab/>
      </w:r>
      <w:hyperlink r:id="rId5" w:tgtFrame="_blank" w:history="1">
        <w:r w:rsidRPr="006950B9">
          <w:rPr>
            <w:rStyle w:val="Hyperlink"/>
            <w:rFonts w:ascii="Arial" w:hAnsi="Arial" w:cs="Arial"/>
            <w:color w:val="002060"/>
            <w:sz w:val="20"/>
            <w:szCs w:val="20"/>
          </w:rPr>
          <w:t>207-581-2692</w:t>
        </w:r>
      </w:hyperlink>
    </w:p>
    <w:p w14:paraId="696EB61D" w14:textId="77777777" w:rsidR="006106CF" w:rsidRPr="006950B9" w:rsidRDefault="006106CF" w:rsidP="006106CF">
      <w:pPr>
        <w:shd w:val="clear" w:color="auto" w:fill="FFFFFF"/>
        <w:spacing w:after="0"/>
        <w:ind w:left="360" w:firstLine="360"/>
        <w:rPr>
          <w:rFonts w:ascii="Arial" w:hAnsi="Arial" w:cs="Arial"/>
          <w:sz w:val="20"/>
          <w:szCs w:val="20"/>
        </w:rPr>
      </w:pPr>
      <w:r w:rsidRPr="006950B9">
        <w:rPr>
          <w:rFonts w:ascii="Arial" w:hAnsi="Arial" w:cs="Arial"/>
          <w:sz w:val="20"/>
          <w:szCs w:val="20"/>
        </w:rPr>
        <w:t>Fax: </w:t>
      </w:r>
      <w:r w:rsidRPr="006950B9">
        <w:rPr>
          <w:rStyle w:val="apple-converted-space"/>
          <w:rFonts w:ascii="Arial" w:hAnsi="Arial" w:cs="Arial"/>
          <w:sz w:val="20"/>
          <w:szCs w:val="20"/>
        </w:rPr>
        <w:t> </w:t>
      </w:r>
      <w:r w:rsidRPr="006950B9">
        <w:rPr>
          <w:rStyle w:val="apple-converted-space"/>
          <w:rFonts w:ascii="Arial" w:hAnsi="Arial" w:cs="Arial"/>
          <w:sz w:val="20"/>
          <w:szCs w:val="20"/>
        </w:rPr>
        <w:tab/>
      </w:r>
      <w:r w:rsidRPr="006950B9">
        <w:rPr>
          <w:rStyle w:val="apple-converted-space"/>
          <w:rFonts w:ascii="Arial" w:hAnsi="Arial" w:cs="Arial"/>
          <w:sz w:val="20"/>
          <w:szCs w:val="20"/>
        </w:rPr>
        <w:tab/>
      </w:r>
      <w:hyperlink r:id="rId6" w:tgtFrame="_blank" w:history="1">
        <w:r w:rsidRPr="006950B9">
          <w:rPr>
            <w:rStyle w:val="Hyperlink"/>
            <w:rFonts w:ascii="Arial" w:hAnsi="Arial" w:cs="Arial"/>
            <w:color w:val="002060"/>
            <w:sz w:val="20"/>
            <w:szCs w:val="20"/>
          </w:rPr>
          <w:t>207-581-2698</w:t>
        </w:r>
      </w:hyperlink>
    </w:p>
    <w:p w14:paraId="574D547E" w14:textId="77777777" w:rsidR="006106CF" w:rsidRPr="006950B9" w:rsidRDefault="006106CF" w:rsidP="006106CF">
      <w:pPr>
        <w:shd w:val="clear" w:color="auto" w:fill="FFFFFF"/>
        <w:spacing w:after="0"/>
        <w:ind w:left="360" w:firstLine="360"/>
        <w:rPr>
          <w:rStyle w:val="Hyperlink"/>
          <w:rFonts w:ascii="Arial" w:hAnsi="Arial" w:cs="Arial"/>
          <w:sz w:val="20"/>
          <w:szCs w:val="20"/>
        </w:rPr>
      </w:pPr>
      <w:r w:rsidRPr="006950B9">
        <w:rPr>
          <w:rFonts w:ascii="Arial" w:hAnsi="Arial" w:cs="Arial"/>
          <w:sz w:val="20"/>
          <w:szCs w:val="20"/>
        </w:rPr>
        <w:t>Email: </w:t>
      </w:r>
      <w:r w:rsidRPr="006950B9">
        <w:rPr>
          <w:rStyle w:val="apple-converted-space"/>
          <w:rFonts w:ascii="Arial" w:hAnsi="Arial" w:cs="Arial"/>
          <w:sz w:val="20"/>
          <w:szCs w:val="20"/>
        </w:rPr>
        <w:t> </w:t>
      </w:r>
      <w:r>
        <w:rPr>
          <w:rStyle w:val="apple-converted-space"/>
          <w:rFonts w:ascii="Arial" w:hAnsi="Arial" w:cs="Arial"/>
          <w:sz w:val="20"/>
          <w:szCs w:val="20"/>
        </w:rPr>
        <w:tab/>
      </w:r>
      <w:r w:rsidRPr="006950B9">
        <w:rPr>
          <w:rStyle w:val="apple-converted-space"/>
          <w:rFonts w:ascii="Arial" w:hAnsi="Arial" w:cs="Arial"/>
          <w:sz w:val="20"/>
          <w:szCs w:val="20"/>
        </w:rPr>
        <w:tab/>
      </w:r>
      <w:hyperlink r:id="rId7" w:tgtFrame="_blank" w:history="1">
        <w:r w:rsidRPr="006950B9">
          <w:rPr>
            <w:rStyle w:val="Hyperlink"/>
            <w:rFonts w:ascii="Arial" w:hAnsi="Arial" w:cs="Arial"/>
            <w:color w:val="002060"/>
            <w:sz w:val="20"/>
            <w:szCs w:val="20"/>
          </w:rPr>
          <w:t>UMAP@maine.edu</w:t>
        </w:r>
      </w:hyperlink>
    </w:p>
    <w:p w14:paraId="4CAF5D6F" w14:textId="77777777" w:rsidR="006106CF" w:rsidRPr="006950B9" w:rsidRDefault="006106CF" w:rsidP="006106CF">
      <w:pPr>
        <w:rPr>
          <w:rFonts w:ascii="Arial" w:hAnsi="Arial" w:cs="Arial"/>
          <w:b/>
          <w:sz w:val="20"/>
          <w:szCs w:val="20"/>
          <w:u w:val="single"/>
        </w:rPr>
      </w:pPr>
    </w:p>
    <w:p w14:paraId="7EA0483B" w14:textId="77777777" w:rsidR="006106CF" w:rsidRPr="006950B9" w:rsidRDefault="006106CF" w:rsidP="006106CF">
      <w:pPr>
        <w:pStyle w:val="ListParagraph"/>
        <w:numPr>
          <w:ilvl w:val="0"/>
          <w:numId w:val="5"/>
        </w:numPr>
        <w:spacing w:after="0" w:line="240" w:lineRule="auto"/>
        <w:jc w:val="both"/>
        <w:rPr>
          <w:rFonts w:ascii="Arial" w:hAnsi="Arial" w:cs="Arial"/>
          <w:sz w:val="20"/>
          <w:szCs w:val="20"/>
        </w:rPr>
      </w:pPr>
      <w:r w:rsidRPr="006950B9">
        <w:rPr>
          <w:rFonts w:ascii="Arial" w:hAnsi="Arial" w:cs="Arial"/>
          <w:b/>
          <w:sz w:val="20"/>
          <w:szCs w:val="20"/>
          <w:u w:val="single"/>
        </w:rPr>
        <w:t>Order of Precedence:</w:t>
      </w:r>
      <w:r w:rsidRPr="006950B9">
        <w:rPr>
          <w:rFonts w:ascii="Arial" w:hAnsi="Arial" w:cs="Arial"/>
          <w:sz w:val="20"/>
          <w:szCs w:val="20"/>
        </w:rPr>
        <w:t xml:space="preserve">  In the event of any conflict among the documents in this agreement, the following order of precedence shall apply:</w:t>
      </w:r>
    </w:p>
    <w:p w14:paraId="660008A0" w14:textId="77777777" w:rsidR="006106CF" w:rsidRPr="006950B9" w:rsidRDefault="006106CF" w:rsidP="006106CF">
      <w:pPr>
        <w:pStyle w:val="ListParagraph"/>
        <w:numPr>
          <w:ilvl w:val="1"/>
          <w:numId w:val="5"/>
        </w:numPr>
        <w:spacing w:before="100" w:beforeAutospacing="1" w:after="100" w:afterAutospacing="1"/>
        <w:rPr>
          <w:rFonts w:ascii="Arial" w:hAnsi="Arial" w:cs="Arial"/>
          <w:sz w:val="20"/>
          <w:szCs w:val="20"/>
        </w:rPr>
      </w:pPr>
      <w:r w:rsidRPr="006950B9">
        <w:rPr>
          <w:rFonts w:ascii="Arial" w:hAnsi="Arial" w:cs="Arial"/>
          <w:b/>
          <w:bCs/>
          <w:sz w:val="20"/>
          <w:szCs w:val="20"/>
        </w:rPr>
        <w:t>Terms and conditions of this Agreement</w:t>
      </w:r>
    </w:p>
    <w:p w14:paraId="2A57D272" w14:textId="77777777" w:rsidR="006106CF" w:rsidRPr="006950B9" w:rsidRDefault="006106CF" w:rsidP="006106CF">
      <w:pPr>
        <w:pStyle w:val="ListParagraph"/>
        <w:numPr>
          <w:ilvl w:val="1"/>
          <w:numId w:val="5"/>
        </w:numPr>
        <w:spacing w:before="100" w:beforeAutospacing="1" w:after="100" w:afterAutospacing="1"/>
        <w:rPr>
          <w:rFonts w:ascii="Arial" w:hAnsi="Arial" w:cs="Arial"/>
          <w:sz w:val="20"/>
          <w:szCs w:val="20"/>
        </w:rPr>
      </w:pPr>
      <w:r w:rsidRPr="006950B9">
        <w:rPr>
          <w:rFonts w:ascii="Arial" w:hAnsi="Arial" w:cs="Arial"/>
          <w:b/>
          <w:bCs/>
          <w:sz w:val="20"/>
          <w:szCs w:val="20"/>
        </w:rPr>
        <w:t>Rider A</w:t>
      </w:r>
      <w:r w:rsidRPr="006950B9">
        <w:rPr>
          <w:rFonts w:ascii="Arial" w:hAnsi="Arial" w:cs="Arial"/>
          <w:sz w:val="20"/>
          <w:szCs w:val="20"/>
        </w:rPr>
        <w:t xml:space="preserve"> - Specifications of Work to be Performed</w:t>
      </w:r>
    </w:p>
    <w:p w14:paraId="06311D9C" w14:textId="77777777" w:rsidR="006106CF" w:rsidRPr="006950B9" w:rsidRDefault="006106CF" w:rsidP="006106CF">
      <w:pPr>
        <w:pStyle w:val="ListParagraph"/>
        <w:numPr>
          <w:ilvl w:val="1"/>
          <w:numId w:val="5"/>
        </w:numPr>
        <w:spacing w:before="100" w:beforeAutospacing="1" w:after="100" w:afterAutospacing="1"/>
        <w:rPr>
          <w:rFonts w:ascii="Arial" w:hAnsi="Arial" w:cs="Arial"/>
          <w:sz w:val="20"/>
          <w:szCs w:val="20"/>
        </w:rPr>
      </w:pPr>
      <w:r w:rsidRPr="006950B9">
        <w:rPr>
          <w:rFonts w:ascii="Arial" w:hAnsi="Arial" w:cs="Arial"/>
          <w:b/>
          <w:bCs/>
          <w:sz w:val="20"/>
          <w:szCs w:val="20"/>
        </w:rPr>
        <w:t xml:space="preserve">Rider A-1 </w:t>
      </w:r>
      <w:r w:rsidRPr="006950B9">
        <w:rPr>
          <w:rFonts w:ascii="Arial" w:hAnsi="Arial" w:cs="Arial"/>
          <w:sz w:val="20"/>
          <w:szCs w:val="20"/>
        </w:rPr>
        <w:t>– Pricing</w:t>
      </w:r>
    </w:p>
    <w:p w14:paraId="25499402" w14:textId="77777777" w:rsidR="006106CF" w:rsidRPr="009079E8" w:rsidRDefault="006106CF" w:rsidP="006106CF">
      <w:pPr>
        <w:pStyle w:val="ListParagraph"/>
        <w:numPr>
          <w:ilvl w:val="1"/>
          <w:numId w:val="5"/>
        </w:numPr>
        <w:spacing w:before="100" w:beforeAutospacing="1" w:after="100" w:afterAutospacing="1"/>
        <w:rPr>
          <w:rFonts w:ascii="Arial" w:hAnsi="Arial" w:cs="Arial"/>
          <w:sz w:val="20"/>
          <w:szCs w:val="20"/>
        </w:rPr>
      </w:pPr>
      <w:r>
        <w:rPr>
          <w:rFonts w:ascii="Arial" w:hAnsi="Arial" w:cs="Arial"/>
          <w:b/>
          <w:bCs/>
          <w:sz w:val="20"/>
          <w:szCs w:val="20"/>
        </w:rPr>
        <w:lastRenderedPageBreak/>
        <w:t>Rider B</w:t>
      </w:r>
      <w:r w:rsidRPr="006950B9">
        <w:rPr>
          <w:rFonts w:ascii="Arial" w:hAnsi="Arial" w:cs="Arial"/>
          <w:sz w:val="20"/>
          <w:szCs w:val="20"/>
        </w:rPr>
        <w:t xml:space="preserve"> – Insurance Requirements</w:t>
      </w:r>
    </w:p>
    <w:p w14:paraId="12BFDC42" w14:textId="77777777" w:rsidR="006106CF" w:rsidRPr="006950B9" w:rsidRDefault="006106CF" w:rsidP="006106CF">
      <w:pPr>
        <w:pStyle w:val="ListParagraph"/>
        <w:numPr>
          <w:ilvl w:val="1"/>
          <w:numId w:val="5"/>
        </w:numPr>
        <w:spacing w:before="100" w:beforeAutospacing="1" w:after="100" w:afterAutospacing="1"/>
        <w:rPr>
          <w:rFonts w:ascii="Arial" w:hAnsi="Arial" w:cs="Arial"/>
          <w:sz w:val="20"/>
          <w:szCs w:val="20"/>
        </w:rPr>
      </w:pPr>
      <w:r w:rsidRPr="006950B9">
        <w:rPr>
          <w:rFonts w:ascii="Arial" w:hAnsi="Arial" w:cs="Arial"/>
          <w:b/>
          <w:bCs/>
          <w:sz w:val="20"/>
          <w:szCs w:val="20"/>
        </w:rPr>
        <w:t>Rider C</w:t>
      </w:r>
      <w:r w:rsidRPr="006950B9">
        <w:rPr>
          <w:rFonts w:ascii="Arial" w:hAnsi="Arial" w:cs="Arial"/>
          <w:sz w:val="20"/>
          <w:szCs w:val="20"/>
        </w:rPr>
        <w:t xml:space="preserve"> – University of Maine System Standards for Safeguarding Information</w:t>
      </w:r>
    </w:p>
    <w:p w14:paraId="6571870C" w14:textId="77777777" w:rsidR="006106CF" w:rsidRDefault="006106CF" w:rsidP="006106CF">
      <w:pPr>
        <w:pStyle w:val="ListParagraph"/>
        <w:numPr>
          <w:ilvl w:val="1"/>
          <w:numId w:val="5"/>
        </w:numPr>
        <w:spacing w:before="100" w:beforeAutospacing="1" w:after="100" w:afterAutospacing="1"/>
        <w:rPr>
          <w:rFonts w:ascii="Arial" w:hAnsi="Arial" w:cs="Arial"/>
          <w:sz w:val="20"/>
          <w:szCs w:val="20"/>
        </w:rPr>
      </w:pPr>
      <w:r>
        <w:rPr>
          <w:rFonts w:ascii="Arial" w:hAnsi="Arial" w:cs="Arial"/>
          <w:b/>
          <w:sz w:val="20"/>
          <w:szCs w:val="20"/>
        </w:rPr>
        <w:t>Agreement</w:t>
      </w:r>
      <w:r w:rsidRPr="006950B9">
        <w:rPr>
          <w:rFonts w:ascii="Arial" w:hAnsi="Arial" w:cs="Arial"/>
          <w:b/>
          <w:sz w:val="20"/>
          <w:szCs w:val="20"/>
        </w:rPr>
        <w:t xml:space="preserve"> Amendments</w:t>
      </w:r>
      <w:r w:rsidRPr="006950B9">
        <w:rPr>
          <w:rFonts w:ascii="Arial" w:hAnsi="Arial" w:cs="Arial"/>
          <w:sz w:val="20"/>
          <w:szCs w:val="20"/>
        </w:rPr>
        <w:t xml:space="preserve"> as required</w:t>
      </w:r>
    </w:p>
    <w:p w14:paraId="4F56C49B" w14:textId="77777777" w:rsidR="006106CF" w:rsidRPr="00163AB2" w:rsidRDefault="006106CF" w:rsidP="006106CF">
      <w:pPr>
        <w:pStyle w:val="ListParagraph"/>
        <w:numPr>
          <w:ilvl w:val="1"/>
          <w:numId w:val="5"/>
        </w:numPr>
        <w:spacing w:before="100" w:beforeAutospacing="1" w:after="100" w:afterAutospacing="1"/>
        <w:rPr>
          <w:rFonts w:ascii="Arial" w:hAnsi="Arial" w:cs="Arial"/>
          <w:sz w:val="20"/>
          <w:szCs w:val="20"/>
        </w:rPr>
      </w:pPr>
      <w:r w:rsidRPr="00163AB2">
        <w:rPr>
          <w:rFonts w:ascii="Arial" w:hAnsi="Arial" w:cs="Arial"/>
          <w:b/>
          <w:bCs/>
          <w:sz w:val="20"/>
          <w:szCs w:val="20"/>
        </w:rPr>
        <w:t>Request for Bid #</w:t>
      </w:r>
      <w:r w:rsidRPr="00163AB2">
        <w:rPr>
          <w:rFonts w:ascii="Arial" w:hAnsi="Arial" w:cs="Arial"/>
          <w:b/>
          <w:sz w:val="20"/>
          <w:szCs w:val="20"/>
        </w:rPr>
        <w:t xml:space="preserve">2021-011 </w:t>
      </w:r>
      <w:r w:rsidRPr="00163AB2">
        <w:rPr>
          <w:rFonts w:ascii="Arial" w:hAnsi="Arial" w:cs="Arial"/>
          <w:sz w:val="20"/>
          <w:szCs w:val="20"/>
        </w:rPr>
        <w:t xml:space="preserve">Issue Date October 9, 2020 Titled </w:t>
      </w:r>
      <w:r w:rsidRPr="00163AB2">
        <w:rPr>
          <w:rFonts w:ascii="Arial" w:eastAsia="Times New Roman" w:hAnsi="Arial" w:cs="Arial"/>
          <w:b/>
          <w:sz w:val="20"/>
          <w:szCs w:val="20"/>
        </w:rPr>
        <w:t>Simulator – AR / MR Capability</w:t>
      </w:r>
    </w:p>
    <w:p w14:paraId="4EC141B4" w14:textId="77777777" w:rsidR="006106CF" w:rsidRPr="00163AB2" w:rsidRDefault="006106CF" w:rsidP="006106CF">
      <w:pPr>
        <w:pStyle w:val="ListParagraph"/>
        <w:numPr>
          <w:ilvl w:val="1"/>
          <w:numId w:val="5"/>
        </w:numPr>
        <w:spacing w:before="100" w:beforeAutospacing="1" w:after="100" w:afterAutospacing="1"/>
        <w:rPr>
          <w:rFonts w:ascii="Arial" w:hAnsi="Arial" w:cs="Arial"/>
          <w:sz w:val="20"/>
          <w:szCs w:val="20"/>
        </w:rPr>
      </w:pPr>
      <w:r w:rsidRPr="00163AB2">
        <w:rPr>
          <w:rFonts w:ascii="Arial" w:hAnsi="Arial" w:cs="Arial"/>
          <w:b/>
          <w:bCs/>
          <w:sz w:val="20"/>
          <w:szCs w:val="20"/>
        </w:rPr>
        <w:t>Contractor’s Bid in Response to Request for Bid #</w:t>
      </w:r>
      <w:r w:rsidRPr="00163AB2">
        <w:rPr>
          <w:rFonts w:ascii="Arial" w:hAnsi="Arial" w:cs="Arial"/>
          <w:b/>
          <w:sz w:val="20"/>
          <w:szCs w:val="20"/>
        </w:rPr>
        <w:t>2021-011</w:t>
      </w:r>
      <w:r w:rsidRPr="00163AB2">
        <w:rPr>
          <w:rFonts w:ascii="Arial" w:hAnsi="Arial" w:cs="Arial"/>
          <w:sz w:val="20"/>
          <w:szCs w:val="20"/>
        </w:rPr>
        <w:t xml:space="preserve"> Proposal Submission Date October 20, 2020 Titled </w:t>
      </w:r>
      <w:r w:rsidRPr="00163AB2">
        <w:rPr>
          <w:rFonts w:ascii="Arial" w:eastAsia="Times New Roman" w:hAnsi="Arial" w:cs="Arial"/>
          <w:b/>
          <w:sz w:val="20"/>
          <w:szCs w:val="20"/>
        </w:rPr>
        <w:t>Simulator – AR / MR Capability</w:t>
      </w:r>
    </w:p>
    <w:p w14:paraId="67027699" w14:textId="77777777" w:rsidR="006106CF" w:rsidRDefault="006106CF" w:rsidP="006106CF">
      <w:r>
        <w:br w:type="page"/>
      </w:r>
    </w:p>
    <w:p w14:paraId="648CAE1C" w14:textId="77777777" w:rsidR="006106CF" w:rsidRPr="006950B9" w:rsidRDefault="006106CF" w:rsidP="006106CF">
      <w:pPr>
        <w:spacing w:after="0" w:line="240" w:lineRule="auto"/>
        <w:jc w:val="both"/>
        <w:rPr>
          <w:rFonts w:ascii="Arial" w:hAnsi="Arial" w:cs="Arial"/>
          <w:b/>
          <w:sz w:val="20"/>
          <w:szCs w:val="20"/>
          <w:u w:val="single"/>
        </w:rPr>
      </w:pPr>
      <w:r w:rsidRPr="006950B9">
        <w:rPr>
          <w:rFonts w:ascii="Arial" w:hAnsi="Arial" w:cs="Arial"/>
          <w:b/>
          <w:sz w:val="20"/>
          <w:szCs w:val="20"/>
          <w:u w:val="single"/>
        </w:rPr>
        <w:lastRenderedPageBreak/>
        <w:t>Signatures</w:t>
      </w:r>
    </w:p>
    <w:p w14:paraId="040062E9" w14:textId="77777777" w:rsidR="006106CF" w:rsidRPr="006950B9" w:rsidRDefault="006106CF" w:rsidP="006106CF">
      <w:pPr>
        <w:tabs>
          <w:tab w:val="left" w:pos="749"/>
          <w:tab w:val="right" w:pos="9301"/>
        </w:tabs>
        <w:jc w:val="both"/>
        <w:rPr>
          <w:rFonts w:ascii="Arial" w:hAnsi="Arial" w:cs="Arial"/>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6106CF" w:rsidRPr="006950B9" w14:paraId="4F8A40A4" w14:textId="77777777" w:rsidTr="00415D0F">
        <w:tc>
          <w:tcPr>
            <w:tcW w:w="4644" w:type="dxa"/>
            <w:tcBorders>
              <w:top w:val="nil"/>
              <w:left w:val="nil"/>
              <w:bottom w:val="nil"/>
              <w:right w:val="nil"/>
            </w:tcBorders>
          </w:tcPr>
          <w:p w14:paraId="1DDF25FD" w14:textId="77777777" w:rsidR="006106CF" w:rsidRPr="006950B9" w:rsidRDefault="006106CF" w:rsidP="00415D0F">
            <w:pPr>
              <w:rPr>
                <w:rFonts w:ascii="Arial" w:hAnsi="Arial" w:cs="Arial"/>
                <w:sz w:val="20"/>
                <w:szCs w:val="20"/>
              </w:rPr>
            </w:pPr>
            <w:r w:rsidRPr="006950B9">
              <w:rPr>
                <w:rFonts w:ascii="Arial" w:hAnsi="Arial" w:cs="Arial"/>
                <w:sz w:val="20"/>
                <w:szCs w:val="20"/>
              </w:rPr>
              <w:t>FOR THE UNIVERSITY OF MAINE SYSTEM:</w:t>
            </w:r>
          </w:p>
          <w:p w14:paraId="14C12E3C" w14:textId="77777777" w:rsidR="006106CF" w:rsidRPr="006950B9" w:rsidRDefault="006106CF" w:rsidP="00415D0F">
            <w:pPr>
              <w:rPr>
                <w:rFonts w:ascii="Arial" w:hAnsi="Arial" w:cs="Arial"/>
                <w:sz w:val="20"/>
                <w:szCs w:val="20"/>
              </w:rPr>
            </w:pPr>
            <w:r w:rsidRPr="006950B9">
              <w:rPr>
                <w:rFonts w:ascii="Arial" w:hAnsi="Arial" w:cs="Arial"/>
                <w:sz w:val="20"/>
                <w:szCs w:val="20"/>
              </w:rPr>
              <w:t xml:space="preserve">BY: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521766AC" w14:textId="77777777" w:rsidR="006106CF" w:rsidRPr="006950B9" w:rsidRDefault="006106CF" w:rsidP="00415D0F">
            <w:pPr>
              <w:rPr>
                <w:rFonts w:ascii="Arial" w:hAnsi="Arial" w:cs="Arial"/>
                <w:sz w:val="20"/>
                <w:szCs w:val="20"/>
              </w:rPr>
            </w:pPr>
            <w:r w:rsidRPr="006950B9">
              <w:rPr>
                <w:rFonts w:ascii="Arial" w:hAnsi="Arial" w:cs="Arial"/>
                <w:sz w:val="20"/>
                <w:szCs w:val="20"/>
              </w:rPr>
              <w:t xml:space="preserve">                           (signature)</w:t>
            </w:r>
          </w:p>
          <w:p w14:paraId="66CABB22" w14:textId="77777777" w:rsidR="006106CF" w:rsidRPr="006950B9" w:rsidRDefault="006106CF" w:rsidP="00415D0F">
            <w:pPr>
              <w:rPr>
                <w:rFonts w:ascii="Arial" w:hAnsi="Arial" w:cs="Arial"/>
                <w:sz w:val="20"/>
                <w:szCs w:val="20"/>
              </w:rPr>
            </w:pPr>
            <w:proofErr w:type="gramStart"/>
            <w:r w:rsidRPr="006950B9">
              <w:rPr>
                <w:rFonts w:ascii="Arial" w:hAnsi="Arial" w:cs="Arial"/>
                <w:sz w:val="20"/>
                <w:szCs w:val="20"/>
              </w:rPr>
              <w:t>Name:_</w:t>
            </w:r>
            <w:proofErr w:type="gramEnd"/>
            <w:r w:rsidRPr="006950B9">
              <w:rPr>
                <w:rFonts w:ascii="Arial" w:hAnsi="Arial" w:cs="Arial"/>
                <w:sz w:val="20"/>
                <w:szCs w:val="20"/>
              </w:rPr>
              <w:t xml:space="preserve">__________________________  </w:t>
            </w:r>
          </w:p>
          <w:p w14:paraId="0A7A01B7" w14:textId="77777777" w:rsidR="006106CF" w:rsidRPr="006950B9" w:rsidRDefault="006106CF" w:rsidP="00415D0F">
            <w:pPr>
              <w:rPr>
                <w:rFonts w:ascii="Arial" w:hAnsi="Arial" w:cs="Arial"/>
                <w:sz w:val="20"/>
                <w:szCs w:val="20"/>
              </w:rPr>
            </w:pPr>
            <w:r w:rsidRPr="006950B9">
              <w:rPr>
                <w:rFonts w:ascii="Arial" w:hAnsi="Arial" w:cs="Arial"/>
                <w:sz w:val="20"/>
                <w:szCs w:val="20"/>
              </w:rPr>
              <w:t xml:space="preserve">                         (print or type)</w:t>
            </w:r>
          </w:p>
          <w:p w14:paraId="05A06E59" w14:textId="77777777" w:rsidR="006106CF" w:rsidRPr="006950B9" w:rsidRDefault="006106CF" w:rsidP="00415D0F">
            <w:pPr>
              <w:rPr>
                <w:rFonts w:ascii="Arial" w:hAnsi="Arial" w:cs="Arial"/>
                <w:sz w:val="20"/>
                <w:szCs w:val="20"/>
              </w:rPr>
            </w:pPr>
            <w:r w:rsidRPr="006950B9">
              <w:rPr>
                <w:rFonts w:ascii="Arial" w:hAnsi="Arial" w:cs="Arial"/>
                <w:sz w:val="20"/>
                <w:szCs w:val="20"/>
              </w:rPr>
              <w:t xml:space="preserve">Title: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76B60DE4" w14:textId="77777777" w:rsidR="006106CF" w:rsidRPr="006950B9" w:rsidRDefault="006106CF" w:rsidP="00415D0F">
            <w:pPr>
              <w:rPr>
                <w:rFonts w:ascii="Arial" w:hAnsi="Arial" w:cs="Arial"/>
                <w:sz w:val="20"/>
                <w:szCs w:val="20"/>
                <w:u w:val="single"/>
              </w:rPr>
            </w:pPr>
            <w:r w:rsidRPr="006950B9">
              <w:rPr>
                <w:rFonts w:ascii="Arial" w:hAnsi="Arial" w:cs="Arial"/>
                <w:sz w:val="20"/>
                <w:szCs w:val="20"/>
              </w:rPr>
              <w:t xml:space="preserve">Address: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413FE18F" w14:textId="77777777" w:rsidR="006106CF" w:rsidRPr="006950B9" w:rsidRDefault="006106CF" w:rsidP="00415D0F">
            <w:pPr>
              <w:rPr>
                <w:rFonts w:ascii="Arial" w:hAnsi="Arial" w:cs="Arial"/>
                <w:sz w:val="20"/>
                <w:szCs w:val="20"/>
                <w:u w:val="single"/>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4ABCFCFF" w14:textId="77777777" w:rsidR="006106CF" w:rsidRPr="006950B9" w:rsidRDefault="006106CF" w:rsidP="00415D0F">
            <w:pPr>
              <w:rPr>
                <w:rFonts w:ascii="Arial" w:hAnsi="Arial" w:cs="Arial"/>
                <w:sz w:val="20"/>
                <w:szCs w:val="20"/>
                <w:u w:val="single"/>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4F429881" w14:textId="77777777" w:rsidR="006106CF" w:rsidRPr="006950B9" w:rsidRDefault="006106CF" w:rsidP="00415D0F">
            <w:pPr>
              <w:rPr>
                <w:rFonts w:ascii="Arial" w:hAnsi="Arial" w:cs="Arial"/>
                <w:sz w:val="20"/>
                <w:szCs w:val="20"/>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48E16CD9" w14:textId="77777777" w:rsidR="006106CF" w:rsidRPr="006950B9" w:rsidRDefault="006106CF" w:rsidP="00415D0F">
            <w:pPr>
              <w:rPr>
                <w:rFonts w:ascii="Arial" w:hAnsi="Arial" w:cs="Arial"/>
                <w:sz w:val="20"/>
                <w:szCs w:val="20"/>
              </w:rPr>
            </w:pPr>
            <w:r w:rsidRPr="006950B9">
              <w:rPr>
                <w:rFonts w:ascii="Arial" w:hAnsi="Arial" w:cs="Arial"/>
                <w:sz w:val="20"/>
                <w:szCs w:val="20"/>
              </w:rPr>
              <w:t xml:space="preserve">Telephone: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0B198E76" w14:textId="77777777" w:rsidR="006106CF" w:rsidRPr="006950B9" w:rsidRDefault="006106CF" w:rsidP="00415D0F">
            <w:pPr>
              <w:rPr>
                <w:rFonts w:ascii="Arial" w:hAnsi="Arial" w:cs="Arial"/>
                <w:sz w:val="20"/>
                <w:szCs w:val="20"/>
              </w:rPr>
            </w:pPr>
            <w:r w:rsidRPr="006950B9">
              <w:rPr>
                <w:rFonts w:ascii="Arial" w:hAnsi="Arial" w:cs="Arial"/>
                <w:sz w:val="20"/>
                <w:szCs w:val="20"/>
              </w:rPr>
              <w:t xml:space="preserve">Fax: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6E7AFF3C" w14:textId="77777777" w:rsidR="006106CF" w:rsidRPr="006950B9" w:rsidRDefault="006106CF" w:rsidP="00415D0F">
            <w:pPr>
              <w:rPr>
                <w:rFonts w:ascii="Arial" w:hAnsi="Arial" w:cs="Arial"/>
                <w:sz w:val="20"/>
                <w:szCs w:val="20"/>
                <w:u w:val="single"/>
              </w:rPr>
            </w:pPr>
            <w:r w:rsidRPr="006950B9">
              <w:rPr>
                <w:rFonts w:ascii="Arial" w:hAnsi="Arial" w:cs="Arial"/>
                <w:sz w:val="20"/>
                <w:szCs w:val="20"/>
              </w:rPr>
              <w:t xml:space="preserve">Date: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tc>
        <w:tc>
          <w:tcPr>
            <w:tcW w:w="4644" w:type="dxa"/>
            <w:tcBorders>
              <w:top w:val="nil"/>
              <w:left w:val="nil"/>
              <w:bottom w:val="nil"/>
              <w:right w:val="nil"/>
            </w:tcBorders>
          </w:tcPr>
          <w:p w14:paraId="7F9E8DBD" w14:textId="77777777" w:rsidR="006106CF" w:rsidRPr="006950B9" w:rsidRDefault="006106CF" w:rsidP="00415D0F">
            <w:pPr>
              <w:rPr>
                <w:rFonts w:ascii="Arial" w:hAnsi="Arial" w:cs="Arial"/>
                <w:sz w:val="20"/>
                <w:szCs w:val="20"/>
              </w:rPr>
            </w:pPr>
            <w:r w:rsidRPr="006950B9">
              <w:rPr>
                <w:rFonts w:ascii="Arial" w:hAnsi="Arial" w:cs="Arial"/>
                <w:sz w:val="20"/>
                <w:szCs w:val="20"/>
              </w:rPr>
              <w:t>FOR THE CONTRACTOR:</w:t>
            </w:r>
          </w:p>
          <w:p w14:paraId="00B09010" w14:textId="77777777" w:rsidR="006106CF" w:rsidRPr="006950B9" w:rsidRDefault="006106CF" w:rsidP="00415D0F">
            <w:pPr>
              <w:rPr>
                <w:rFonts w:ascii="Arial" w:hAnsi="Arial" w:cs="Arial"/>
                <w:sz w:val="20"/>
                <w:szCs w:val="20"/>
                <w:u w:val="single"/>
              </w:rPr>
            </w:pPr>
            <w:r w:rsidRPr="006950B9">
              <w:rPr>
                <w:rFonts w:ascii="Arial" w:hAnsi="Arial" w:cs="Arial"/>
                <w:sz w:val="20"/>
                <w:szCs w:val="20"/>
              </w:rPr>
              <w:t xml:space="preserve">LEGAL NAME: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109367CB" w14:textId="77777777" w:rsidR="006106CF" w:rsidRPr="006950B9" w:rsidRDefault="006106CF" w:rsidP="00415D0F">
            <w:pPr>
              <w:rPr>
                <w:rFonts w:ascii="Arial" w:hAnsi="Arial" w:cs="Arial"/>
                <w:sz w:val="20"/>
                <w:szCs w:val="20"/>
              </w:rPr>
            </w:pPr>
            <w:r w:rsidRPr="006950B9">
              <w:rPr>
                <w:rFonts w:ascii="Arial" w:hAnsi="Arial" w:cs="Arial"/>
                <w:sz w:val="20"/>
                <w:szCs w:val="20"/>
              </w:rPr>
              <w:t xml:space="preserve">BY: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02019025" w14:textId="77777777" w:rsidR="006106CF" w:rsidRPr="006950B9" w:rsidRDefault="006106CF" w:rsidP="00415D0F">
            <w:pPr>
              <w:rPr>
                <w:rFonts w:ascii="Arial" w:hAnsi="Arial" w:cs="Arial"/>
                <w:sz w:val="20"/>
                <w:szCs w:val="20"/>
              </w:rPr>
            </w:pPr>
            <w:r w:rsidRPr="006950B9">
              <w:rPr>
                <w:rFonts w:ascii="Arial" w:hAnsi="Arial" w:cs="Arial"/>
                <w:sz w:val="20"/>
                <w:szCs w:val="20"/>
              </w:rPr>
              <w:t xml:space="preserve">                        (signature)</w:t>
            </w:r>
          </w:p>
          <w:p w14:paraId="11039FAB" w14:textId="77777777" w:rsidR="006106CF" w:rsidRPr="006950B9" w:rsidRDefault="006106CF" w:rsidP="00415D0F">
            <w:pPr>
              <w:rPr>
                <w:rFonts w:ascii="Arial" w:hAnsi="Arial" w:cs="Arial"/>
                <w:sz w:val="20"/>
                <w:szCs w:val="20"/>
              </w:rPr>
            </w:pPr>
            <w:r w:rsidRPr="006950B9">
              <w:rPr>
                <w:rFonts w:ascii="Arial" w:hAnsi="Arial" w:cs="Arial"/>
                <w:sz w:val="20"/>
                <w:szCs w:val="20"/>
              </w:rPr>
              <w:t xml:space="preserve">Name: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53111224" w14:textId="77777777" w:rsidR="006106CF" w:rsidRPr="006950B9" w:rsidRDefault="006106CF" w:rsidP="00415D0F">
            <w:pPr>
              <w:rPr>
                <w:rFonts w:ascii="Arial" w:hAnsi="Arial" w:cs="Arial"/>
                <w:sz w:val="20"/>
                <w:szCs w:val="20"/>
              </w:rPr>
            </w:pPr>
            <w:r w:rsidRPr="006950B9">
              <w:rPr>
                <w:rFonts w:ascii="Arial" w:hAnsi="Arial" w:cs="Arial"/>
                <w:sz w:val="20"/>
                <w:szCs w:val="20"/>
              </w:rPr>
              <w:t xml:space="preserve">                       (print or type)</w:t>
            </w:r>
          </w:p>
          <w:p w14:paraId="50F1CBF3" w14:textId="77777777" w:rsidR="006106CF" w:rsidRPr="006950B9" w:rsidRDefault="006106CF" w:rsidP="00415D0F">
            <w:pPr>
              <w:rPr>
                <w:rFonts w:ascii="Arial" w:hAnsi="Arial" w:cs="Arial"/>
                <w:sz w:val="20"/>
                <w:szCs w:val="20"/>
              </w:rPr>
            </w:pPr>
            <w:r w:rsidRPr="006950B9">
              <w:rPr>
                <w:rFonts w:ascii="Arial" w:hAnsi="Arial" w:cs="Arial"/>
                <w:sz w:val="20"/>
                <w:szCs w:val="20"/>
              </w:rPr>
              <w:t xml:space="preserve">Title: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672A1BC4" w14:textId="77777777" w:rsidR="006106CF" w:rsidRPr="006950B9" w:rsidRDefault="006106CF" w:rsidP="00415D0F">
            <w:pPr>
              <w:rPr>
                <w:rFonts w:ascii="Arial" w:hAnsi="Arial" w:cs="Arial"/>
                <w:sz w:val="20"/>
                <w:szCs w:val="20"/>
                <w:u w:val="single"/>
              </w:rPr>
            </w:pPr>
            <w:r w:rsidRPr="006950B9">
              <w:rPr>
                <w:rFonts w:ascii="Arial" w:hAnsi="Arial" w:cs="Arial"/>
                <w:sz w:val="20"/>
                <w:szCs w:val="20"/>
              </w:rPr>
              <w:t xml:space="preserve">Address: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55781D05" w14:textId="77777777" w:rsidR="006106CF" w:rsidRPr="006950B9" w:rsidRDefault="006106CF" w:rsidP="00415D0F">
            <w:pPr>
              <w:rPr>
                <w:rFonts w:ascii="Arial" w:hAnsi="Arial" w:cs="Arial"/>
                <w:sz w:val="20"/>
                <w:szCs w:val="20"/>
                <w:u w:val="single"/>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7BFE3B74" w14:textId="77777777" w:rsidR="006106CF" w:rsidRPr="006950B9" w:rsidRDefault="006106CF" w:rsidP="00415D0F">
            <w:pPr>
              <w:rPr>
                <w:rFonts w:ascii="Arial" w:hAnsi="Arial" w:cs="Arial"/>
                <w:sz w:val="20"/>
                <w:szCs w:val="20"/>
                <w:u w:val="single"/>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633BCDE5" w14:textId="77777777" w:rsidR="006106CF" w:rsidRPr="006950B9" w:rsidRDefault="006106CF" w:rsidP="00415D0F">
            <w:pPr>
              <w:rPr>
                <w:rFonts w:ascii="Arial" w:hAnsi="Arial" w:cs="Arial"/>
                <w:sz w:val="20"/>
                <w:szCs w:val="20"/>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0856B4AB" w14:textId="77777777" w:rsidR="006106CF" w:rsidRPr="006950B9" w:rsidRDefault="006106CF" w:rsidP="00415D0F">
            <w:pPr>
              <w:rPr>
                <w:rFonts w:ascii="Arial" w:hAnsi="Arial" w:cs="Arial"/>
                <w:sz w:val="20"/>
                <w:szCs w:val="20"/>
                <w:u w:val="single"/>
              </w:rPr>
            </w:pPr>
            <w:r w:rsidRPr="006950B9">
              <w:rPr>
                <w:rFonts w:ascii="Arial" w:hAnsi="Arial" w:cs="Arial"/>
                <w:sz w:val="20"/>
                <w:szCs w:val="20"/>
              </w:rPr>
              <w:t xml:space="preserve">Telephone: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015DBBDF" w14:textId="77777777" w:rsidR="006106CF" w:rsidRPr="006950B9" w:rsidRDefault="006106CF" w:rsidP="00415D0F">
            <w:pPr>
              <w:rPr>
                <w:rFonts w:ascii="Arial" w:hAnsi="Arial" w:cs="Arial"/>
                <w:sz w:val="20"/>
                <w:szCs w:val="20"/>
              </w:rPr>
            </w:pPr>
            <w:r w:rsidRPr="006950B9">
              <w:rPr>
                <w:rFonts w:ascii="Arial" w:hAnsi="Arial" w:cs="Arial"/>
                <w:sz w:val="20"/>
                <w:szCs w:val="20"/>
              </w:rPr>
              <w:t xml:space="preserve">Fax: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03FD12E3" w14:textId="77777777" w:rsidR="006106CF" w:rsidRPr="006950B9" w:rsidRDefault="006106CF" w:rsidP="00415D0F">
            <w:pPr>
              <w:rPr>
                <w:rFonts w:ascii="Arial" w:hAnsi="Arial" w:cs="Arial"/>
                <w:sz w:val="20"/>
                <w:szCs w:val="20"/>
              </w:rPr>
            </w:pPr>
            <w:r w:rsidRPr="006950B9">
              <w:rPr>
                <w:rFonts w:ascii="Arial" w:hAnsi="Arial" w:cs="Arial"/>
                <w:sz w:val="20"/>
                <w:szCs w:val="20"/>
              </w:rPr>
              <w:t xml:space="preserve">Date: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1ECA3CC6" w14:textId="77777777" w:rsidR="006106CF" w:rsidRPr="006950B9" w:rsidRDefault="006106CF" w:rsidP="00415D0F">
            <w:pPr>
              <w:rPr>
                <w:rFonts w:ascii="Arial" w:hAnsi="Arial" w:cs="Arial"/>
                <w:sz w:val="20"/>
                <w:szCs w:val="20"/>
              </w:rPr>
            </w:pPr>
            <w:r w:rsidRPr="006950B9">
              <w:rPr>
                <w:rFonts w:ascii="Arial" w:hAnsi="Arial" w:cs="Arial"/>
                <w:sz w:val="20"/>
                <w:szCs w:val="20"/>
              </w:rPr>
              <w:t xml:space="preserve">Tax ID #: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tc>
      </w:tr>
    </w:tbl>
    <w:p w14:paraId="05DEC3CA" w14:textId="77777777" w:rsidR="006106CF" w:rsidRPr="006950B9" w:rsidRDefault="006106CF" w:rsidP="006106CF">
      <w:pPr>
        <w:jc w:val="both"/>
        <w:rPr>
          <w:rFonts w:ascii="Arial" w:hAnsi="Arial" w:cs="Arial"/>
          <w:sz w:val="20"/>
          <w:szCs w:val="20"/>
        </w:rPr>
      </w:pPr>
    </w:p>
    <w:p w14:paraId="4E09BCE7" w14:textId="77777777" w:rsidR="006106CF" w:rsidRPr="006950B9" w:rsidRDefault="006106CF" w:rsidP="006106CF">
      <w:pPr>
        <w:rPr>
          <w:rFonts w:ascii="Arial" w:hAnsi="Arial" w:cs="Arial"/>
          <w:b/>
          <w:sz w:val="20"/>
          <w:szCs w:val="20"/>
        </w:rPr>
      </w:pPr>
      <w:r w:rsidRPr="006950B9">
        <w:rPr>
          <w:rFonts w:ascii="Arial" w:hAnsi="Arial" w:cs="Arial"/>
          <w:b/>
          <w:sz w:val="20"/>
          <w:szCs w:val="20"/>
        </w:rPr>
        <w:t xml:space="preserve">Per University policy, “Any agreement for services that will, or may, result in the expenditure by the University of $50,000 or more must be approved in writing by the </w:t>
      </w:r>
      <w:r w:rsidRPr="006950B9">
        <w:rPr>
          <w:rFonts w:ascii="Arial" w:hAnsi="Arial" w:cs="Arial"/>
          <w:b/>
          <w:sz w:val="20"/>
          <w:szCs w:val="20"/>
          <w:u w:val="single"/>
        </w:rPr>
        <w:t>Chief Procurement Officer</w:t>
      </w:r>
      <w:r w:rsidRPr="006950B9">
        <w:rPr>
          <w:rFonts w:ascii="Arial" w:hAnsi="Arial" w:cs="Arial"/>
          <w:b/>
          <w:sz w:val="20"/>
          <w:szCs w:val="20"/>
        </w:rPr>
        <w:t xml:space="preserve">, or designee, and if it is not approved, valid or effective until such written approval is granted.”  </w:t>
      </w:r>
    </w:p>
    <w:p w14:paraId="66A0BD50" w14:textId="77777777" w:rsidR="006106CF" w:rsidRPr="006950B9" w:rsidRDefault="006106CF" w:rsidP="006106CF">
      <w:pPr>
        <w:rPr>
          <w:rFonts w:ascii="Arial" w:hAnsi="Arial" w:cs="Arial"/>
          <w:b/>
          <w:sz w:val="20"/>
          <w:szCs w:val="20"/>
        </w:rPr>
      </w:pPr>
      <w:r w:rsidRPr="006950B9">
        <w:rPr>
          <w:rFonts w:ascii="Arial" w:hAnsi="Arial" w:cs="Arial"/>
          <w:b/>
          <w:sz w:val="20"/>
          <w:szCs w:val="20"/>
          <w:u w:val="single"/>
        </w:rPr>
        <w:t>Chief Financial Officer</w:t>
      </w:r>
      <w:r w:rsidRPr="006950B9">
        <w:rPr>
          <w:rFonts w:ascii="Arial" w:hAnsi="Arial" w:cs="Arial"/>
          <w:b/>
          <w:sz w:val="20"/>
          <w:szCs w:val="20"/>
        </w:rPr>
        <w:t xml:space="preserve"> approval is required of any University of Maine System agreement of $50,000 or more, and it is not approved, valid or effective until such written approval is granted.</w:t>
      </w:r>
    </w:p>
    <w:p w14:paraId="3F8B8645" w14:textId="77777777" w:rsidR="006106CF" w:rsidRDefault="006106CF" w:rsidP="006106CF">
      <w:pPr>
        <w:rPr>
          <w:rFonts w:ascii="Arial" w:hAnsi="Arial" w:cs="Arial"/>
          <w:b/>
          <w:sz w:val="20"/>
          <w:szCs w:val="20"/>
        </w:rPr>
      </w:pPr>
      <w:r w:rsidRPr="006950B9">
        <w:rPr>
          <w:rFonts w:ascii="Arial" w:hAnsi="Arial" w:cs="Arial"/>
          <w:b/>
          <w:sz w:val="20"/>
          <w:szCs w:val="20"/>
          <w:u w:val="single"/>
        </w:rPr>
        <w:t>Chief Business Officer</w:t>
      </w:r>
      <w:r w:rsidRPr="006950B9">
        <w:rPr>
          <w:rFonts w:ascii="Arial" w:hAnsi="Arial" w:cs="Arial"/>
          <w:b/>
          <w:sz w:val="20"/>
          <w:szCs w:val="20"/>
        </w:rPr>
        <w:t xml:space="preserve"> approval is required of any campus specific agreement of $50,000 or more, and it is not approved, valid or effective until such written approval is granted.</w:t>
      </w:r>
    </w:p>
    <w:p w14:paraId="66AAE798" w14:textId="77777777" w:rsidR="006106CF" w:rsidRPr="006950B9" w:rsidRDefault="006106CF" w:rsidP="006106CF">
      <w:pPr>
        <w:rPr>
          <w:rFonts w:ascii="Arial" w:hAnsi="Arial" w:cs="Arial"/>
          <w:b/>
          <w:sz w:val="20"/>
          <w:szCs w:val="20"/>
        </w:rPr>
      </w:pPr>
    </w:p>
    <w:p w14:paraId="4583ACF4" w14:textId="77777777" w:rsidR="006106CF" w:rsidRDefault="006106CF" w:rsidP="006106CF">
      <w:pPr>
        <w:jc w:val="both"/>
        <w:rPr>
          <w:rFonts w:ascii="Arial" w:hAnsi="Arial" w:cs="Arial"/>
          <w:sz w:val="20"/>
          <w:szCs w:val="20"/>
        </w:rPr>
      </w:pPr>
      <w:r w:rsidRPr="006950B9">
        <w:rPr>
          <w:rFonts w:ascii="Arial" w:hAnsi="Arial" w:cs="Arial"/>
          <w:sz w:val="20"/>
          <w:szCs w:val="20"/>
        </w:rPr>
        <w:t>BY: ________________________________</w:t>
      </w:r>
      <w:r w:rsidRPr="006950B9">
        <w:rPr>
          <w:rFonts w:ascii="Arial" w:hAnsi="Arial" w:cs="Arial"/>
          <w:sz w:val="20"/>
          <w:szCs w:val="20"/>
        </w:rPr>
        <w:tab/>
      </w:r>
      <w:r>
        <w:rPr>
          <w:rFonts w:ascii="Arial" w:hAnsi="Arial" w:cs="Arial"/>
          <w:sz w:val="20"/>
          <w:szCs w:val="20"/>
        </w:rPr>
        <w:tab/>
      </w:r>
      <w:r w:rsidRPr="006950B9">
        <w:rPr>
          <w:rFonts w:ascii="Arial" w:hAnsi="Arial" w:cs="Arial"/>
          <w:sz w:val="20"/>
          <w:szCs w:val="20"/>
        </w:rPr>
        <w:t>BY: ________________________________</w:t>
      </w:r>
    </w:p>
    <w:p w14:paraId="678ED458" w14:textId="77777777" w:rsidR="006106CF" w:rsidRPr="006950B9" w:rsidRDefault="006106CF" w:rsidP="006106CF">
      <w:pPr>
        <w:jc w:val="both"/>
        <w:rPr>
          <w:rFonts w:ascii="Arial" w:hAnsi="Arial" w:cs="Arial"/>
          <w:sz w:val="20"/>
          <w:szCs w:val="20"/>
        </w:rPr>
      </w:pPr>
    </w:p>
    <w:p w14:paraId="6D752DA6" w14:textId="77777777" w:rsidR="006106CF" w:rsidRPr="006950B9" w:rsidRDefault="006106CF" w:rsidP="006106CF">
      <w:pPr>
        <w:jc w:val="both"/>
        <w:rPr>
          <w:rFonts w:ascii="Arial" w:hAnsi="Arial" w:cs="Arial"/>
          <w:sz w:val="20"/>
          <w:szCs w:val="20"/>
          <w:u w:val="single"/>
        </w:rPr>
      </w:pPr>
      <w:r w:rsidRPr="006950B9">
        <w:rPr>
          <w:rFonts w:ascii="Arial" w:hAnsi="Arial" w:cs="Arial"/>
          <w:sz w:val="20"/>
          <w:szCs w:val="20"/>
        </w:rPr>
        <w:t xml:space="preserve">Title: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Pr>
          <w:rFonts w:ascii="Arial" w:hAnsi="Arial" w:cs="Arial"/>
          <w:sz w:val="20"/>
          <w:szCs w:val="20"/>
          <w:u w:val="single"/>
        </w:rPr>
        <w:t xml:space="preserve">      </w:t>
      </w:r>
      <w:r w:rsidRPr="006950B9">
        <w:rPr>
          <w:rFonts w:ascii="Arial" w:hAnsi="Arial" w:cs="Arial"/>
          <w:sz w:val="20"/>
          <w:szCs w:val="20"/>
        </w:rPr>
        <w:tab/>
      </w:r>
      <w:r>
        <w:rPr>
          <w:rFonts w:ascii="Arial" w:hAnsi="Arial" w:cs="Arial"/>
          <w:sz w:val="20"/>
          <w:szCs w:val="20"/>
        </w:rPr>
        <w:tab/>
      </w:r>
      <w:r w:rsidRPr="006950B9">
        <w:rPr>
          <w:rFonts w:ascii="Arial" w:hAnsi="Arial" w:cs="Arial"/>
          <w:sz w:val="20"/>
          <w:szCs w:val="20"/>
        </w:rPr>
        <w:t>Title:  ________________________________</w:t>
      </w:r>
    </w:p>
    <w:p w14:paraId="436538E8" w14:textId="77777777" w:rsidR="006106CF" w:rsidRDefault="006106CF" w:rsidP="006106CF">
      <w:pPr>
        <w:rPr>
          <w:rFonts w:ascii="Arial" w:hAnsi="Arial" w:cs="Arial"/>
          <w:sz w:val="20"/>
          <w:szCs w:val="20"/>
        </w:rPr>
      </w:pPr>
      <w:r w:rsidRPr="006950B9">
        <w:rPr>
          <w:rFonts w:ascii="Arial" w:hAnsi="Arial" w:cs="Arial"/>
          <w:sz w:val="20"/>
          <w:szCs w:val="20"/>
        </w:rPr>
        <w:t xml:space="preserve">         Chief Procurement Officer or designee</w:t>
      </w:r>
      <w:r w:rsidRPr="006950B9">
        <w:rPr>
          <w:rFonts w:ascii="Arial" w:hAnsi="Arial" w:cs="Arial"/>
          <w:sz w:val="20"/>
          <w:szCs w:val="20"/>
        </w:rPr>
        <w:tab/>
      </w:r>
      <w:r w:rsidRPr="006950B9">
        <w:rPr>
          <w:rFonts w:ascii="Arial" w:hAnsi="Arial" w:cs="Arial"/>
          <w:sz w:val="20"/>
          <w:szCs w:val="20"/>
        </w:rPr>
        <w:tab/>
        <w:t xml:space="preserve">      Chief Financial/Business Officer or designee</w:t>
      </w:r>
    </w:p>
    <w:p w14:paraId="1D450303" w14:textId="77777777" w:rsidR="006106CF" w:rsidRPr="006950B9" w:rsidRDefault="006106CF" w:rsidP="006106CF">
      <w:pPr>
        <w:rPr>
          <w:rFonts w:ascii="Arial" w:hAnsi="Arial" w:cs="Arial"/>
          <w:sz w:val="20"/>
          <w:szCs w:val="20"/>
        </w:rPr>
      </w:pPr>
    </w:p>
    <w:p w14:paraId="7B913EB0" w14:textId="77777777" w:rsidR="006106CF" w:rsidRPr="006950B9" w:rsidRDefault="006106CF" w:rsidP="006106CF">
      <w:pPr>
        <w:jc w:val="both"/>
        <w:rPr>
          <w:rFonts w:ascii="Arial" w:hAnsi="Arial" w:cs="Arial"/>
          <w:sz w:val="20"/>
          <w:szCs w:val="20"/>
        </w:rPr>
      </w:pPr>
      <w:r w:rsidRPr="006950B9">
        <w:rPr>
          <w:rFonts w:ascii="Arial" w:hAnsi="Arial" w:cs="Arial"/>
          <w:sz w:val="20"/>
          <w:szCs w:val="20"/>
        </w:rPr>
        <w:t>Date:  ______________________________</w:t>
      </w:r>
      <w:r w:rsidRPr="006950B9">
        <w:rPr>
          <w:rFonts w:ascii="Arial" w:hAnsi="Arial" w:cs="Arial"/>
          <w:sz w:val="20"/>
          <w:szCs w:val="20"/>
        </w:rPr>
        <w:tab/>
      </w:r>
      <w:r w:rsidRPr="006950B9">
        <w:rPr>
          <w:rFonts w:ascii="Arial" w:hAnsi="Arial" w:cs="Arial"/>
          <w:sz w:val="20"/>
          <w:szCs w:val="20"/>
        </w:rPr>
        <w:tab/>
        <w:t>Date:  ______________________________</w:t>
      </w:r>
    </w:p>
    <w:p w14:paraId="0E1ED369" w14:textId="77777777" w:rsidR="006106CF" w:rsidRDefault="006106CF" w:rsidP="006106CF">
      <w:r>
        <w:br w:type="page"/>
      </w:r>
    </w:p>
    <w:p w14:paraId="4FA12528" w14:textId="77777777" w:rsidR="006106CF" w:rsidRPr="004556B4" w:rsidRDefault="006106CF" w:rsidP="006106CF">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A</w:t>
      </w:r>
    </w:p>
    <w:p w14:paraId="741B4A57" w14:textId="77777777" w:rsidR="006106CF" w:rsidRPr="004556B4" w:rsidRDefault="006106CF" w:rsidP="006106CF">
      <w:pPr>
        <w:pStyle w:val="Header"/>
        <w:ind w:left="360"/>
        <w:jc w:val="center"/>
        <w:rPr>
          <w:rFonts w:ascii="Arial" w:hAnsi="Arial" w:cs="Arial"/>
          <w:b/>
          <w:sz w:val="24"/>
          <w:szCs w:val="24"/>
        </w:rPr>
      </w:pPr>
      <w:r w:rsidRPr="004556B4">
        <w:rPr>
          <w:rFonts w:ascii="Arial" w:hAnsi="Arial" w:cs="Arial"/>
          <w:b/>
          <w:sz w:val="24"/>
          <w:szCs w:val="24"/>
        </w:rPr>
        <w:t>SPECIFICATIONS OF WORK TO BE PERFORMED</w:t>
      </w:r>
    </w:p>
    <w:p w14:paraId="55FFF180" w14:textId="77777777" w:rsidR="006106CF" w:rsidRPr="00522743" w:rsidRDefault="006106CF" w:rsidP="006106CF">
      <w:pPr>
        <w:rPr>
          <w:rFonts w:ascii="Arial" w:hAnsi="Arial" w:cs="Arial"/>
          <w:b/>
          <w:sz w:val="20"/>
          <w:szCs w:val="20"/>
        </w:rPr>
      </w:pPr>
    </w:p>
    <w:p w14:paraId="56E0AC1E" w14:textId="77777777" w:rsidR="006106CF" w:rsidRPr="004556B4" w:rsidRDefault="006106CF" w:rsidP="006106CF">
      <w:pPr>
        <w:pStyle w:val="Default"/>
        <w:rPr>
          <w:color w:val="auto"/>
          <w:sz w:val="22"/>
          <w:szCs w:val="22"/>
        </w:rPr>
      </w:pPr>
      <w:r w:rsidRPr="00522743">
        <w:rPr>
          <w:color w:val="auto"/>
          <w:sz w:val="20"/>
          <w:szCs w:val="20"/>
        </w:rPr>
        <w:t xml:space="preserve">The Contractor agrees to the </w:t>
      </w:r>
      <w:r w:rsidRPr="00522743">
        <w:rPr>
          <w:b/>
          <w:bCs/>
          <w:color w:val="auto"/>
          <w:sz w:val="20"/>
          <w:szCs w:val="20"/>
        </w:rPr>
        <w:t>Specifications of Work to be Performed</w:t>
      </w:r>
      <w:r w:rsidRPr="00522743">
        <w:rPr>
          <w:color w:val="auto"/>
          <w:sz w:val="20"/>
          <w:szCs w:val="20"/>
        </w:rPr>
        <w:t xml:space="preserve"> as follows</w:t>
      </w:r>
      <w:r w:rsidRPr="004556B4">
        <w:rPr>
          <w:color w:val="auto"/>
          <w:sz w:val="22"/>
          <w:szCs w:val="22"/>
        </w:rPr>
        <w:t xml:space="preserve">: </w:t>
      </w:r>
    </w:p>
    <w:p w14:paraId="0437D4F7" w14:textId="77777777" w:rsidR="006106CF" w:rsidRDefault="006106CF" w:rsidP="006106CF">
      <w:pPr>
        <w:rPr>
          <w:rFonts w:ascii="Arial" w:hAnsi="Arial" w:cs="Arial"/>
        </w:rPr>
      </w:pPr>
    </w:p>
    <w:p w14:paraId="6CF1C7F1" w14:textId="77777777" w:rsidR="006106CF" w:rsidRPr="0008724D" w:rsidRDefault="006106CF" w:rsidP="006106CF">
      <w:pPr>
        <w:autoSpaceDE w:val="0"/>
        <w:autoSpaceDN w:val="0"/>
        <w:jc w:val="both"/>
        <w:rPr>
          <w:rFonts w:ascii="Arial" w:hAnsi="Arial" w:cs="Arial"/>
          <w:b/>
        </w:rPr>
      </w:pPr>
      <w:r w:rsidRPr="0008724D">
        <w:rPr>
          <w:rFonts w:ascii="Arial" w:hAnsi="Arial" w:cs="Arial"/>
          <w:b/>
        </w:rPr>
        <w:t>INTEN</w:t>
      </w:r>
      <w:r>
        <w:rPr>
          <w:rFonts w:ascii="Arial" w:hAnsi="Arial" w:cs="Arial"/>
          <w:b/>
        </w:rPr>
        <w:t xml:space="preserve">T, </w:t>
      </w:r>
      <w:r w:rsidRPr="0008724D">
        <w:rPr>
          <w:rFonts w:ascii="Arial" w:hAnsi="Arial" w:cs="Arial"/>
          <w:b/>
        </w:rPr>
        <w:t>PURPOSE</w:t>
      </w:r>
      <w:r>
        <w:rPr>
          <w:rFonts w:ascii="Arial" w:hAnsi="Arial" w:cs="Arial"/>
          <w:b/>
        </w:rPr>
        <w:t xml:space="preserve"> AND SPECIFICATIONS</w:t>
      </w:r>
    </w:p>
    <w:p w14:paraId="12905BF2" w14:textId="77777777" w:rsidR="006106CF" w:rsidRPr="00D615FD" w:rsidRDefault="006106CF" w:rsidP="006106CF">
      <w:pPr>
        <w:rPr>
          <w:rFonts w:ascii="Arial" w:hAnsi="Arial" w:cs="Arial"/>
          <w:sz w:val="20"/>
          <w:szCs w:val="20"/>
        </w:rPr>
      </w:pPr>
      <w:r w:rsidRPr="00D615FD">
        <w:rPr>
          <w:rFonts w:ascii="Arial" w:hAnsi="Arial" w:cs="Arial"/>
          <w:sz w:val="20"/>
          <w:szCs w:val="20"/>
        </w:rPr>
        <w:t>The University of Southern Maine (USM) is building a multidisciplinary simulation center on the 4</w:t>
      </w:r>
      <w:r w:rsidRPr="00D615FD">
        <w:rPr>
          <w:rFonts w:ascii="Arial" w:hAnsi="Arial" w:cs="Arial"/>
          <w:sz w:val="20"/>
          <w:szCs w:val="20"/>
          <w:vertAlign w:val="superscript"/>
        </w:rPr>
        <w:t>th</w:t>
      </w:r>
      <w:r w:rsidRPr="00D615FD">
        <w:rPr>
          <w:rFonts w:ascii="Arial" w:hAnsi="Arial" w:cs="Arial"/>
          <w:sz w:val="20"/>
          <w:szCs w:val="20"/>
        </w:rPr>
        <w:t xml:space="preserve"> floor of the science building. As part of this project, USM </w:t>
      </w:r>
      <w:r>
        <w:rPr>
          <w:rFonts w:ascii="Arial" w:hAnsi="Arial" w:cs="Arial"/>
          <w:sz w:val="20"/>
          <w:szCs w:val="20"/>
        </w:rPr>
        <w:t>sought</w:t>
      </w:r>
      <w:r w:rsidRPr="00D615FD">
        <w:rPr>
          <w:rFonts w:ascii="Arial" w:hAnsi="Arial" w:cs="Arial"/>
          <w:sz w:val="20"/>
          <w:szCs w:val="20"/>
        </w:rPr>
        <w:t xml:space="preserve"> bids on a simulator that has AR or MR capability. The AR or MR feature will support multiple users at the same time and be able to project the AR or MR experience to other observers not using a HoloLens. </w:t>
      </w:r>
    </w:p>
    <w:p w14:paraId="4723FBE6" w14:textId="77777777" w:rsidR="006106CF" w:rsidRPr="002E2F7C" w:rsidRDefault="006106CF" w:rsidP="006106CF">
      <w:pPr>
        <w:pStyle w:val="ListParagraph"/>
        <w:ind w:left="0"/>
        <w:rPr>
          <w:rFonts w:ascii="Arial" w:hAnsi="Arial" w:cs="Arial"/>
          <w:sz w:val="24"/>
          <w:szCs w:val="24"/>
        </w:rPr>
      </w:pPr>
      <w:r w:rsidRPr="002E2F7C">
        <w:rPr>
          <w:rFonts w:ascii="Arial" w:hAnsi="Arial" w:cs="Arial"/>
          <w:sz w:val="20"/>
          <w:szCs w:val="20"/>
        </w:rPr>
        <w:t xml:space="preserve">Below are specifications: </w:t>
      </w:r>
    </w:p>
    <w:p w14:paraId="4A838E1B" w14:textId="77777777" w:rsidR="006106CF" w:rsidRPr="002E2F7C" w:rsidRDefault="006106CF" w:rsidP="006106CF">
      <w:pPr>
        <w:rPr>
          <w:rFonts w:ascii="Arial" w:hAnsi="Arial" w:cs="Arial"/>
          <w:sz w:val="20"/>
          <w:szCs w:val="20"/>
        </w:rPr>
      </w:pPr>
      <w:r w:rsidRPr="002E2F7C">
        <w:rPr>
          <w:rFonts w:ascii="Arial" w:hAnsi="Arial" w:cs="Arial"/>
          <w:sz w:val="20"/>
          <w:szCs w:val="20"/>
        </w:rPr>
        <w:t>High Fidelity Female Simulator</w:t>
      </w:r>
    </w:p>
    <w:p w14:paraId="33EF7CB3" w14:textId="77777777" w:rsidR="006106CF" w:rsidRPr="002E2F7C" w:rsidRDefault="006106CF" w:rsidP="006106CF">
      <w:pPr>
        <w:pStyle w:val="ListParagraph"/>
        <w:numPr>
          <w:ilvl w:val="0"/>
          <w:numId w:val="10"/>
        </w:numPr>
        <w:rPr>
          <w:rFonts w:ascii="Arial" w:hAnsi="Arial" w:cs="Arial"/>
          <w:sz w:val="20"/>
          <w:szCs w:val="20"/>
        </w:rPr>
      </w:pPr>
      <w:r w:rsidRPr="002E2F7C">
        <w:rPr>
          <w:rFonts w:ascii="Arial" w:hAnsi="Arial" w:cs="Arial"/>
          <w:sz w:val="20"/>
          <w:szCs w:val="20"/>
        </w:rPr>
        <w:t>Pregnant and non-pregnant options</w:t>
      </w:r>
    </w:p>
    <w:p w14:paraId="058F9F2B" w14:textId="77777777" w:rsidR="006106CF" w:rsidRPr="002E2F7C" w:rsidRDefault="006106CF" w:rsidP="006106CF">
      <w:pPr>
        <w:pStyle w:val="ListParagraph"/>
        <w:numPr>
          <w:ilvl w:val="0"/>
          <w:numId w:val="10"/>
        </w:numPr>
        <w:rPr>
          <w:rFonts w:ascii="Arial" w:hAnsi="Arial" w:cs="Arial"/>
          <w:sz w:val="20"/>
          <w:szCs w:val="20"/>
        </w:rPr>
      </w:pPr>
      <w:r w:rsidRPr="002E2F7C">
        <w:rPr>
          <w:rFonts w:ascii="Arial" w:hAnsi="Arial" w:cs="Arial"/>
          <w:sz w:val="20"/>
          <w:szCs w:val="20"/>
        </w:rPr>
        <w:t xml:space="preserve">Wireless / </w:t>
      </w:r>
      <w:proofErr w:type="spellStart"/>
      <w:r w:rsidRPr="002E2F7C">
        <w:rPr>
          <w:rFonts w:ascii="Arial" w:hAnsi="Arial" w:cs="Arial"/>
          <w:sz w:val="20"/>
          <w:szCs w:val="20"/>
        </w:rPr>
        <w:t>tetherless</w:t>
      </w:r>
      <w:proofErr w:type="spellEnd"/>
    </w:p>
    <w:p w14:paraId="71D9FAAD" w14:textId="77777777" w:rsidR="006106CF" w:rsidRPr="002E2F7C" w:rsidRDefault="006106CF" w:rsidP="006106CF">
      <w:pPr>
        <w:pStyle w:val="ListParagraph"/>
        <w:numPr>
          <w:ilvl w:val="0"/>
          <w:numId w:val="10"/>
        </w:numPr>
        <w:rPr>
          <w:rFonts w:ascii="Arial" w:hAnsi="Arial" w:cs="Arial"/>
          <w:sz w:val="20"/>
          <w:szCs w:val="20"/>
        </w:rPr>
      </w:pPr>
      <w:r w:rsidRPr="002E2F7C">
        <w:rPr>
          <w:rFonts w:ascii="Arial" w:hAnsi="Arial" w:cs="Arial"/>
          <w:sz w:val="20"/>
          <w:szCs w:val="20"/>
        </w:rPr>
        <w:t>Ability to project the AR MR simulation experience to other observers</w:t>
      </w:r>
    </w:p>
    <w:p w14:paraId="5272B8AE" w14:textId="77777777" w:rsidR="006106CF" w:rsidRPr="002E2F7C" w:rsidRDefault="006106CF" w:rsidP="006106CF">
      <w:pPr>
        <w:pStyle w:val="ListParagraph"/>
        <w:numPr>
          <w:ilvl w:val="0"/>
          <w:numId w:val="10"/>
        </w:numPr>
        <w:rPr>
          <w:rFonts w:ascii="Arial" w:hAnsi="Arial" w:cs="Arial"/>
          <w:sz w:val="20"/>
          <w:szCs w:val="20"/>
        </w:rPr>
      </w:pPr>
      <w:r w:rsidRPr="002E2F7C">
        <w:rPr>
          <w:rFonts w:ascii="Arial" w:hAnsi="Arial" w:cs="Arial"/>
          <w:sz w:val="20"/>
          <w:szCs w:val="20"/>
        </w:rPr>
        <w:t>Hardware includes</w:t>
      </w:r>
    </w:p>
    <w:p w14:paraId="1623D28A" w14:textId="77777777" w:rsidR="006106CF" w:rsidRPr="002E2F7C" w:rsidRDefault="006106CF" w:rsidP="006106CF">
      <w:pPr>
        <w:pStyle w:val="ListParagraph"/>
        <w:numPr>
          <w:ilvl w:val="1"/>
          <w:numId w:val="10"/>
        </w:numPr>
        <w:rPr>
          <w:rFonts w:ascii="Arial" w:hAnsi="Arial" w:cs="Arial"/>
          <w:sz w:val="20"/>
          <w:szCs w:val="20"/>
        </w:rPr>
      </w:pPr>
      <w:r w:rsidRPr="002E2F7C">
        <w:rPr>
          <w:rFonts w:ascii="Arial" w:hAnsi="Arial" w:cs="Arial"/>
          <w:sz w:val="20"/>
          <w:szCs w:val="20"/>
        </w:rPr>
        <w:t>Manikin</w:t>
      </w:r>
    </w:p>
    <w:p w14:paraId="7750BE1D" w14:textId="77777777" w:rsidR="006106CF" w:rsidRPr="002E2F7C" w:rsidRDefault="006106CF" w:rsidP="006106CF">
      <w:pPr>
        <w:pStyle w:val="ListParagraph"/>
        <w:numPr>
          <w:ilvl w:val="1"/>
          <w:numId w:val="10"/>
        </w:numPr>
        <w:rPr>
          <w:rFonts w:ascii="Arial" w:hAnsi="Arial" w:cs="Arial"/>
          <w:sz w:val="20"/>
          <w:szCs w:val="20"/>
        </w:rPr>
      </w:pPr>
      <w:r w:rsidRPr="002E2F7C">
        <w:rPr>
          <w:rFonts w:ascii="Arial" w:hAnsi="Arial" w:cs="Arial"/>
          <w:sz w:val="20"/>
          <w:szCs w:val="20"/>
        </w:rPr>
        <w:t>Patient monitor</w:t>
      </w:r>
    </w:p>
    <w:p w14:paraId="6F9A5166"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Can be mounted to a headwall and removable</w:t>
      </w:r>
    </w:p>
    <w:p w14:paraId="0E31A16E"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Has touchscreen capabilities</w:t>
      </w:r>
    </w:p>
    <w:p w14:paraId="210AB7AE" w14:textId="77777777" w:rsidR="006106CF" w:rsidRPr="002E2F7C" w:rsidRDefault="006106CF" w:rsidP="006106CF">
      <w:pPr>
        <w:pStyle w:val="ListParagraph"/>
        <w:numPr>
          <w:ilvl w:val="1"/>
          <w:numId w:val="10"/>
        </w:numPr>
        <w:rPr>
          <w:rFonts w:ascii="Arial" w:hAnsi="Arial" w:cs="Arial"/>
          <w:sz w:val="20"/>
          <w:szCs w:val="20"/>
        </w:rPr>
      </w:pPr>
      <w:r w:rsidRPr="002E2F7C">
        <w:rPr>
          <w:rFonts w:ascii="Arial" w:hAnsi="Arial" w:cs="Arial"/>
          <w:sz w:val="20"/>
          <w:szCs w:val="20"/>
        </w:rPr>
        <w:t>Instructor PC</w:t>
      </w:r>
    </w:p>
    <w:p w14:paraId="333542F6" w14:textId="77777777" w:rsidR="006106CF" w:rsidRPr="002E2F7C" w:rsidRDefault="006106CF" w:rsidP="006106CF">
      <w:pPr>
        <w:pStyle w:val="ListParagraph"/>
        <w:numPr>
          <w:ilvl w:val="1"/>
          <w:numId w:val="10"/>
        </w:numPr>
        <w:rPr>
          <w:rFonts w:ascii="Arial" w:hAnsi="Arial" w:cs="Arial"/>
          <w:sz w:val="20"/>
          <w:szCs w:val="20"/>
        </w:rPr>
      </w:pPr>
      <w:r w:rsidRPr="002E2F7C">
        <w:rPr>
          <w:rFonts w:ascii="Arial" w:hAnsi="Arial" w:cs="Arial"/>
          <w:sz w:val="20"/>
          <w:szCs w:val="20"/>
        </w:rPr>
        <w:t>HoloLens – quantity four</w:t>
      </w:r>
      <w:r>
        <w:rPr>
          <w:rFonts w:ascii="Arial" w:hAnsi="Arial" w:cs="Arial"/>
          <w:sz w:val="20"/>
          <w:szCs w:val="20"/>
        </w:rPr>
        <w:t xml:space="preserve"> with ability to expand to additional HoloLens if needed</w:t>
      </w:r>
    </w:p>
    <w:p w14:paraId="1D56AC6A" w14:textId="77777777" w:rsidR="006106CF" w:rsidRPr="002E2F7C" w:rsidRDefault="006106CF" w:rsidP="006106CF">
      <w:pPr>
        <w:pStyle w:val="ListParagraph"/>
        <w:numPr>
          <w:ilvl w:val="1"/>
          <w:numId w:val="10"/>
        </w:numPr>
        <w:rPr>
          <w:rFonts w:ascii="Arial" w:hAnsi="Arial" w:cs="Arial"/>
          <w:sz w:val="20"/>
          <w:szCs w:val="20"/>
        </w:rPr>
      </w:pPr>
      <w:r w:rsidRPr="002E2F7C">
        <w:rPr>
          <w:rFonts w:ascii="Arial" w:hAnsi="Arial" w:cs="Arial"/>
          <w:sz w:val="20"/>
          <w:szCs w:val="20"/>
        </w:rPr>
        <w:t>Other hardware as needed</w:t>
      </w:r>
    </w:p>
    <w:p w14:paraId="21211834" w14:textId="77777777" w:rsidR="006106CF" w:rsidRPr="002E2F7C" w:rsidRDefault="006106CF" w:rsidP="006106CF">
      <w:pPr>
        <w:pStyle w:val="ListParagraph"/>
        <w:numPr>
          <w:ilvl w:val="0"/>
          <w:numId w:val="10"/>
        </w:numPr>
        <w:rPr>
          <w:rFonts w:ascii="Arial" w:hAnsi="Arial" w:cs="Arial"/>
          <w:sz w:val="20"/>
          <w:szCs w:val="20"/>
        </w:rPr>
      </w:pPr>
      <w:r w:rsidRPr="002E2F7C">
        <w:rPr>
          <w:rFonts w:ascii="Arial" w:hAnsi="Arial" w:cs="Arial"/>
          <w:sz w:val="20"/>
          <w:szCs w:val="20"/>
        </w:rPr>
        <w:t>Manikin Options</w:t>
      </w:r>
    </w:p>
    <w:p w14:paraId="0DAA577D" w14:textId="77777777" w:rsidR="006106CF" w:rsidRPr="002E2F7C" w:rsidRDefault="006106CF" w:rsidP="006106CF">
      <w:pPr>
        <w:pStyle w:val="ListParagraph"/>
        <w:numPr>
          <w:ilvl w:val="1"/>
          <w:numId w:val="10"/>
        </w:numPr>
        <w:rPr>
          <w:rFonts w:ascii="Arial" w:hAnsi="Arial" w:cs="Arial"/>
          <w:sz w:val="20"/>
          <w:szCs w:val="20"/>
        </w:rPr>
      </w:pPr>
      <w:r w:rsidRPr="002E2F7C">
        <w:rPr>
          <w:rFonts w:ascii="Arial" w:hAnsi="Arial" w:cs="Arial"/>
          <w:sz w:val="20"/>
          <w:szCs w:val="20"/>
        </w:rPr>
        <w:t>Medium or Dark skin tone</w:t>
      </w:r>
    </w:p>
    <w:p w14:paraId="5AEB0CA8" w14:textId="77777777" w:rsidR="006106CF" w:rsidRPr="002E2F7C" w:rsidRDefault="006106CF" w:rsidP="006106CF">
      <w:pPr>
        <w:pStyle w:val="ListParagraph"/>
        <w:numPr>
          <w:ilvl w:val="1"/>
          <w:numId w:val="10"/>
        </w:numPr>
        <w:rPr>
          <w:rFonts w:ascii="Arial" w:hAnsi="Arial" w:cs="Arial"/>
          <w:sz w:val="20"/>
          <w:szCs w:val="20"/>
        </w:rPr>
      </w:pPr>
      <w:r w:rsidRPr="002E2F7C">
        <w:rPr>
          <w:rFonts w:ascii="Arial" w:hAnsi="Arial" w:cs="Arial"/>
          <w:sz w:val="20"/>
          <w:szCs w:val="20"/>
        </w:rPr>
        <w:t>Both pregnant and non-pregnant options</w:t>
      </w:r>
    </w:p>
    <w:p w14:paraId="0651765B"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Interchangeable abdominal covers</w:t>
      </w:r>
    </w:p>
    <w:p w14:paraId="7E36350E" w14:textId="77777777" w:rsidR="006106CF" w:rsidRPr="002E2F7C" w:rsidRDefault="006106CF" w:rsidP="006106CF">
      <w:pPr>
        <w:pStyle w:val="ListParagraph"/>
        <w:numPr>
          <w:ilvl w:val="1"/>
          <w:numId w:val="10"/>
        </w:numPr>
        <w:rPr>
          <w:rFonts w:ascii="Arial" w:hAnsi="Arial" w:cs="Arial"/>
          <w:sz w:val="20"/>
          <w:szCs w:val="20"/>
        </w:rPr>
      </w:pPr>
      <w:r w:rsidRPr="002E2F7C">
        <w:rPr>
          <w:rFonts w:ascii="Arial" w:hAnsi="Arial" w:cs="Arial"/>
          <w:sz w:val="20"/>
          <w:szCs w:val="20"/>
        </w:rPr>
        <w:t>Instructor / student verbal communication through manikin</w:t>
      </w:r>
    </w:p>
    <w:p w14:paraId="009E5C8A" w14:textId="77777777" w:rsidR="006106CF" w:rsidRPr="002E2F7C" w:rsidRDefault="006106CF" w:rsidP="006106CF">
      <w:pPr>
        <w:pStyle w:val="ListParagraph"/>
        <w:numPr>
          <w:ilvl w:val="1"/>
          <w:numId w:val="10"/>
        </w:numPr>
        <w:rPr>
          <w:rFonts w:ascii="Arial" w:hAnsi="Arial" w:cs="Arial"/>
          <w:sz w:val="20"/>
          <w:szCs w:val="20"/>
        </w:rPr>
      </w:pPr>
      <w:r w:rsidRPr="002E2F7C">
        <w:rPr>
          <w:rFonts w:ascii="Arial" w:hAnsi="Arial" w:cs="Arial"/>
          <w:sz w:val="20"/>
          <w:szCs w:val="20"/>
        </w:rPr>
        <w:t xml:space="preserve">Pregnant female </w:t>
      </w:r>
    </w:p>
    <w:p w14:paraId="5650D6C0"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Fetal heart sounds</w:t>
      </w:r>
    </w:p>
    <w:p w14:paraId="764B5B90"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Life like joint articulation</w:t>
      </w:r>
    </w:p>
    <w:p w14:paraId="4404AA7C" w14:textId="77777777" w:rsidR="006106CF" w:rsidRPr="002E2F7C" w:rsidRDefault="006106CF" w:rsidP="006106CF">
      <w:pPr>
        <w:pStyle w:val="ListParagraph"/>
        <w:numPr>
          <w:ilvl w:val="3"/>
          <w:numId w:val="10"/>
        </w:numPr>
        <w:rPr>
          <w:rFonts w:ascii="Arial" w:hAnsi="Arial" w:cs="Arial"/>
          <w:sz w:val="20"/>
          <w:szCs w:val="20"/>
        </w:rPr>
      </w:pPr>
      <w:r w:rsidRPr="002E2F7C">
        <w:rPr>
          <w:rFonts w:ascii="Arial" w:hAnsi="Arial" w:cs="Arial"/>
          <w:sz w:val="20"/>
          <w:szCs w:val="20"/>
        </w:rPr>
        <w:t>Hips, knee, upper extremity, neck and shoulder</w:t>
      </w:r>
    </w:p>
    <w:p w14:paraId="020D249A"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 xml:space="preserve">L&amp;D learning experiences (manual and ability to program for automatic) </w:t>
      </w:r>
    </w:p>
    <w:p w14:paraId="4D41DB58"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Please see OB section (5.8) below for other specifics</w:t>
      </w:r>
    </w:p>
    <w:p w14:paraId="7288B009" w14:textId="77777777" w:rsidR="006106CF" w:rsidRPr="002E2F7C" w:rsidRDefault="006106CF" w:rsidP="006106CF">
      <w:pPr>
        <w:pStyle w:val="ListParagraph"/>
        <w:numPr>
          <w:ilvl w:val="1"/>
          <w:numId w:val="10"/>
        </w:numPr>
        <w:rPr>
          <w:rFonts w:ascii="Arial" w:hAnsi="Arial" w:cs="Arial"/>
          <w:sz w:val="20"/>
          <w:szCs w:val="20"/>
        </w:rPr>
      </w:pPr>
      <w:r w:rsidRPr="002E2F7C">
        <w:rPr>
          <w:rFonts w:ascii="Arial" w:hAnsi="Arial" w:cs="Arial"/>
          <w:sz w:val="20"/>
          <w:szCs w:val="20"/>
        </w:rPr>
        <w:t>Non-pregnant female</w:t>
      </w:r>
    </w:p>
    <w:p w14:paraId="00D63DCA" w14:textId="77777777" w:rsidR="006106CF" w:rsidRPr="002E2F7C" w:rsidRDefault="006106CF" w:rsidP="006106CF">
      <w:pPr>
        <w:pStyle w:val="ListParagraph"/>
        <w:numPr>
          <w:ilvl w:val="1"/>
          <w:numId w:val="10"/>
        </w:numPr>
        <w:rPr>
          <w:rFonts w:ascii="Arial" w:hAnsi="Arial" w:cs="Arial"/>
          <w:sz w:val="20"/>
          <w:szCs w:val="20"/>
        </w:rPr>
      </w:pPr>
      <w:r w:rsidRPr="002E2F7C">
        <w:rPr>
          <w:rFonts w:ascii="Arial" w:hAnsi="Arial" w:cs="Arial"/>
          <w:sz w:val="20"/>
          <w:szCs w:val="20"/>
        </w:rPr>
        <w:t>Airway features</w:t>
      </w:r>
    </w:p>
    <w:p w14:paraId="360D0CE1"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Realistic airway</w:t>
      </w:r>
    </w:p>
    <w:p w14:paraId="2DB3EACF"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Airway management capacity</w:t>
      </w:r>
    </w:p>
    <w:p w14:paraId="6A43C8AF"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Endo and nasotracheal intubations</w:t>
      </w:r>
    </w:p>
    <w:p w14:paraId="4576D856"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Lung sounds and auscultation</w:t>
      </w:r>
    </w:p>
    <w:p w14:paraId="7B563142"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BVM ventilations with chest rise</w:t>
      </w:r>
    </w:p>
    <w:p w14:paraId="34AC9EE6" w14:textId="77777777" w:rsidR="006106CF" w:rsidRPr="002E2F7C" w:rsidRDefault="006106CF" w:rsidP="006106CF">
      <w:pPr>
        <w:pStyle w:val="ListParagraph"/>
        <w:numPr>
          <w:ilvl w:val="3"/>
          <w:numId w:val="10"/>
        </w:numPr>
        <w:rPr>
          <w:rFonts w:ascii="Arial" w:hAnsi="Arial" w:cs="Arial"/>
          <w:sz w:val="20"/>
          <w:szCs w:val="20"/>
        </w:rPr>
      </w:pPr>
      <w:r w:rsidRPr="002E2F7C">
        <w:rPr>
          <w:rFonts w:ascii="Arial" w:hAnsi="Arial" w:cs="Arial"/>
          <w:sz w:val="20"/>
          <w:szCs w:val="20"/>
        </w:rPr>
        <w:t>Ventilation performance and feedback</w:t>
      </w:r>
    </w:p>
    <w:p w14:paraId="5D58A303"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Head tilt / jaw thrust</w:t>
      </w:r>
    </w:p>
    <w:p w14:paraId="2C72928B"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 xml:space="preserve">Chest </w:t>
      </w:r>
      <w:proofErr w:type="gramStart"/>
      <w:r w:rsidRPr="002E2F7C">
        <w:rPr>
          <w:rFonts w:ascii="Arial" w:hAnsi="Arial" w:cs="Arial"/>
          <w:sz w:val="20"/>
          <w:szCs w:val="20"/>
        </w:rPr>
        <w:t>rise</w:t>
      </w:r>
      <w:proofErr w:type="gramEnd"/>
      <w:r w:rsidRPr="002E2F7C">
        <w:rPr>
          <w:rFonts w:ascii="Arial" w:hAnsi="Arial" w:cs="Arial"/>
          <w:sz w:val="20"/>
          <w:szCs w:val="20"/>
        </w:rPr>
        <w:t xml:space="preserve"> with breathing</w:t>
      </w:r>
    </w:p>
    <w:p w14:paraId="426C99EA"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R mainstem intubation</w:t>
      </w:r>
    </w:p>
    <w:p w14:paraId="5B59816B" w14:textId="77777777" w:rsidR="006106CF" w:rsidRPr="002E2F7C" w:rsidRDefault="006106CF" w:rsidP="006106CF">
      <w:pPr>
        <w:pStyle w:val="ListParagraph"/>
        <w:numPr>
          <w:ilvl w:val="1"/>
          <w:numId w:val="10"/>
        </w:numPr>
        <w:rPr>
          <w:rFonts w:ascii="Arial" w:hAnsi="Arial" w:cs="Arial"/>
          <w:sz w:val="20"/>
          <w:szCs w:val="20"/>
        </w:rPr>
      </w:pPr>
      <w:r w:rsidRPr="002E2F7C">
        <w:rPr>
          <w:rFonts w:ascii="Arial" w:hAnsi="Arial" w:cs="Arial"/>
          <w:sz w:val="20"/>
          <w:szCs w:val="20"/>
        </w:rPr>
        <w:t>Cardiovascular</w:t>
      </w:r>
    </w:p>
    <w:p w14:paraId="13C6D6CB"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Carotid pulses</w:t>
      </w:r>
    </w:p>
    <w:p w14:paraId="4E2AD2F5"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lastRenderedPageBreak/>
        <w:t>Radial pulses</w:t>
      </w:r>
    </w:p>
    <w:p w14:paraId="5BEBD718"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 xml:space="preserve">IV Access (preferred bilateral) </w:t>
      </w:r>
    </w:p>
    <w:p w14:paraId="01A7A89C"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Cyanosis</w:t>
      </w:r>
    </w:p>
    <w:p w14:paraId="17FC29F0"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ECG</w:t>
      </w:r>
    </w:p>
    <w:p w14:paraId="3FE197AF"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CPR capabilities</w:t>
      </w:r>
    </w:p>
    <w:p w14:paraId="4C84DC18" w14:textId="77777777" w:rsidR="006106CF" w:rsidRPr="002E2F7C" w:rsidRDefault="006106CF" w:rsidP="006106CF">
      <w:pPr>
        <w:pStyle w:val="ListParagraph"/>
        <w:numPr>
          <w:ilvl w:val="3"/>
          <w:numId w:val="10"/>
        </w:numPr>
        <w:rPr>
          <w:rFonts w:ascii="Arial" w:hAnsi="Arial" w:cs="Arial"/>
          <w:sz w:val="20"/>
          <w:szCs w:val="20"/>
        </w:rPr>
      </w:pPr>
      <w:r w:rsidRPr="002E2F7C">
        <w:rPr>
          <w:rFonts w:ascii="Arial" w:hAnsi="Arial" w:cs="Arial"/>
          <w:sz w:val="20"/>
          <w:szCs w:val="20"/>
        </w:rPr>
        <w:t>CPR feedback</w:t>
      </w:r>
    </w:p>
    <w:p w14:paraId="1FFC59D7"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Defibrillation and cardioversion with “real” energy</w:t>
      </w:r>
    </w:p>
    <w:p w14:paraId="2F0F4DC5"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 xml:space="preserve">12-lead ECG </w:t>
      </w:r>
    </w:p>
    <w:p w14:paraId="79274F09"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4-lead monitoring</w:t>
      </w:r>
    </w:p>
    <w:p w14:paraId="74100F9E"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HR synchronizes with ECG</w:t>
      </w:r>
    </w:p>
    <w:p w14:paraId="27340A46"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O2 SAT</w:t>
      </w:r>
    </w:p>
    <w:p w14:paraId="127AEC3C"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BP</w:t>
      </w:r>
    </w:p>
    <w:p w14:paraId="10C5743F" w14:textId="77777777" w:rsidR="006106CF" w:rsidRPr="002E2F7C" w:rsidRDefault="006106CF" w:rsidP="006106CF">
      <w:pPr>
        <w:pStyle w:val="ListParagraph"/>
        <w:numPr>
          <w:ilvl w:val="3"/>
          <w:numId w:val="10"/>
        </w:numPr>
        <w:rPr>
          <w:rFonts w:ascii="Arial" w:hAnsi="Arial" w:cs="Arial"/>
          <w:sz w:val="20"/>
          <w:szCs w:val="20"/>
        </w:rPr>
      </w:pPr>
      <w:r w:rsidRPr="002E2F7C">
        <w:rPr>
          <w:rFonts w:ascii="Arial" w:hAnsi="Arial" w:cs="Arial"/>
          <w:sz w:val="20"/>
          <w:szCs w:val="20"/>
        </w:rPr>
        <w:t>Manual and Automatic</w:t>
      </w:r>
    </w:p>
    <w:p w14:paraId="02093C14"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Med Administration</w:t>
      </w:r>
    </w:p>
    <w:p w14:paraId="37527EAB" w14:textId="77777777" w:rsidR="006106CF" w:rsidRPr="002E2F7C" w:rsidRDefault="006106CF" w:rsidP="006106CF">
      <w:pPr>
        <w:pStyle w:val="ListParagraph"/>
        <w:numPr>
          <w:ilvl w:val="3"/>
          <w:numId w:val="10"/>
        </w:numPr>
        <w:rPr>
          <w:rFonts w:ascii="Arial" w:hAnsi="Arial" w:cs="Arial"/>
          <w:sz w:val="20"/>
          <w:szCs w:val="20"/>
        </w:rPr>
      </w:pPr>
      <w:r w:rsidRPr="002E2F7C">
        <w:rPr>
          <w:rFonts w:ascii="Arial" w:hAnsi="Arial" w:cs="Arial"/>
          <w:sz w:val="20"/>
          <w:szCs w:val="20"/>
        </w:rPr>
        <w:t>IV</w:t>
      </w:r>
    </w:p>
    <w:p w14:paraId="72D230D3" w14:textId="77777777" w:rsidR="006106CF" w:rsidRPr="002E2F7C" w:rsidRDefault="006106CF" w:rsidP="006106CF">
      <w:pPr>
        <w:pStyle w:val="ListParagraph"/>
        <w:numPr>
          <w:ilvl w:val="3"/>
          <w:numId w:val="10"/>
        </w:numPr>
        <w:rPr>
          <w:rFonts w:ascii="Arial" w:hAnsi="Arial" w:cs="Arial"/>
          <w:sz w:val="20"/>
          <w:szCs w:val="20"/>
        </w:rPr>
      </w:pPr>
      <w:r w:rsidRPr="002E2F7C">
        <w:rPr>
          <w:rFonts w:ascii="Arial" w:hAnsi="Arial" w:cs="Arial"/>
          <w:sz w:val="20"/>
          <w:szCs w:val="20"/>
        </w:rPr>
        <w:t>IM</w:t>
      </w:r>
    </w:p>
    <w:p w14:paraId="04A8032B" w14:textId="77777777" w:rsidR="006106CF" w:rsidRPr="002E2F7C" w:rsidRDefault="006106CF" w:rsidP="006106CF">
      <w:pPr>
        <w:pStyle w:val="ListParagraph"/>
        <w:numPr>
          <w:ilvl w:val="1"/>
          <w:numId w:val="10"/>
        </w:numPr>
        <w:rPr>
          <w:rFonts w:ascii="Arial" w:hAnsi="Arial" w:cs="Arial"/>
          <w:sz w:val="20"/>
          <w:szCs w:val="20"/>
        </w:rPr>
      </w:pPr>
      <w:r w:rsidRPr="002E2F7C">
        <w:rPr>
          <w:rFonts w:ascii="Arial" w:hAnsi="Arial" w:cs="Arial"/>
          <w:sz w:val="20"/>
          <w:szCs w:val="20"/>
        </w:rPr>
        <w:t>OB</w:t>
      </w:r>
    </w:p>
    <w:p w14:paraId="3C8E4D7B"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AR or MR abilities</w:t>
      </w:r>
    </w:p>
    <w:p w14:paraId="3A3F3EC0"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Fetus for delivery mode</w:t>
      </w:r>
    </w:p>
    <w:p w14:paraId="27572823"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Program</w:t>
      </w:r>
      <w:r>
        <w:rPr>
          <w:rFonts w:ascii="Arial" w:hAnsi="Arial" w:cs="Arial"/>
          <w:sz w:val="20"/>
          <w:szCs w:val="20"/>
        </w:rPr>
        <w:t>m</w:t>
      </w:r>
      <w:r w:rsidRPr="002E2F7C">
        <w:rPr>
          <w:rFonts w:ascii="Arial" w:hAnsi="Arial" w:cs="Arial"/>
          <w:sz w:val="20"/>
          <w:szCs w:val="20"/>
        </w:rPr>
        <w:t>able contractions</w:t>
      </w:r>
    </w:p>
    <w:p w14:paraId="55AB9F21"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FHM</w:t>
      </w:r>
    </w:p>
    <w:p w14:paraId="34049BB7" w14:textId="77777777" w:rsidR="006106CF" w:rsidRPr="002E2F7C" w:rsidRDefault="006106CF" w:rsidP="006106CF">
      <w:pPr>
        <w:pStyle w:val="ListParagraph"/>
        <w:numPr>
          <w:ilvl w:val="3"/>
          <w:numId w:val="10"/>
        </w:numPr>
        <w:rPr>
          <w:rFonts w:ascii="Arial" w:hAnsi="Arial" w:cs="Arial"/>
          <w:sz w:val="20"/>
          <w:szCs w:val="20"/>
        </w:rPr>
      </w:pPr>
      <w:r w:rsidRPr="002E2F7C">
        <w:rPr>
          <w:rFonts w:ascii="Arial" w:hAnsi="Arial" w:cs="Arial"/>
          <w:sz w:val="20"/>
          <w:szCs w:val="20"/>
        </w:rPr>
        <w:t>Control fetal hear rate during delivery</w:t>
      </w:r>
    </w:p>
    <w:p w14:paraId="2FD69672" w14:textId="77777777" w:rsidR="006106CF" w:rsidRPr="002E2F7C" w:rsidRDefault="006106CF" w:rsidP="006106CF">
      <w:pPr>
        <w:pStyle w:val="ListParagraph"/>
        <w:numPr>
          <w:ilvl w:val="3"/>
          <w:numId w:val="10"/>
        </w:numPr>
        <w:rPr>
          <w:rFonts w:ascii="Arial" w:hAnsi="Arial" w:cs="Arial"/>
          <w:sz w:val="20"/>
          <w:szCs w:val="20"/>
        </w:rPr>
      </w:pPr>
      <w:r w:rsidRPr="002E2F7C">
        <w:rPr>
          <w:rFonts w:ascii="Arial" w:hAnsi="Arial" w:cs="Arial"/>
          <w:sz w:val="20"/>
          <w:szCs w:val="20"/>
        </w:rPr>
        <w:t>Accelerations and decelerations</w:t>
      </w:r>
    </w:p>
    <w:p w14:paraId="56565A85" w14:textId="77777777" w:rsidR="006106CF" w:rsidRPr="002E2F7C" w:rsidRDefault="006106CF" w:rsidP="006106CF">
      <w:pPr>
        <w:pStyle w:val="ListParagraph"/>
        <w:numPr>
          <w:ilvl w:val="4"/>
          <w:numId w:val="10"/>
        </w:numPr>
        <w:rPr>
          <w:rFonts w:ascii="Arial" w:hAnsi="Arial" w:cs="Arial"/>
          <w:sz w:val="20"/>
          <w:szCs w:val="20"/>
        </w:rPr>
      </w:pPr>
      <w:r w:rsidRPr="002E2F7C">
        <w:rPr>
          <w:rFonts w:ascii="Arial" w:hAnsi="Arial" w:cs="Arial"/>
          <w:sz w:val="20"/>
          <w:szCs w:val="20"/>
        </w:rPr>
        <w:t>Variability</w:t>
      </w:r>
    </w:p>
    <w:p w14:paraId="49DB889E" w14:textId="77777777" w:rsidR="006106CF" w:rsidRPr="002E2F7C" w:rsidRDefault="006106CF" w:rsidP="006106CF">
      <w:pPr>
        <w:pStyle w:val="ListParagraph"/>
        <w:numPr>
          <w:ilvl w:val="3"/>
          <w:numId w:val="10"/>
        </w:numPr>
        <w:rPr>
          <w:rFonts w:ascii="Arial" w:hAnsi="Arial" w:cs="Arial"/>
          <w:sz w:val="20"/>
          <w:szCs w:val="20"/>
        </w:rPr>
      </w:pPr>
    </w:p>
    <w:p w14:paraId="0614E93F"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Computer controlled delivery</w:t>
      </w:r>
    </w:p>
    <w:p w14:paraId="6B44D32D" w14:textId="77777777" w:rsidR="006106CF" w:rsidRPr="002E2F7C" w:rsidRDefault="006106CF" w:rsidP="006106CF">
      <w:pPr>
        <w:pStyle w:val="ListParagraph"/>
        <w:numPr>
          <w:ilvl w:val="3"/>
          <w:numId w:val="10"/>
        </w:numPr>
        <w:rPr>
          <w:rFonts w:ascii="Arial" w:hAnsi="Arial" w:cs="Arial"/>
          <w:sz w:val="20"/>
          <w:szCs w:val="20"/>
        </w:rPr>
      </w:pPr>
      <w:r w:rsidRPr="002E2F7C">
        <w:rPr>
          <w:rFonts w:ascii="Arial" w:hAnsi="Arial" w:cs="Arial"/>
          <w:sz w:val="20"/>
          <w:szCs w:val="20"/>
        </w:rPr>
        <w:t>Manual and automatic modes</w:t>
      </w:r>
    </w:p>
    <w:p w14:paraId="4A665584"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Deliveries</w:t>
      </w:r>
    </w:p>
    <w:p w14:paraId="52EB7FA5" w14:textId="77777777" w:rsidR="006106CF" w:rsidRPr="002E2F7C" w:rsidRDefault="006106CF" w:rsidP="006106CF">
      <w:pPr>
        <w:pStyle w:val="ListParagraph"/>
        <w:numPr>
          <w:ilvl w:val="3"/>
          <w:numId w:val="10"/>
        </w:numPr>
        <w:rPr>
          <w:rFonts w:ascii="Arial" w:hAnsi="Arial" w:cs="Arial"/>
          <w:sz w:val="20"/>
          <w:szCs w:val="20"/>
        </w:rPr>
      </w:pPr>
      <w:r w:rsidRPr="002E2F7C">
        <w:rPr>
          <w:rFonts w:ascii="Arial" w:hAnsi="Arial" w:cs="Arial"/>
          <w:sz w:val="20"/>
          <w:szCs w:val="20"/>
        </w:rPr>
        <w:t>Normal</w:t>
      </w:r>
    </w:p>
    <w:p w14:paraId="2F8CBCDA" w14:textId="77777777" w:rsidR="006106CF" w:rsidRPr="002E2F7C" w:rsidRDefault="006106CF" w:rsidP="006106CF">
      <w:pPr>
        <w:pStyle w:val="ListParagraph"/>
        <w:numPr>
          <w:ilvl w:val="3"/>
          <w:numId w:val="10"/>
        </w:numPr>
        <w:rPr>
          <w:rFonts w:ascii="Arial" w:hAnsi="Arial" w:cs="Arial"/>
          <w:sz w:val="20"/>
          <w:szCs w:val="20"/>
        </w:rPr>
      </w:pPr>
      <w:r w:rsidRPr="002E2F7C">
        <w:rPr>
          <w:rFonts w:ascii="Arial" w:hAnsi="Arial" w:cs="Arial"/>
          <w:sz w:val="20"/>
          <w:szCs w:val="20"/>
        </w:rPr>
        <w:t>Breech</w:t>
      </w:r>
    </w:p>
    <w:p w14:paraId="4535BDDA" w14:textId="77777777" w:rsidR="006106CF" w:rsidRPr="002E2F7C" w:rsidRDefault="006106CF" w:rsidP="006106CF">
      <w:pPr>
        <w:pStyle w:val="ListParagraph"/>
        <w:numPr>
          <w:ilvl w:val="3"/>
          <w:numId w:val="10"/>
        </w:numPr>
        <w:rPr>
          <w:rFonts w:ascii="Arial" w:hAnsi="Arial" w:cs="Arial"/>
          <w:sz w:val="20"/>
          <w:szCs w:val="20"/>
        </w:rPr>
      </w:pPr>
      <w:r w:rsidRPr="002E2F7C">
        <w:rPr>
          <w:rFonts w:ascii="Arial" w:hAnsi="Arial" w:cs="Arial"/>
          <w:sz w:val="20"/>
          <w:szCs w:val="20"/>
        </w:rPr>
        <w:t>Shoulder dystocia</w:t>
      </w:r>
    </w:p>
    <w:p w14:paraId="39C1390D"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Placenta with intact or fragment options</w:t>
      </w:r>
    </w:p>
    <w:p w14:paraId="44B66DEE" w14:textId="77777777" w:rsidR="006106CF" w:rsidRPr="002E2F7C" w:rsidRDefault="006106CF" w:rsidP="006106CF">
      <w:pPr>
        <w:pStyle w:val="ListParagraph"/>
        <w:numPr>
          <w:ilvl w:val="3"/>
          <w:numId w:val="10"/>
        </w:numPr>
        <w:rPr>
          <w:rFonts w:ascii="Arial" w:hAnsi="Arial" w:cs="Arial"/>
          <w:sz w:val="20"/>
          <w:szCs w:val="20"/>
        </w:rPr>
      </w:pPr>
      <w:r w:rsidRPr="002E2F7C">
        <w:rPr>
          <w:rFonts w:ascii="Arial" w:hAnsi="Arial" w:cs="Arial"/>
          <w:sz w:val="20"/>
          <w:szCs w:val="20"/>
        </w:rPr>
        <w:t>Detachable cord</w:t>
      </w:r>
    </w:p>
    <w:p w14:paraId="25A424DF"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Multiple birthing positions such as:</w:t>
      </w:r>
    </w:p>
    <w:p w14:paraId="25273796" w14:textId="77777777" w:rsidR="006106CF" w:rsidRPr="002E2F7C" w:rsidRDefault="006106CF" w:rsidP="006106CF">
      <w:pPr>
        <w:pStyle w:val="ListParagraph"/>
        <w:numPr>
          <w:ilvl w:val="3"/>
          <w:numId w:val="10"/>
        </w:numPr>
        <w:rPr>
          <w:rFonts w:ascii="Arial" w:hAnsi="Arial" w:cs="Arial"/>
          <w:sz w:val="20"/>
          <w:szCs w:val="20"/>
        </w:rPr>
      </w:pPr>
      <w:r w:rsidRPr="002E2F7C">
        <w:rPr>
          <w:rFonts w:ascii="Arial" w:hAnsi="Arial" w:cs="Arial"/>
          <w:sz w:val="20"/>
          <w:szCs w:val="20"/>
        </w:rPr>
        <w:t>McRoberts</w:t>
      </w:r>
    </w:p>
    <w:p w14:paraId="6C8C2E49" w14:textId="77777777" w:rsidR="006106CF" w:rsidRPr="002E2F7C" w:rsidRDefault="006106CF" w:rsidP="006106CF">
      <w:pPr>
        <w:pStyle w:val="ListParagraph"/>
        <w:numPr>
          <w:ilvl w:val="3"/>
          <w:numId w:val="10"/>
        </w:numPr>
        <w:rPr>
          <w:rFonts w:ascii="Arial" w:hAnsi="Arial" w:cs="Arial"/>
          <w:sz w:val="20"/>
          <w:szCs w:val="20"/>
        </w:rPr>
      </w:pPr>
      <w:r w:rsidRPr="002E2F7C">
        <w:rPr>
          <w:rFonts w:ascii="Arial" w:hAnsi="Arial" w:cs="Arial"/>
          <w:sz w:val="20"/>
          <w:szCs w:val="20"/>
        </w:rPr>
        <w:t>Hands and knees</w:t>
      </w:r>
    </w:p>
    <w:p w14:paraId="58D89A95"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Programmable neonate heart sounds</w:t>
      </w:r>
    </w:p>
    <w:p w14:paraId="08AF2DE9"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Program</w:t>
      </w:r>
      <w:r>
        <w:rPr>
          <w:rFonts w:ascii="Arial" w:hAnsi="Arial" w:cs="Arial"/>
          <w:sz w:val="20"/>
          <w:szCs w:val="20"/>
        </w:rPr>
        <w:t>m</w:t>
      </w:r>
      <w:r w:rsidRPr="002E2F7C">
        <w:rPr>
          <w:rFonts w:ascii="Arial" w:hAnsi="Arial" w:cs="Arial"/>
          <w:sz w:val="20"/>
          <w:szCs w:val="20"/>
        </w:rPr>
        <w:t>able hemorrhage control</w:t>
      </w:r>
    </w:p>
    <w:p w14:paraId="4380E6B6"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Computer controlled uterine firmness</w:t>
      </w:r>
    </w:p>
    <w:p w14:paraId="431FAE42" w14:textId="77777777" w:rsidR="006106CF" w:rsidRPr="002E2F7C" w:rsidRDefault="006106CF" w:rsidP="006106CF">
      <w:pPr>
        <w:pStyle w:val="ListParagraph"/>
        <w:numPr>
          <w:ilvl w:val="1"/>
          <w:numId w:val="10"/>
        </w:numPr>
        <w:rPr>
          <w:rFonts w:ascii="Arial" w:hAnsi="Arial" w:cs="Arial"/>
          <w:sz w:val="20"/>
          <w:szCs w:val="20"/>
        </w:rPr>
      </w:pPr>
      <w:r w:rsidRPr="002E2F7C">
        <w:rPr>
          <w:rFonts w:ascii="Arial" w:hAnsi="Arial" w:cs="Arial"/>
          <w:sz w:val="20"/>
          <w:szCs w:val="20"/>
        </w:rPr>
        <w:t>GI/GU</w:t>
      </w:r>
    </w:p>
    <w:p w14:paraId="316CE129"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Programmable sounds</w:t>
      </w:r>
    </w:p>
    <w:p w14:paraId="3906AACD"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 xml:space="preserve">Foley </w:t>
      </w:r>
      <w:proofErr w:type="spellStart"/>
      <w:r w:rsidRPr="002E2F7C">
        <w:rPr>
          <w:rFonts w:ascii="Arial" w:hAnsi="Arial" w:cs="Arial"/>
          <w:sz w:val="20"/>
          <w:szCs w:val="20"/>
        </w:rPr>
        <w:t>cath</w:t>
      </w:r>
      <w:proofErr w:type="spellEnd"/>
      <w:r w:rsidRPr="002E2F7C">
        <w:rPr>
          <w:rFonts w:ascii="Arial" w:hAnsi="Arial" w:cs="Arial"/>
          <w:sz w:val="20"/>
          <w:szCs w:val="20"/>
        </w:rPr>
        <w:t xml:space="preserve"> ability</w:t>
      </w:r>
    </w:p>
    <w:p w14:paraId="4FD34A32" w14:textId="77777777" w:rsidR="006106CF" w:rsidRPr="002E2F7C" w:rsidRDefault="006106CF" w:rsidP="006106CF">
      <w:pPr>
        <w:pStyle w:val="ListParagraph"/>
        <w:numPr>
          <w:ilvl w:val="1"/>
          <w:numId w:val="10"/>
        </w:numPr>
        <w:rPr>
          <w:rFonts w:ascii="Arial" w:hAnsi="Arial" w:cs="Arial"/>
          <w:sz w:val="20"/>
          <w:szCs w:val="20"/>
        </w:rPr>
      </w:pPr>
      <w:r w:rsidRPr="002E2F7C">
        <w:rPr>
          <w:rFonts w:ascii="Arial" w:hAnsi="Arial" w:cs="Arial"/>
          <w:sz w:val="20"/>
          <w:szCs w:val="20"/>
        </w:rPr>
        <w:t>Neuro</w:t>
      </w:r>
    </w:p>
    <w:p w14:paraId="77D24431"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 xml:space="preserve">Seizure </w:t>
      </w:r>
    </w:p>
    <w:p w14:paraId="588EF872" w14:textId="77777777" w:rsidR="006106CF" w:rsidRPr="002E2F7C" w:rsidRDefault="006106CF" w:rsidP="006106CF">
      <w:pPr>
        <w:pStyle w:val="ListParagraph"/>
        <w:numPr>
          <w:ilvl w:val="2"/>
          <w:numId w:val="10"/>
        </w:numPr>
        <w:rPr>
          <w:rFonts w:ascii="Arial" w:hAnsi="Arial" w:cs="Arial"/>
          <w:sz w:val="20"/>
          <w:szCs w:val="20"/>
        </w:rPr>
      </w:pPr>
      <w:r w:rsidRPr="002E2F7C">
        <w:rPr>
          <w:rFonts w:ascii="Arial" w:hAnsi="Arial" w:cs="Arial"/>
          <w:sz w:val="20"/>
          <w:szCs w:val="20"/>
        </w:rPr>
        <w:t>Eyes</w:t>
      </w:r>
    </w:p>
    <w:p w14:paraId="7FDE15EF" w14:textId="77777777" w:rsidR="006106CF" w:rsidRPr="002E2F7C" w:rsidRDefault="006106CF" w:rsidP="006106CF">
      <w:pPr>
        <w:pStyle w:val="ListParagraph"/>
        <w:numPr>
          <w:ilvl w:val="3"/>
          <w:numId w:val="10"/>
        </w:numPr>
        <w:rPr>
          <w:rFonts w:ascii="Arial" w:hAnsi="Arial" w:cs="Arial"/>
          <w:sz w:val="20"/>
          <w:szCs w:val="20"/>
        </w:rPr>
      </w:pPr>
      <w:r w:rsidRPr="002E2F7C">
        <w:rPr>
          <w:rFonts w:ascii="Arial" w:hAnsi="Arial" w:cs="Arial"/>
          <w:sz w:val="20"/>
          <w:szCs w:val="20"/>
        </w:rPr>
        <w:t>Blinking</w:t>
      </w:r>
    </w:p>
    <w:p w14:paraId="05FC80F1" w14:textId="77777777" w:rsidR="006106CF" w:rsidRPr="002E2F7C" w:rsidRDefault="006106CF" w:rsidP="006106CF">
      <w:pPr>
        <w:pStyle w:val="ListParagraph"/>
        <w:numPr>
          <w:ilvl w:val="3"/>
          <w:numId w:val="10"/>
        </w:numPr>
        <w:rPr>
          <w:rFonts w:ascii="Arial" w:hAnsi="Arial" w:cs="Arial"/>
          <w:sz w:val="20"/>
          <w:szCs w:val="20"/>
        </w:rPr>
      </w:pPr>
      <w:r w:rsidRPr="002E2F7C">
        <w:rPr>
          <w:rFonts w:ascii="Arial" w:hAnsi="Arial" w:cs="Arial"/>
          <w:sz w:val="20"/>
          <w:szCs w:val="20"/>
        </w:rPr>
        <w:t>Pupils interactive</w:t>
      </w:r>
    </w:p>
    <w:p w14:paraId="42EB4EA1" w14:textId="77777777" w:rsidR="006106CF" w:rsidRPr="002E2F7C" w:rsidRDefault="006106CF" w:rsidP="006106CF">
      <w:pPr>
        <w:pStyle w:val="ListParagraph"/>
        <w:numPr>
          <w:ilvl w:val="0"/>
          <w:numId w:val="10"/>
        </w:numPr>
        <w:rPr>
          <w:rFonts w:ascii="Arial" w:hAnsi="Arial" w:cs="Arial"/>
          <w:sz w:val="20"/>
          <w:szCs w:val="20"/>
        </w:rPr>
      </w:pPr>
      <w:r w:rsidRPr="002E2F7C">
        <w:rPr>
          <w:rFonts w:ascii="Arial" w:hAnsi="Arial" w:cs="Arial"/>
          <w:sz w:val="20"/>
          <w:szCs w:val="20"/>
        </w:rPr>
        <w:t>Preferred options:</w:t>
      </w:r>
    </w:p>
    <w:p w14:paraId="58344F5A" w14:textId="77777777" w:rsidR="006106CF" w:rsidRPr="002E2F7C" w:rsidRDefault="006106CF" w:rsidP="006106CF">
      <w:pPr>
        <w:pStyle w:val="ListParagraph"/>
        <w:numPr>
          <w:ilvl w:val="0"/>
          <w:numId w:val="10"/>
        </w:numPr>
        <w:rPr>
          <w:rFonts w:ascii="Arial" w:hAnsi="Arial" w:cs="Arial"/>
          <w:sz w:val="20"/>
          <w:szCs w:val="20"/>
        </w:rPr>
      </w:pPr>
      <w:r w:rsidRPr="002E2F7C">
        <w:rPr>
          <w:rFonts w:ascii="Arial" w:hAnsi="Arial" w:cs="Arial"/>
          <w:sz w:val="20"/>
          <w:szCs w:val="20"/>
        </w:rPr>
        <w:t xml:space="preserve">Manikin software, patient monitor, and instructor PC are able to integrate and supply data to </w:t>
      </w:r>
      <w:r>
        <w:rPr>
          <w:rFonts w:ascii="Arial" w:hAnsi="Arial" w:cs="Arial"/>
          <w:sz w:val="20"/>
          <w:szCs w:val="20"/>
        </w:rPr>
        <w:t xml:space="preserve">Laerdal / </w:t>
      </w:r>
      <w:proofErr w:type="spellStart"/>
      <w:r>
        <w:rPr>
          <w:rFonts w:ascii="Arial" w:hAnsi="Arial" w:cs="Arial"/>
          <w:sz w:val="20"/>
          <w:szCs w:val="20"/>
        </w:rPr>
        <w:t>BLine</w:t>
      </w:r>
      <w:proofErr w:type="spellEnd"/>
      <w:r>
        <w:rPr>
          <w:rFonts w:ascii="Arial" w:hAnsi="Arial" w:cs="Arial"/>
          <w:sz w:val="20"/>
          <w:szCs w:val="20"/>
        </w:rPr>
        <w:t xml:space="preserve"> </w:t>
      </w:r>
      <w:r w:rsidRPr="002E2F7C">
        <w:rPr>
          <w:rFonts w:ascii="Arial" w:hAnsi="Arial" w:cs="Arial"/>
          <w:sz w:val="20"/>
          <w:szCs w:val="20"/>
        </w:rPr>
        <w:t xml:space="preserve">AV Simulation systems. </w:t>
      </w:r>
    </w:p>
    <w:p w14:paraId="69D519DE" w14:textId="77777777" w:rsidR="006106CF" w:rsidRPr="002E2F7C" w:rsidRDefault="006106CF" w:rsidP="006106CF">
      <w:pPr>
        <w:pStyle w:val="ListParagraph"/>
        <w:numPr>
          <w:ilvl w:val="0"/>
          <w:numId w:val="10"/>
        </w:numPr>
        <w:rPr>
          <w:rFonts w:ascii="Arial" w:hAnsi="Arial" w:cs="Arial"/>
          <w:sz w:val="20"/>
          <w:szCs w:val="20"/>
        </w:rPr>
      </w:pPr>
      <w:r w:rsidRPr="002E2F7C">
        <w:rPr>
          <w:rFonts w:ascii="Arial" w:hAnsi="Arial" w:cs="Arial"/>
          <w:sz w:val="20"/>
          <w:szCs w:val="20"/>
        </w:rPr>
        <w:t>Fetus</w:t>
      </w:r>
    </w:p>
    <w:p w14:paraId="2F4E4240" w14:textId="77777777" w:rsidR="006106CF" w:rsidRPr="002E2F7C" w:rsidRDefault="006106CF" w:rsidP="006106CF">
      <w:pPr>
        <w:pStyle w:val="ListParagraph"/>
        <w:numPr>
          <w:ilvl w:val="1"/>
          <w:numId w:val="10"/>
        </w:numPr>
        <w:rPr>
          <w:rFonts w:ascii="Arial" w:hAnsi="Arial" w:cs="Arial"/>
          <w:sz w:val="20"/>
          <w:szCs w:val="20"/>
        </w:rPr>
      </w:pPr>
      <w:r w:rsidRPr="002E2F7C">
        <w:rPr>
          <w:rFonts w:ascii="Arial" w:hAnsi="Arial" w:cs="Arial"/>
          <w:sz w:val="20"/>
          <w:szCs w:val="20"/>
        </w:rPr>
        <w:t>Fontanel</w:t>
      </w:r>
    </w:p>
    <w:p w14:paraId="68505A9A" w14:textId="77777777" w:rsidR="006106CF" w:rsidRPr="002E2F7C" w:rsidRDefault="006106CF" w:rsidP="006106CF">
      <w:pPr>
        <w:pStyle w:val="ListParagraph"/>
        <w:numPr>
          <w:ilvl w:val="1"/>
          <w:numId w:val="10"/>
        </w:numPr>
        <w:rPr>
          <w:rFonts w:ascii="Arial" w:hAnsi="Arial" w:cs="Arial"/>
          <w:sz w:val="20"/>
          <w:szCs w:val="20"/>
        </w:rPr>
      </w:pPr>
      <w:r w:rsidRPr="002E2F7C">
        <w:rPr>
          <w:rFonts w:ascii="Arial" w:hAnsi="Arial" w:cs="Arial"/>
          <w:sz w:val="20"/>
          <w:szCs w:val="20"/>
        </w:rPr>
        <w:lastRenderedPageBreak/>
        <w:t>Cry upon delivery</w:t>
      </w:r>
    </w:p>
    <w:p w14:paraId="6DB0BF7A" w14:textId="77777777" w:rsidR="006106CF" w:rsidRPr="002E2F7C" w:rsidRDefault="006106CF" w:rsidP="006106CF">
      <w:pPr>
        <w:pStyle w:val="ListParagraph"/>
        <w:numPr>
          <w:ilvl w:val="0"/>
          <w:numId w:val="10"/>
        </w:numPr>
        <w:rPr>
          <w:rFonts w:ascii="Arial" w:hAnsi="Arial" w:cs="Arial"/>
          <w:sz w:val="20"/>
          <w:szCs w:val="20"/>
        </w:rPr>
      </w:pPr>
      <w:r w:rsidRPr="002E2F7C">
        <w:rPr>
          <w:rFonts w:ascii="Arial" w:hAnsi="Arial" w:cs="Arial"/>
          <w:sz w:val="20"/>
          <w:szCs w:val="20"/>
        </w:rPr>
        <w:t>Ability to cut umbilical cord</w:t>
      </w:r>
    </w:p>
    <w:p w14:paraId="30AE9CFD" w14:textId="77777777" w:rsidR="006106CF" w:rsidRPr="002E2F7C" w:rsidRDefault="006106CF" w:rsidP="006106CF">
      <w:pPr>
        <w:pStyle w:val="ListParagraph"/>
        <w:numPr>
          <w:ilvl w:val="0"/>
          <w:numId w:val="10"/>
        </w:numPr>
        <w:rPr>
          <w:rFonts w:ascii="Arial" w:hAnsi="Arial" w:cs="Arial"/>
          <w:sz w:val="20"/>
          <w:szCs w:val="20"/>
        </w:rPr>
      </w:pPr>
      <w:r w:rsidRPr="002E2F7C">
        <w:rPr>
          <w:rFonts w:ascii="Arial" w:hAnsi="Arial" w:cs="Arial"/>
          <w:sz w:val="20"/>
          <w:szCs w:val="20"/>
        </w:rPr>
        <w:t>Interactive eyes</w:t>
      </w:r>
    </w:p>
    <w:p w14:paraId="35C95E84" w14:textId="77777777" w:rsidR="006106CF" w:rsidRPr="002E2F7C" w:rsidRDefault="006106CF" w:rsidP="006106CF">
      <w:pPr>
        <w:pStyle w:val="ListParagraph"/>
        <w:numPr>
          <w:ilvl w:val="1"/>
          <w:numId w:val="10"/>
        </w:numPr>
        <w:rPr>
          <w:rFonts w:ascii="Arial" w:hAnsi="Arial" w:cs="Arial"/>
          <w:sz w:val="20"/>
          <w:szCs w:val="20"/>
        </w:rPr>
      </w:pPr>
      <w:r w:rsidRPr="002E2F7C">
        <w:rPr>
          <w:rFonts w:ascii="Arial" w:hAnsi="Arial" w:cs="Arial"/>
          <w:sz w:val="20"/>
          <w:szCs w:val="20"/>
        </w:rPr>
        <w:t>Interactive pupils</w:t>
      </w:r>
    </w:p>
    <w:p w14:paraId="093BC82C" w14:textId="77777777" w:rsidR="006106CF" w:rsidRPr="002E2F7C" w:rsidRDefault="006106CF" w:rsidP="006106CF">
      <w:pPr>
        <w:pStyle w:val="ListParagraph"/>
        <w:numPr>
          <w:ilvl w:val="1"/>
          <w:numId w:val="10"/>
        </w:numPr>
        <w:rPr>
          <w:rFonts w:ascii="Arial" w:hAnsi="Arial" w:cs="Arial"/>
          <w:sz w:val="20"/>
          <w:szCs w:val="20"/>
        </w:rPr>
      </w:pPr>
      <w:r w:rsidRPr="002E2F7C">
        <w:rPr>
          <w:rFonts w:ascii="Arial" w:hAnsi="Arial" w:cs="Arial"/>
          <w:sz w:val="20"/>
          <w:szCs w:val="20"/>
        </w:rPr>
        <w:t>Eye tracking</w:t>
      </w:r>
    </w:p>
    <w:p w14:paraId="557AE7C5" w14:textId="77777777" w:rsidR="006106CF" w:rsidRPr="002E2F7C" w:rsidRDefault="006106CF" w:rsidP="006106CF">
      <w:pPr>
        <w:pStyle w:val="ListParagraph"/>
        <w:numPr>
          <w:ilvl w:val="0"/>
          <w:numId w:val="10"/>
        </w:numPr>
        <w:rPr>
          <w:rFonts w:ascii="Arial" w:hAnsi="Arial" w:cs="Arial"/>
          <w:sz w:val="20"/>
          <w:szCs w:val="20"/>
        </w:rPr>
      </w:pPr>
      <w:r w:rsidRPr="002E2F7C">
        <w:rPr>
          <w:rFonts w:ascii="Arial" w:hAnsi="Arial" w:cs="Arial"/>
          <w:sz w:val="20"/>
          <w:szCs w:val="20"/>
        </w:rPr>
        <w:t xml:space="preserve">Epidural placement </w:t>
      </w:r>
    </w:p>
    <w:p w14:paraId="671A5BB6" w14:textId="77777777" w:rsidR="006106CF" w:rsidRPr="002E2F7C" w:rsidRDefault="006106CF" w:rsidP="006106CF">
      <w:pPr>
        <w:pStyle w:val="ListParagraph"/>
        <w:numPr>
          <w:ilvl w:val="0"/>
          <w:numId w:val="10"/>
        </w:numPr>
        <w:rPr>
          <w:rFonts w:ascii="Arial" w:hAnsi="Arial" w:cs="Arial"/>
          <w:sz w:val="20"/>
          <w:szCs w:val="20"/>
        </w:rPr>
      </w:pPr>
      <w:r w:rsidRPr="002E2F7C">
        <w:rPr>
          <w:rFonts w:ascii="Arial" w:hAnsi="Arial" w:cs="Arial"/>
          <w:sz w:val="20"/>
          <w:szCs w:val="20"/>
        </w:rPr>
        <w:t>Automatic or instructor PC initiated birth canal lubrication</w:t>
      </w:r>
    </w:p>
    <w:p w14:paraId="793D4B93" w14:textId="77777777" w:rsidR="006106CF" w:rsidRPr="002E2F7C" w:rsidRDefault="006106CF" w:rsidP="006106CF">
      <w:pPr>
        <w:pStyle w:val="ListParagraph"/>
        <w:numPr>
          <w:ilvl w:val="0"/>
          <w:numId w:val="10"/>
        </w:numPr>
        <w:rPr>
          <w:rFonts w:ascii="Arial" w:hAnsi="Arial" w:cs="Arial"/>
          <w:sz w:val="20"/>
          <w:szCs w:val="20"/>
        </w:rPr>
      </w:pPr>
      <w:r w:rsidRPr="002E2F7C">
        <w:rPr>
          <w:rFonts w:ascii="Arial" w:hAnsi="Arial" w:cs="Arial"/>
          <w:sz w:val="20"/>
          <w:szCs w:val="20"/>
        </w:rPr>
        <w:t>C-Section optio</w:t>
      </w:r>
      <w:r>
        <w:rPr>
          <w:rFonts w:ascii="Arial" w:hAnsi="Arial" w:cs="Arial"/>
          <w:sz w:val="20"/>
          <w:szCs w:val="20"/>
        </w:rPr>
        <w:t>nal</w:t>
      </w:r>
    </w:p>
    <w:p w14:paraId="3F894D46" w14:textId="77777777" w:rsidR="006106CF" w:rsidRDefault="006106CF" w:rsidP="006106CF">
      <w:pPr>
        <w:pStyle w:val="ListParagraph"/>
        <w:numPr>
          <w:ilvl w:val="0"/>
          <w:numId w:val="10"/>
        </w:numPr>
        <w:rPr>
          <w:rFonts w:ascii="Arial" w:hAnsi="Arial" w:cs="Arial"/>
          <w:sz w:val="20"/>
          <w:szCs w:val="20"/>
        </w:rPr>
      </w:pPr>
      <w:r w:rsidRPr="002E2F7C">
        <w:rPr>
          <w:rFonts w:ascii="Arial" w:hAnsi="Arial" w:cs="Arial"/>
          <w:sz w:val="20"/>
          <w:szCs w:val="20"/>
        </w:rPr>
        <w:t>Episiotomy option</w:t>
      </w:r>
      <w:r>
        <w:rPr>
          <w:rFonts w:ascii="Arial" w:hAnsi="Arial" w:cs="Arial"/>
          <w:sz w:val="20"/>
          <w:szCs w:val="20"/>
        </w:rPr>
        <w:t>al</w:t>
      </w:r>
    </w:p>
    <w:p w14:paraId="11664E79" w14:textId="77777777" w:rsidR="006106CF" w:rsidRDefault="006106CF" w:rsidP="006106CF">
      <w:pPr>
        <w:pStyle w:val="ListParagraph"/>
        <w:numPr>
          <w:ilvl w:val="0"/>
          <w:numId w:val="10"/>
        </w:numPr>
        <w:rPr>
          <w:rFonts w:ascii="Arial" w:hAnsi="Arial" w:cs="Arial"/>
          <w:sz w:val="20"/>
          <w:szCs w:val="20"/>
        </w:rPr>
      </w:pPr>
      <w:r>
        <w:rPr>
          <w:rFonts w:ascii="Arial" w:hAnsi="Arial" w:cs="Arial"/>
          <w:sz w:val="20"/>
          <w:szCs w:val="20"/>
        </w:rPr>
        <w:t>Vendor will install manikin and hardware</w:t>
      </w:r>
    </w:p>
    <w:p w14:paraId="1CDD3BD8" w14:textId="77777777" w:rsidR="006106CF" w:rsidRDefault="006106CF" w:rsidP="006106CF">
      <w:pPr>
        <w:pStyle w:val="ListParagraph"/>
        <w:numPr>
          <w:ilvl w:val="0"/>
          <w:numId w:val="10"/>
        </w:numPr>
        <w:rPr>
          <w:rFonts w:ascii="Arial" w:hAnsi="Arial" w:cs="Arial"/>
          <w:sz w:val="20"/>
          <w:szCs w:val="20"/>
        </w:rPr>
      </w:pPr>
      <w:r>
        <w:rPr>
          <w:rFonts w:ascii="Arial" w:hAnsi="Arial" w:cs="Arial"/>
          <w:sz w:val="20"/>
          <w:szCs w:val="20"/>
        </w:rPr>
        <w:t>Assure functionality of manikin</w:t>
      </w:r>
    </w:p>
    <w:p w14:paraId="6E4D96AC" w14:textId="77777777" w:rsidR="006106CF" w:rsidRDefault="006106CF" w:rsidP="006106CF">
      <w:pPr>
        <w:pStyle w:val="ListParagraph"/>
        <w:numPr>
          <w:ilvl w:val="0"/>
          <w:numId w:val="10"/>
        </w:numPr>
        <w:rPr>
          <w:rFonts w:ascii="Arial" w:hAnsi="Arial" w:cs="Arial"/>
          <w:sz w:val="20"/>
          <w:szCs w:val="20"/>
        </w:rPr>
      </w:pPr>
      <w:r>
        <w:rPr>
          <w:rFonts w:ascii="Arial" w:hAnsi="Arial" w:cs="Arial"/>
          <w:sz w:val="20"/>
          <w:szCs w:val="20"/>
        </w:rPr>
        <w:t>Assure AV and data capture system is functional</w:t>
      </w:r>
    </w:p>
    <w:p w14:paraId="319A3015" w14:textId="77777777" w:rsidR="006106CF" w:rsidRPr="00163AB2" w:rsidRDefault="006106CF" w:rsidP="006106CF">
      <w:pPr>
        <w:pStyle w:val="ListParagraph"/>
        <w:numPr>
          <w:ilvl w:val="0"/>
          <w:numId w:val="10"/>
        </w:numPr>
        <w:rPr>
          <w:rFonts w:ascii="Arial" w:hAnsi="Arial" w:cs="Arial"/>
          <w:sz w:val="20"/>
          <w:szCs w:val="20"/>
        </w:rPr>
      </w:pPr>
      <w:r>
        <w:rPr>
          <w:rFonts w:ascii="Arial" w:hAnsi="Arial" w:cs="Arial"/>
          <w:sz w:val="20"/>
          <w:szCs w:val="20"/>
        </w:rPr>
        <w:t>Provide training for university staff</w:t>
      </w:r>
    </w:p>
    <w:p w14:paraId="0333692E" w14:textId="77777777" w:rsidR="006106CF" w:rsidRPr="00522743" w:rsidRDefault="006106CF" w:rsidP="006106CF">
      <w:pPr>
        <w:autoSpaceDE w:val="0"/>
        <w:autoSpaceDN w:val="0"/>
        <w:jc w:val="both"/>
        <w:rPr>
          <w:rFonts w:ascii="Arial" w:eastAsia="Calibri" w:hAnsi="Arial" w:cs="Arial"/>
          <w:sz w:val="20"/>
          <w:szCs w:val="20"/>
        </w:rPr>
      </w:pPr>
      <w:r w:rsidRPr="00522743">
        <w:rPr>
          <w:rFonts w:ascii="Arial" w:hAnsi="Arial" w:cs="Arial"/>
          <w:b/>
          <w:bCs/>
          <w:sz w:val="20"/>
          <w:szCs w:val="20"/>
        </w:rPr>
        <w:t xml:space="preserve">Additional Scope: </w:t>
      </w:r>
      <w:r w:rsidRPr="00522743">
        <w:rPr>
          <w:rFonts w:ascii="Arial" w:eastAsia="Calibri" w:hAnsi="Arial" w:cs="Arial"/>
          <w:sz w:val="20"/>
          <w:szCs w:val="20"/>
        </w:rPr>
        <w:t>The Contractor shall permit product and services not covered herein to be added by mutual agreement, without voiding the provisions of the existing contract. The Contractor, for additional consideration, shall furnish additional such products and services to the University.</w:t>
      </w:r>
    </w:p>
    <w:p w14:paraId="6656AB20" w14:textId="77777777" w:rsidR="006106CF" w:rsidRPr="0044789F" w:rsidRDefault="006106CF" w:rsidP="006106CF">
      <w:pPr>
        <w:autoSpaceDE w:val="0"/>
        <w:autoSpaceDN w:val="0"/>
        <w:rPr>
          <w:rFonts w:ascii="Arial" w:hAnsi="Arial" w:cs="Arial"/>
          <w:b/>
        </w:rPr>
      </w:pPr>
      <w:r w:rsidRPr="00DA5CF9">
        <w:rPr>
          <w:rFonts w:ascii="Arial" w:hAnsi="Arial" w:cs="Arial"/>
          <w:b/>
        </w:rPr>
        <w:t>PR</w:t>
      </w:r>
      <w:r>
        <w:rPr>
          <w:rFonts w:ascii="Arial" w:hAnsi="Arial" w:cs="Arial"/>
          <w:b/>
        </w:rPr>
        <w:t xml:space="preserve">ICING:  </w:t>
      </w:r>
      <w:r w:rsidRPr="00522743">
        <w:rPr>
          <w:rFonts w:ascii="Arial" w:hAnsi="Arial" w:cs="Arial"/>
          <w:sz w:val="20"/>
          <w:szCs w:val="20"/>
        </w:rPr>
        <w:t>Refer to RIDER A-1.  Pricing will be valid for the term of the Agreement.</w:t>
      </w:r>
    </w:p>
    <w:p w14:paraId="25EFEB48" w14:textId="77777777" w:rsidR="006106CF" w:rsidRDefault="006106CF" w:rsidP="006106CF">
      <w:pPr>
        <w:pStyle w:val="Default"/>
        <w:rPr>
          <w:b/>
          <w:color w:val="auto"/>
          <w:sz w:val="22"/>
          <w:szCs w:val="22"/>
        </w:rPr>
      </w:pPr>
      <w:r w:rsidRPr="00354B1F">
        <w:rPr>
          <w:b/>
          <w:color w:val="auto"/>
          <w:sz w:val="22"/>
          <w:szCs w:val="22"/>
        </w:rPr>
        <w:t>PERFORMANCE TERMS AND CONDITIONS</w:t>
      </w:r>
    </w:p>
    <w:p w14:paraId="0021EEEB" w14:textId="77777777" w:rsidR="006106CF" w:rsidRPr="00522743" w:rsidRDefault="006106CF" w:rsidP="006106CF">
      <w:pPr>
        <w:pStyle w:val="Default"/>
        <w:widowControl w:val="0"/>
        <w:numPr>
          <w:ilvl w:val="0"/>
          <w:numId w:val="6"/>
        </w:numPr>
        <w:jc w:val="both"/>
        <w:rPr>
          <w:color w:val="auto"/>
          <w:sz w:val="20"/>
          <w:szCs w:val="20"/>
        </w:rPr>
      </w:pPr>
      <w:r w:rsidRPr="00522743">
        <w:rPr>
          <w:b/>
          <w:color w:val="auto"/>
          <w:sz w:val="20"/>
          <w:szCs w:val="20"/>
        </w:rPr>
        <w:t>Employees:</w:t>
      </w:r>
      <w:r w:rsidRPr="00522743">
        <w:rPr>
          <w:color w:val="auto"/>
          <w:sz w:val="20"/>
          <w:szCs w:val="20"/>
        </w:rPr>
        <w:t xml:space="preserve"> The Contractor shall employ only competent and satisfactory personnel and shall provide a sufficient number of employees to perform the required services efficiently and in a manner satisfactory to the University. If the University </w:t>
      </w:r>
      <w:r>
        <w:rPr>
          <w:color w:val="auto"/>
          <w:sz w:val="20"/>
          <w:szCs w:val="20"/>
        </w:rPr>
        <w:t xml:space="preserve">Agreement </w:t>
      </w:r>
      <w:r w:rsidRPr="00522743">
        <w:rPr>
          <w:color w:val="auto"/>
          <w:sz w:val="20"/>
          <w:szCs w:val="20"/>
        </w:rPr>
        <w:t xml:space="preserve">Administrator notifies the Contractor in writing that any person employed on this </w:t>
      </w:r>
      <w:r>
        <w:rPr>
          <w:color w:val="auto"/>
          <w:sz w:val="20"/>
          <w:szCs w:val="20"/>
        </w:rPr>
        <w:t xml:space="preserve">Agreement </w:t>
      </w:r>
      <w:r w:rsidRPr="00522743">
        <w:rPr>
          <w:color w:val="auto"/>
          <w:sz w:val="20"/>
          <w:szCs w:val="20"/>
        </w:rPr>
        <w:t xml:space="preserve">is incompetent, disorderly, or otherwise unsatisfactory, such person shall not again be utilized in the execution of this </w:t>
      </w:r>
      <w:r>
        <w:rPr>
          <w:color w:val="auto"/>
          <w:sz w:val="20"/>
          <w:szCs w:val="20"/>
        </w:rPr>
        <w:t xml:space="preserve">Agreement </w:t>
      </w:r>
      <w:r w:rsidRPr="00522743">
        <w:rPr>
          <w:color w:val="auto"/>
          <w:sz w:val="20"/>
          <w:szCs w:val="20"/>
        </w:rPr>
        <w:t xml:space="preserve">without the prior written consent of the </w:t>
      </w:r>
      <w:r>
        <w:rPr>
          <w:color w:val="auto"/>
          <w:sz w:val="20"/>
          <w:szCs w:val="20"/>
        </w:rPr>
        <w:t xml:space="preserve">Agreement </w:t>
      </w:r>
      <w:r w:rsidRPr="00522743">
        <w:rPr>
          <w:color w:val="auto"/>
          <w:sz w:val="20"/>
          <w:szCs w:val="20"/>
        </w:rPr>
        <w:t>Administrator.</w:t>
      </w:r>
    </w:p>
    <w:p w14:paraId="30D764F8" w14:textId="77777777" w:rsidR="006106CF" w:rsidRPr="00522743" w:rsidRDefault="006106CF" w:rsidP="006106CF">
      <w:pPr>
        <w:pStyle w:val="Default"/>
        <w:widowControl w:val="0"/>
        <w:ind w:left="720"/>
        <w:jc w:val="both"/>
        <w:rPr>
          <w:color w:val="auto"/>
          <w:sz w:val="20"/>
          <w:szCs w:val="20"/>
        </w:rPr>
      </w:pPr>
    </w:p>
    <w:p w14:paraId="52494F64" w14:textId="77777777" w:rsidR="006106CF" w:rsidRPr="00522743" w:rsidRDefault="006106CF" w:rsidP="006106CF">
      <w:pPr>
        <w:pStyle w:val="Default"/>
        <w:widowControl w:val="0"/>
        <w:numPr>
          <w:ilvl w:val="0"/>
          <w:numId w:val="6"/>
        </w:numPr>
        <w:jc w:val="both"/>
        <w:rPr>
          <w:color w:val="auto"/>
          <w:sz w:val="20"/>
          <w:szCs w:val="20"/>
        </w:rPr>
      </w:pPr>
      <w:r w:rsidRPr="00522743">
        <w:rPr>
          <w:rFonts w:eastAsia="Calibri"/>
          <w:b/>
          <w:color w:val="auto"/>
          <w:sz w:val="20"/>
          <w:szCs w:val="20"/>
        </w:rPr>
        <w:t>Business and Performance Reviews:</w:t>
      </w:r>
      <w:r w:rsidRPr="00522743">
        <w:rPr>
          <w:rFonts w:eastAsia="Calibri"/>
          <w:color w:val="auto"/>
          <w:sz w:val="20"/>
          <w:szCs w:val="20"/>
        </w:rPr>
        <w:t xml:space="preserve"> Recognizing that successful performance of this </w:t>
      </w:r>
      <w:r>
        <w:rPr>
          <w:rFonts w:eastAsia="Calibri"/>
          <w:color w:val="auto"/>
          <w:sz w:val="20"/>
          <w:szCs w:val="20"/>
        </w:rPr>
        <w:t>agreement</w:t>
      </w:r>
      <w:r w:rsidRPr="00522743">
        <w:rPr>
          <w:rFonts w:eastAsia="Calibri"/>
          <w:color w:val="auto"/>
          <w:sz w:val="20"/>
          <w:szCs w:val="20"/>
        </w:rPr>
        <w:t xml:space="preserve"> is dependent on favorable response, the Contractor shall meet at least quarterly with the </w:t>
      </w:r>
      <w:r>
        <w:rPr>
          <w:rFonts w:eastAsia="Calibri"/>
          <w:color w:val="auto"/>
          <w:sz w:val="20"/>
          <w:szCs w:val="20"/>
        </w:rPr>
        <w:t xml:space="preserve">Agreement </w:t>
      </w:r>
      <w:r w:rsidRPr="00522743">
        <w:rPr>
          <w:rFonts w:eastAsia="Calibri"/>
          <w:color w:val="auto"/>
          <w:sz w:val="20"/>
          <w:szCs w:val="20"/>
        </w:rPr>
        <w:t>Administrator or designee for a business and performance review to evaluate operations and make necessary adjustments. These meetings will normally be conducted electronically but shall be face-to-face on demand. As part of these reviews, the University reserves the right to review equipment specifications quarterly and update equipment specifications accordingly. Contractor shall provide a single point of contact (i.e., relationship manager) and shall notify University in writing and in advance whenever there is a change to that single point of contact.</w:t>
      </w:r>
    </w:p>
    <w:p w14:paraId="61779AA0" w14:textId="77777777" w:rsidR="006106CF" w:rsidRPr="00522743" w:rsidRDefault="006106CF" w:rsidP="006106CF">
      <w:pPr>
        <w:pStyle w:val="Default"/>
        <w:widowControl w:val="0"/>
        <w:jc w:val="both"/>
        <w:rPr>
          <w:color w:val="auto"/>
          <w:sz w:val="20"/>
          <w:szCs w:val="20"/>
        </w:rPr>
      </w:pPr>
    </w:p>
    <w:p w14:paraId="4473CA29" w14:textId="77777777" w:rsidR="006106CF" w:rsidRPr="00522743" w:rsidRDefault="006106CF" w:rsidP="006106CF">
      <w:pPr>
        <w:pStyle w:val="Default"/>
        <w:widowControl w:val="0"/>
        <w:numPr>
          <w:ilvl w:val="0"/>
          <w:numId w:val="6"/>
        </w:numPr>
        <w:jc w:val="both"/>
        <w:rPr>
          <w:color w:val="auto"/>
          <w:sz w:val="20"/>
          <w:szCs w:val="20"/>
        </w:rPr>
      </w:pPr>
      <w:r w:rsidRPr="00522743">
        <w:rPr>
          <w:rFonts w:eastAsia="Calibri"/>
          <w:b/>
          <w:sz w:val="20"/>
          <w:szCs w:val="20"/>
        </w:rPr>
        <w:t>Campus Visits:</w:t>
      </w:r>
      <w:r w:rsidRPr="00522743">
        <w:rPr>
          <w:rFonts w:eastAsia="Calibri"/>
          <w:sz w:val="20"/>
          <w:szCs w:val="20"/>
        </w:rPr>
        <w:t xml:space="preserve"> The Contractor agrees to maintain good relations with the University. The Contractor shall make campus visits “as needed” on three days’ notice. The Contractor will coordinate campus visits with the University Services Information and Technology Department to ensure proper communication and sharing of information related to customer projects. </w:t>
      </w:r>
    </w:p>
    <w:p w14:paraId="291F5F29" w14:textId="77777777" w:rsidR="006106CF" w:rsidRPr="00522743" w:rsidRDefault="006106CF" w:rsidP="006106CF">
      <w:pPr>
        <w:pStyle w:val="Default"/>
        <w:jc w:val="both"/>
        <w:rPr>
          <w:rFonts w:eastAsia="Calibri"/>
          <w:sz w:val="20"/>
          <w:szCs w:val="20"/>
        </w:rPr>
      </w:pPr>
    </w:p>
    <w:p w14:paraId="339280B0" w14:textId="77777777" w:rsidR="006106CF" w:rsidRPr="00F572CB" w:rsidRDefault="006106CF" w:rsidP="006106CF">
      <w:pPr>
        <w:pStyle w:val="Default"/>
        <w:widowControl w:val="0"/>
        <w:numPr>
          <w:ilvl w:val="0"/>
          <w:numId w:val="6"/>
        </w:numPr>
        <w:jc w:val="both"/>
        <w:rPr>
          <w:color w:val="auto"/>
          <w:sz w:val="20"/>
          <w:szCs w:val="20"/>
        </w:rPr>
      </w:pPr>
      <w:r w:rsidRPr="00522743">
        <w:rPr>
          <w:rFonts w:eastAsia="Calibri"/>
          <w:b/>
          <w:color w:val="auto"/>
          <w:sz w:val="20"/>
          <w:szCs w:val="20"/>
        </w:rPr>
        <w:t>Toll-Free Access</w:t>
      </w:r>
      <w:r w:rsidRPr="00522743">
        <w:rPr>
          <w:rFonts w:eastAsia="Calibri"/>
          <w:color w:val="auto"/>
          <w:sz w:val="20"/>
          <w:szCs w:val="20"/>
        </w:rPr>
        <w:t>: The Contractor shall provide to the University, toll-free telephone access to technical support. The University prefers a unique toll-free telephone number just for the University. The Contractor shall provide an escalated support feature to ensure that unresolved support issues can be elevated to upper level management.</w:t>
      </w:r>
    </w:p>
    <w:p w14:paraId="165F9CC8" w14:textId="77777777" w:rsidR="006106CF" w:rsidRPr="00F572CB" w:rsidRDefault="006106CF" w:rsidP="006106CF">
      <w:pPr>
        <w:pStyle w:val="Default"/>
        <w:widowControl w:val="0"/>
        <w:jc w:val="both"/>
        <w:rPr>
          <w:color w:val="auto"/>
          <w:sz w:val="20"/>
          <w:szCs w:val="20"/>
        </w:rPr>
      </w:pPr>
    </w:p>
    <w:p w14:paraId="6D0E6B03" w14:textId="77777777" w:rsidR="006106CF" w:rsidRPr="005C2892" w:rsidRDefault="006106CF" w:rsidP="006106CF">
      <w:pPr>
        <w:pStyle w:val="Default"/>
        <w:widowControl w:val="0"/>
        <w:numPr>
          <w:ilvl w:val="0"/>
          <w:numId w:val="6"/>
        </w:numPr>
        <w:jc w:val="both"/>
        <w:rPr>
          <w:color w:val="auto"/>
          <w:sz w:val="20"/>
          <w:szCs w:val="20"/>
        </w:rPr>
      </w:pPr>
      <w:r w:rsidRPr="005C2892">
        <w:rPr>
          <w:rFonts w:eastAsia="Calibri"/>
          <w:b/>
          <w:color w:val="auto"/>
          <w:sz w:val="20"/>
          <w:szCs w:val="20"/>
        </w:rPr>
        <w:t>Accessibility:</w:t>
      </w:r>
      <w:r w:rsidRPr="005C2892">
        <w:rPr>
          <w:rFonts w:eastAsia="Calibri"/>
          <w:color w:val="auto"/>
          <w:sz w:val="20"/>
          <w:szCs w:val="20"/>
        </w:rPr>
        <w:t xml:space="preserve"> </w:t>
      </w:r>
      <w:r w:rsidRPr="005C2892">
        <w:rPr>
          <w:sz w:val="20"/>
          <w:szCs w:val="20"/>
        </w:rPr>
        <w:t>If the solution, services or deliverables include any Information or Communication Technology (ICT) containing a human-interface, such as an end-user software component, web pages or site, video or audio playback, file upload system, mobile device components, control panel, reports, documents, keypad, etc., the Contractor hereby warrants that the products and/or services to be provided under this agreement comply with the W3C's Web Content Accessibility Guidelines (WCAG) 2.0 Level AA and the Web Accessibility Initiative Accessible Rich Internet</w:t>
      </w:r>
      <w:r>
        <w:rPr>
          <w:sz w:val="20"/>
          <w:szCs w:val="20"/>
        </w:rPr>
        <w:t xml:space="preserve"> Applications Suite (WAI-ARIA) 2</w:t>
      </w:r>
      <w:r w:rsidRPr="005C2892">
        <w:rPr>
          <w:sz w:val="20"/>
          <w:szCs w:val="20"/>
        </w:rPr>
        <w:t>.1 for web content</w:t>
      </w:r>
    </w:p>
    <w:p w14:paraId="5D2C416F" w14:textId="77777777" w:rsidR="006106CF" w:rsidRPr="005C2892" w:rsidRDefault="006106CF" w:rsidP="006106CF">
      <w:pPr>
        <w:pStyle w:val="Default"/>
        <w:jc w:val="both"/>
        <w:rPr>
          <w:color w:val="auto"/>
          <w:sz w:val="20"/>
          <w:szCs w:val="20"/>
        </w:rPr>
      </w:pPr>
    </w:p>
    <w:p w14:paraId="05D7162C" w14:textId="77777777" w:rsidR="006106CF" w:rsidRPr="005C2892" w:rsidRDefault="006106CF" w:rsidP="006106CF">
      <w:pPr>
        <w:pStyle w:val="Default"/>
        <w:ind w:left="720"/>
        <w:jc w:val="both"/>
        <w:rPr>
          <w:sz w:val="20"/>
          <w:szCs w:val="20"/>
        </w:rPr>
      </w:pPr>
      <w:r w:rsidRPr="005C2892">
        <w:rPr>
          <w:sz w:val="20"/>
          <w:szCs w:val="20"/>
        </w:rPr>
        <w:lastRenderedPageBreak/>
        <w:t>The Contractor agrees to promptly respond to and resolve any complaint regarding accessibility of its products or services which is brought to its attention and Contractor further agrees to indemnify and hold harmless the University of Maine System from any claim arising out of its failure to comply with the aforesaid requirements.</w:t>
      </w:r>
    </w:p>
    <w:p w14:paraId="277A371B" w14:textId="77777777" w:rsidR="006106CF" w:rsidRPr="005C2892" w:rsidRDefault="006106CF" w:rsidP="006106CF">
      <w:pPr>
        <w:pStyle w:val="Default"/>
        <w:ind w:left="720"/>
        <w:jc w:val="both"/>
        <w:rPr>
          <w:sz w:val="20"/>
          <w:szCs w:val="20"/>
        </w:rPr>
      </w:pPr>
    </w:p>
    <w:p w14:paraId="16A0C53A" w14:textId="77777777" w:rsidR="006106CF" w:rsidRPr="005C2892" w:rsidRDefault="006106CF" w:rsidP="006106CF">
      <w:pPr>
        <w:pStyle w:val="Default"/>
        <w:ind w:left="720"/>
        <w:jc w:val="both"/>
        <w:rPr>
          <w:sz w:val="20"/>
          <w:szCs w:val="20"/>
        </w:rPr>
      </w:pPr>
      <w:r w:rsidRPr="005C2892">
        <w:rPr>
          <w:sz w:val="20"/>
          <w:szCs w:val="20"/>
        </w:rPr>
        <w:t>The University, at its discretion, may at any time test the Contractor’s products or services covered by this agreement to ensure compliance with the above standards.</w:t>
      </w:r>
    </w:p>
    <w:p w14:paraId="30BB0150" w14:textId="77777777" w:rsidR="006106CF" w:rsidRPr="005C2892" w:rsidRDefault="006106CF" w:rsidP="006106CF">
      <w:pPr>
        <w:pStyle w:val="Default"/>
        <w:ind w:left="720"/>
        <w:jc w:val="both"/>
        <w:rPr>
          <w:sz w:val="20"/>
          <w:szCs w:val="20"/>
        </w:rPr>
      </w:pPr>
    </w:p>
    <w:p w14:paraId="112E193B" w14:textId="77777777" w:rsidR="006106CF" w:rsidRPr="005C2892" w:rsidRDefault="006106CF" w:rsidP="006106CF">
      <w:pPr>
        <w:pStyle w:val="Default"/>
        <w:ind w:left="720"/>
        <w:jc w:val="both"/>
        <w:rPr>
          <w:sz w:val="20"/>
          <w:szCs w:val="20"/>
        </w:rPr>
      </w:pPr>
      <w:r w:rsidRPr="005C2892">
        <w:rPr>
          <w:sz w:val="20"/>
          <w:szCs w:val="20"/>
        </w:rPr>
        <w:t>Complaints, or testing, that results in findings of non-compliance, that are not corrected within 30 days of being reported to the Contractor in writing, shall constitute a breach of this agreement</w:t>
      </w:r>
      <w:r>
        <w:rPr>
          <w:sz w:val="20"/>
          <w:szCs w:val="20"/>
        </w:rPr>
        <w:t>.</w:t>
      </w:r>
    </w:p>
    <w:p w14:paraId="308AA4A2" w14:textId="77777777" w:rsidR="006106CF" w:rsidRPr="00522743" w:rsidRDefault="006106CF" w:rsidP="006106CF">
      <w:pPr>
        <w:pStyle w:val="NormalWeb"/>
        <w:spacing w:before="0" w:beforeAutospacing="0" w:after="0" w:afterAutospacing="0"/>
        <w:ind w:left="720"/>
        <w:jc w:val="both"/>
        <w:rPr>
          <w:rFonts w:ascii="Arial" w:hAnsi="Arial" w:cs="Arial"/>
          <w:sz w:val="20"/>
          <w:szCs w:val="20"/>
        </w:rPr>
      </w:pPr>
    </w:p>
    <w:p w14:paraId="51DA972B" w14:textId="77777777" w:rsidR="006106CF" w:rsidRPr="00522743" w:rsidRDefault="006106CF" w:rsidP="006106CF">
      <w:pPr>
        <w:pStyle w:val="Default"/>
        <w:widowControl w:val="0"/>
        <w:numPr>
          <w:ilvl w:val="0"/>
          <w:numId w:val="6"/>
        </w:numPr>
        <w:jc w:val="both"/>
        <w:rPr>
          <w:color w:val="auto"/>
          <w:sz w:val="20"/>
          <w:szCs w:val="20"/>
        </w:rPr>
      </w:pPr>
      <w:r w:rsidRPr="00522743">
        <w:rPr>
          <w:b/>
          <w:sz w:val="20"/>
          <w:szCs w:val="20"/>
        </w:rPr>
        <w:t>Standards for Safeguarding Information:</w:t>
      </w:r>
      <w:r w:rsidRPr="00522743">
        <w:rPr>
          <w:sz w:val="20"/>
          <w:szCs w:val="20"/>
        </w:rPr>
        <w:t xml:space="preserve">  The Contractor is expected to comply with these standards as outlined in </w:t>
      </w:r>
      <w:r w:rsidRPr="00522743">
        <w:rPr>
          <w:b/>
          <w:i/>
          <w:sz w:val="20"/>
          <w:szCs w:val="20"/>
        </w:rPr>
        <w:t>Rider C - University of Maine System Standards for Safeguarding Information</w:t>
      </w:r>
      <w:r w:rsidRPr="00522743">
        <w:rPr>
          <w:sz w:val="20"/>
          <w:szCs w:val="20"/>
        </w:rPr>
        <w:t xml:space="preserve">.  </w:t>
      </w:r>
      <w:r w:rsidRPr="00522743">
        <w:rPr>
          <w:rFonts w:eastAsia="Calibri"/>
          <w:color w:val="auto"/>
          <w:sz w:val="20"/>
          <w:szCs w:val="20"/>
        </w:rPr>
        <w:t>Should the Contractor fail to comply with the standards and is unable to reasonably cure its noncompliance within 60 days, the University may terminate this agreement.</w:t>
      </w:r>
    </w:p>
    <w:p w14:paraId="49E62EED" w14:textId="77777777" w:rsidR="006106CF" w:rsidRPr="00522743" w:rsidRDefault="006106CF" w:rsidP="006106CF">
      <w:pPr>
        <w:pStyle w:val="ListParagraph"/>
        <w:rPr>
          <w:sz w:val="20"/>
          <w:szCs w:val="20"/>
        </w:rPr>
      </w:pPr>
    </w:p>
    <w:p w14:paraId="1EA31FED" w14:textId="77777777" w:rsidR="006106CF" w:rsidRPr="00522743" w:rsidRDefault="006106CF" w:rsidP="006106CF">
      <w:pPr>
        <w:pStyle w:val="ListParagraph"/>
        <w:numPr>
          <w:ilvl w:val="0"/>
          <w:numId w:val="6"/>
        </w:numPr>
        <w:spacing w:after="0" w:line="240" w:lineRule="auto"/>
        <w:contextualSpacing w:val="0"/>
        <w:jc w:val="both"/>
        <w:rPr>
          <w:rFonts w:ascii="Arial" w:hAnsi="Arial" w:cs="Arial"/>
          <w:sz w:val="20"/>
          <w:szCs w:val="20"/>
        </w:rPr>
      </w:pPr>
      <w:r w:rsidRPr="00522743">
        <w:rPr>
          <w:rFonts w:ascii="Arial" w:hAnsi="Arial" w:cs="Arial"/>
          <w:b/>
          <w:sz w:val="20"/>
          <w:szCs w:val="20"/>
        </w:rPr>
        <w:t xml:space="preserve">Environment Compliance:  </w:t>
      </w:r>
      <w:r w:rsidRPr="00522743">
        <w:rPr>
          <w:rFonts w:ascii="Arial" w:hAnsi="Arial" w:cs="Arial"/>
          <w:sz w:val="20"/>
          <w:szCs w:val="20"/>
        </w:rPr>
        <w:t>In the event this Agreement involves the generation, transportation, handling, disposal, and/or other operations or activities in relation to toxic, hazardous, radioactive, or otherwise dangerous gases, vapors, fumes, acids, alkali’s, chemicals, wastes or contaminants and/or other substance, material or condition, the Contractor aggress to indemnify save harmless and defend the University from and against all liabilities, claims, damages, forfeitures, suits, and the costs and expenses incident thereto (including costs of defense, settlement and reasonable attorney’s fees) which the University may hereafter incur as a result of death or bodily injuries or damage to any property, contamination of or adverse effects of the environment or any violation of state or federal regulations or laws (including without limitation the Resources Conservation and Recovery Act, the Hazardous Material Transportation Act or the Superfund Amendment and Reauthorization Act, as the same now exists or may hereafter be amended) or order based on or arising in whole or in part from the Contractor’s performance under this Agreement, provided, however the Contractor shall not indemnify the University for any liabilities, claims, damages, (as set forth above) caused by or arising out of the sole negligence of the University, or arising out of any are of responsibility not attributable to Contractor.</w:t>
      </w:r>
    </w:p>
    <w:p w14:paraId="730C9B2A" w14:textId="77777777" w:rsidR="006106CF" w:rsidRDefault="006106CF" w:rsidP="006106CF">
      <w:pPr>
        <w:rPr>
          <w:rFonts w:ascii="Arial" w:hAnsi="Arial" w:cs="Arial"/>
          <w:b/>
          <w:sz w:val="24"/>
          <w:szCs w:val="24"/>
        </w:rPr>
      </w:pPr>
      <w:r>
        <w:rPr>
          <w:rFonts w:ascii="Arial" w:hAnsi="Arial" w:cs="Arial"/>
          <w:b/>
          <w:sz w:val="24"/>
          <w:szCs w:val="24"/>
        </w:rPr>
        <w:br w:type="page"/>
      </w:r>
    </w:p>
    <w:p w14:paraId="45A992D1" w14:textId="77777777" w:rsidR="006106CF" w:rsidRPr="004556B4" w:rsidRDefault="006106CF" w:rsidP="006106CF">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A</w:t>
      </w:r>
      <w:r>
        <w:rPr>
          <w:rFonts w:ascii="Arial" w:hAnsi="Arial" w:cs="Arial"/>
          <w:b/>
          <w:sz w:val="24"/>
          <w:szCs w:val="24"/>
        </w:rPr>
        <w:t>-1</w:t>
      </w:r>
    </w:p>
    <w:p w14:paraId="15723FCF" w14:textId="77777777" w:rsidR="006106CF" w:rsidRDefault="006106CF" w:rsidP="006106CF">
      <w:pPr>
        <w:pStyle w:val="Header"/>
        <w:ind w:left="360"/>
        <w:jc w:val="center"/>
        <w:rPr>
          <w:rFonts w:ascii="Arial" w:hAnsi="Arial" w:cs="Arial"/>
          <w:b/>
          <w:sz w:val="24"/>
          <w:szCs w:val="24"/>
        </w:rPr>
      </w:pPr>
      <w:r>
        <w:rPr>
          <w:rFonts w:ascii="Arial" w:hAnsi="Arial" w:cs="Arial"/>
          <w:b/>
          <w:sz w:val="24"/>
          <w:szCs w:val="24"/>
        </w:rPr>
        <w:t>PRICING</w:t>
      </w:r>
    </w:p>
    <w:p w14:paraId="5B06A08B" w14:textId="77777777" w:rsidR="006106CF" w:rsidRPr="0013376A" w:rsidRDefault="006106CF" w:rsidP="006106CF">
      <w:pPr>
        <w:pStyle w:val="Header"/>
        <w:ind w:left="360"/>
        <w:rPr>
          <w:rFonts w:ascii="Arial" w:hAnsi="Arial" w:cs="Arial"/>
        </w:rPr>
      </w:pPr>
    </w:p>
    <w:tbl>
      <w:tblPr>
        <w:tblW w:w="0" w:type="auto"/>
        <w:tblInd w:w="-5" w:type="dxa"/>
        <w:tblLook w:val="04A0" w:firstRow="1" w:lastRow="0" w:firstColumn="1" w:lastColumn="0" w:noHBand="0" w:noVBand="1"/>
      </w:tblPr>
      <w:tblGrid>
        <w:gridCol w:w="439"/>
        <w:gridCol w:w="2129"/>
        <w:gridCol w:w="1506"/>
        <w:gridCol w:w="1176"/>
        <w:gridCol w:w="1044"/>
        <w:gridCol w:w="1517"/>
        <w:gridCol w:w="1544"/>
      </w:tblGrid>
      <w:tr w:rsidR="006106CF" w:rsidRPr="003476E0" w14:paraId="35E7639A" w14:textId="77777777" w:rsidTr="00415D0F">
        <w:trPr>
          <w:trHeight w:val="288"/>
        </w:trPr>
        <w:tc>
          <w:tcPr>
            <w:tcW w:w="0" w:type="auto"/>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2849E51D" w14:textId="77777777" w:rsidR="006106CF" w:rsidRPr="003476E0" w:rsidRDefault="006106CF" w:rsidP="00415D0F">
            <w:pPr>
              <w:spacing w:after="0" w:line="240" w:lineRule="auto"/>
              <w:rPr>
                <w:rFonts w:ascii="Arial" w:eastAsia="Times New Roman" w:hAnsi="Arial" w:cs="Arial"/>
                <w:b/>
                <w:bCs/>
                <w:color w:val="000000"/>
                <w:sz w:val="20"/>
                <w:szCs w:val="20"/>
              </w:rPr>
            </w:pPr>
          </w:p>
        </w:tc>
      </w:tr>
      <w:tr w:rsidR="006106CF" w:rsidRPr="003476E0" w14:paraId="74293EF4" w14:textId="77777777" w:rsidTr="00415D0F">
        <w:trPr>
          <w:trHeight w:val="528"/>
        </w:trPr>
        <w:tc>
          <w:tcPr>
            <w:tcW w:w="0" w:type="auto"/>
            <w:tcBorders>
              <w:top w:val="nil"/>
              <w:left w:val="single" w:sz="4" w:space="0" w:color="auto"/>
              <w:bottom w:val="single" w:sz="4" w:space="0" w:color="auto"/>
              <w:right w:val="single" w:sz="4" w:space="0" w:color="auto"/>
            </w:tcBorders>
            <w:shd w:val="clear" w:color="000000" w:fill="D9D9D9"/>
            <w:vAlign w:val="bottom"/>
            <w:hideMark/>
          </w:tcPr>
          <w:p w14:paraId="08E4CB2A" w14:textId="77777777" w:rsidR="006106CF" w:rsidRPr="003476E0" w:rsidRDefault="006106CF" w:rsidP="00415D0F">
            <w:pPr>
              <w:spacing w:after="0" w:line="240" w:lineRule="auto"/>
              <w:jc w:val="center"/>
              <w:rPr>
                <w:rFonts w:ascii="Arial" w:eastAsia="Times New Roman" w:hAnsi="Arial" w:cs="Arial"/>
                <w:b/>
                <w:bCs/>
                <w:sz w:val="20"/>
                <w:szCs w:val="20"/>
              </w:rPr>
            </w:pPr>
            <w:r w:rsidRPr="003476E0">
              <w:rPr>
                <w:rFonts w:ascii="Arial" w:eastAsia="Times New Roman" w:hAnsi="Arial" w:cs="Arial"/>
                <w:b/>
                <w:bCs/>
                <w:sz w:val="20"/>
                <w:szCs w:val="20"/>
              </w:rPr>
              <w:t>#</w:t>
            </w:r>
          </w:p>
        </w:tc>
        <w:tc>
          <w:tcPr>
            <w:tcW w:w="0" w:type="auto"/>
            <w:tcBorders>
              <w:top w:val="nil"/>
              <w:left w:val="nil"/>
              <w:bottom w:val="nil"/>
              <w:right w:val="single" w:sz="4" w:space="0" w:color="auto"/>
            </w:tcBorders>
            <w:shd w:val="clear" w:color="000000" w:fill="D9D9D9"/>
            <w:vAlign w:val="bottom"/>
            <w:hideMark/>
          </w:tcPr>
          <w:p w14:paraId="4C52B0EC" w14:textId="77777777" w:rsidR="006106CF" w:rsidRPr="003476E0" w:rsidRDefault="006106CF" w:rsidP="00415D0F">
            <w:pPr>
              <w:spacing w:after="0" w:line="240" w:lineRule="auto"/>
              <w:jc w:val="center"/>
              <w:rPr>
                <w:rFonts w:ascii="Arial" w:eastAsia="Times New Roman" w:hAnsi="Arial" w:cs="Arial"/>
                <w:b/>
                <w:bCs/>
                <w:sz w:val="20"/>
                <w:szCs w:val="20"/>
              </w:rPr>
            </w:pPr>
            <w:r w:rsidRPr="003476E0">
              <w:rPr>
                <w:rFonts w:ascii="Arial" w:eastAsia="Times New Roman" w:hAnsi="Arial" w:cs="Arial"/>
                <w:b/>
                <w:bCs/>
                <w:sz w:val="20"/>
                <w:szCs w:val="20"/>
              </w:rPr>
              <w:t>Manufacturer Number</w:t>
            </w:r>
          </w:p>
        </w:tc>
        <w:tc>
          <w:tcPr>
            <w:tcW w:w="0" w:type="auto"/>
            <w:tcBorders>
              <w:top w:val="nil"/>
              <w:left w:val="nil"/>
              <w:bottom w:val="nil"/>
              <w:right w:val="single" w:sz="4" w:space="0" w:color="auto"/>
            </w:tcBorders>
            <w:shd w:val="clear" w:color="000000" w:fill="D9D9D9"/>
            <w:vAlign w:val="bottom"/>
            <w:hideMark/>
          </w:tcPr>
          <w:p w14:paraId="1B5A1D16" w14:textId="77777777" w:rsidR="006106CF" w:rsidRPr="003476E0" w:rsidRDefault="006106CF" w:rsidP="00415D0F">
            <w:pPr>
              <w:spacing w:after="0" w:line="240" w:lineRule="auto"/>
              <w:jc w:val="center"/>
              <w:rPr>
                <w:rFonts w:ascii="Arial" w:eastAsia="Times New Roman" w:hAnsi="Arial" w:cs="Arial"/>
                <w:b/>
                <w:bCs/>
                <w:sz w:val="20"/>
                <w:szCs w:val="20"/>
              </w:rPr>
            </w:pPr>
            <w:r w:rsidRPr="003476E0">
              <w:rPr>
                <w:rFonts w:ascii="Arial" w:eastAsia="Times New Roman" w:hAnsi="Arial" w:cs="Arial"/>
                <w:b/>
                <w:bCs/>
                <w:sz w:val="20"/>
                <w:szCs w:val="20"/>
              </w:rPr>
              <w:t>Description</w:t>
            </w:r>
          </w:p>
        </w:tc>
        <w:tc>
          <w:tcPr>
            <w:tcW w:w="0" w:type="auto"/>
            <w:tcBorders>
              <w:top w:val="nil"/>
              <w:left w:val="nil"/>
              <w:bottom w:val="nil"/>
              <w:right w:val="single" w:sz="4" w:space="0" w:color="auto"/>
            </w:tcBorders>
            <w:shd w:val="clear" w:color="000000" w:fill="D9D9D9"/>
            <w:vAlign w:val="bottom"/>
            <w:hideMark/>
          </w:tcPr>
          <w:p w14:paraId="6B1A962D" w14:textId="77777777" w:rsidR="006106CF" w:rsidRPr="003476E0" w:rsidRDefault="006106CF" w:rsidP="00415D0F">
            <w:pPr>
              <w:spacing w:after="0" w:line="240" w:lineRule="auto"/>
              <w:jc w:val="center"/>
              <w:rPr>
                <w:rFonts w:ascii="Arial" w:eastAsia="Times New Roman" w:hAnsi="Arial" w:cs="Arial"/>
                <w:b/>
                <w:bCs/>
                <w:sz w:val="20"/>
                <w:szCs w:val="20"/>
              </w:rPr>
            </w:pPr>
            <w:r w:rsidRPr="003476E0">
              <w:rPr>
                <w:rFonts w:ascii="Arial" w:eastAsia="Times New Roman" w:hAnsi="Arial" w:cs="Arial"/>
                <w:b/>
                <w:bCs/>
                <w:sz w:val="20"/>
                <w:szCs w:val="20"/>
              </w:rPr>
              <w:t>Quantity</w:t>
            </w:r>
          </w:p>
        </w:tc>
        <w:tc>
          <w:tcPr>
            <w:tcW w:w="0" w:type="auto"/>
            <w:tcBorders>
              <w:top w:val="nil"/>
              <w:left w:val="nil"/>
              <w:bottom w:val="single" w:sz="4" w:space="0" w:color="auto"/>
              <w:right w:val="single" w:sz="4" w:space="0" w:color="auto"/>
            </w:tcBorders>
            <w:shd w:val="clear" w:color="000000" w:fill="D9D9D9"/>
            <w:vAlign w:val="bottom"/>
            <w:hideMark/>
          </w:tcPr>
          <w:p w14:paraId="76003D99" w14:textId="77777777" w:rsidR="006106CF" w:rsidRPr="003476E0" w:rsidRDefault="006106CF" w:rsidP="00415D0F">
            <w:pPr>
              <w:spacing w:after="0" w:line="240" w:lineRule="auto"/>
              <w:jc w:val="center"/>
              <w:rPr>
                <w:rFonts w:ascii="Arial" w:eastAsia="Times New Roman" w:hAnsi="Arial" w:cs="Arial"/>
                <w:b/>
                <w:bCs/>
                <w:sz w:val="20"/>
                <w:szCs w:val="20"/>
              </w:rPr>
            </w:pPr>
            <w:r w:rsidRPr="003476E0">
              <w:rPr>
                <w:rFonts w:ascii="Arial" w:eastAsia="Times New Roman" w:hAnsi="Arial" w:cs="Arial"/>
                <w:b/>
                <w:bCs/>
                <w:sz w:val="20"/>
                <w:szCs w:val="20"/>
              </w:rPr>
              <w:t>Unit Price</w:t>
            </w:r>
          </w:p>
        </w:tc>
        <w:tc>
          <w:tcPr>
            <w:tcW w:w="0" w:type="auto"/>
            <w:tcBorders>
              <w:top w:val="nil"/>
              <w:left w:val="nil"/>
              <w:bottom w:val="single" w:sz="4" w:space="0" w:color="auto"/>
              <w:right w:val="single" w:sz="4" w:space="0" w:color="auto"/>
            </w:tcBorders>
            <w:shd w:val="clear" w:color="000000" w:fill="D9D9D9"/>
            <w:vAlign w:val="bottom"/>
            <w:hideMark/>
          </w:tcPr>
          <w:p w14:paraId="0247FD2A" w14:textId="77777777" w:rsidR="006106CF" w:rsidRPr="003476E0" w:rsidRDefault="006106CF" w:rsidP="00415D0F">
            <w:pPr>
              <w:spacing w:after="0" w:line="240" w:lineRule="auto"/>
              <w:jc w:val="center"/>
              <w:rPr>
                <w:rFonts w:ascii="Arial" w:eastAsia="Times New Roman" w:hAnsi="Arial" w:cs="Arial"/>
                <w:b/>
                <w:bCs/>
                <w:sz w:val="20"/>
                <w:szCs w:val="20"/>
              </w:rPr>
            </w:pPr>
            <w:r w:rsidRPr="003476E0">
              <w:rPr>
                <w:rFonts w:ascii="Arial" w:eastAsia="Times New Roman" w:hAnsi="Arial" w:cs="Arial"/>
                <w:b/>
                <w:bCs/>
                <w:sz w:val="20"/>
                <w:szCs w:val="20"/>
              </w:rPr>
              <w:t>Discount Price</w:t>
            </w:r>
          </w:p>
        </w:tc>
        <w:tc>
          <w:tcPr>
            <w:tcW w:w="0" w:type="auto"/>
            <w:tcBorders>
              <w:top w:val="nil"/>
              <w:left w:val="nil"/>
              <w:bottom w:val="single" w:sz="4" w:space="0" w:color="auto"/>
              <w:right w:val="single" w:sz="4" w:space="0" w:color="auto"/>
            </w:tcBorders>
            <w:shd w:val="clear" w:color="000000" w:fill="D9D9D9"/>
            <w:vAlign w:val="bottom"/>
            <w:hideMark/>
          </w:tcPr>
          <w:p w14:paraId="1EC7DB00" w14:textId="77777777" w:rsidR="006106CF" w:rsidRPr="003476E0" w:rsidRDefault="006106CF" w:rsidP="00415D0F">
            <w:pPr>
              <w:spacing w:after="0" w:line="240" w:lineRule="auto"/>
              <w:jc w:val="center"/>
              <w:rPr>
                <w:rFonts w:ascii="Arial" w:eastAsia="Times New Roman" w:hAnsi="Arial" w:cs="Arial"/>
                <w:b/>
                <w:bCs/>
                <w:sz w:val="20"/>
                <w:szCs w:val="20"/>
              </w:rPr>
            </w:pPr>
            <w:r w:rsidRPr="003476E0">
              <w:rPr>
                <w:rFonts w:ascii="Arial" w:eastAsia="Times New Roman" w:hAnsi="Arial" w:cs="Arial"/>
                <w:b/>
                <w:bCs/>
                <w:sz w:val="20"/>
                <w:szCs w:val="20"/>
              </w:rPr>
              <w:t>Extended Cost</w:t>
            </w:r>
          </w:p>
        </w:tc>
      </w:tr>
      <w:tr w:rsidR="006106CF" w:rsidRPr="003476E0" w14:paraId="7E6AD568" w14:textId="77777777" w:rsidTr="00415D0F">
        <w:trPr>
          <w:trHeight w:val="264"/>
        </w:trPr>
        <w:tc>
          <w:tcPr>
            <w:tcW w:w="0" w:type="auto"/>
            <w:tcBorders>
              <w:top w:val="nil"/>
              <w:left w:val="single" w:sz="4" w:space="0" w:color="auto"/>
              <w:bottom w:val="single" w:sz="4" w:space="0" w:color="auto"/>
              <w:right w:val="nil"/>
            </w:tcBorders>
            <w:shd w:val="clear" w:color="auto" w:fill="auto"/>
            <w:vAlign w:val="bottom"/>
            <w:hideMark/>
          </w:tcPr>
          <w:p w14:paraId="6D611112" w14:textId="77777777" w:rsidR="006106CF" w:rsidRPr="003476E0" w:rsidRDefault="006106CF" w:rsidP="00415D0F">
            <w:pPr>
              <w:spacing w:after="0" w:line="240" w:lineRule="auto"/>
              <w:rPr>
                <w:rFonts w:ascii="Arial" w:eastAsia="Times New Roman" w:hAnsi="Arial" w:cs="Arial"/>
                <w:sz w:val="20"/>
                <w:szCs w:val="20"/>
              </w:rPr>
            </w:pPr>
            <w:r w:rsidRPr="003476E0">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D8D840" w14:textId="77777777" w:rsidR="006106CF" w:rsidRPr="003476E0" w:rsidRDefault="006106CF" w:rsidP="00415D0F">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CECDAB3" w14:textId="77777777" w:rsidR="006106CF" w:rsidRPr="003476E0" w:rsidRDefault="006106CF" w:rsidP="00415D0F">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single" w:sz="4" w:space="0" w:color="auto"/>
              <w:left w:val="nil"/>
              <w:bottom w:val="single" w:sz="4" w:space="0" w:color="auto"/>
              <w:right w:val="single" w:sz="4" w:space="0" w:color="auto"/>
            </w:tcBorders>
            <w:shd w:val="clear" w:color="auto" w:fill="auto"/>
            <w:hideMark/>
          </w:tcPr>
          <w:p w14:paraId="258F01DC" w14:textId="77777777" w:rsidR="006106CF" w:rsidRPr="003476E0" w:rsidRDefault="006106CF" w:rsidP="00415D0F">
            <w:pPr>
              <w:spacing w:after="0" w:line="240" w:lineRule="auto"/>
              <w:jc w:val="center"/>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7A472012" w14:textId="77777777" w:rsidR="006106CF" w:rsidRPr="003476E0" w:rsidRDefault="006106CF" w:rsidP="00415D0F">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5A659DD" w14:textId="77777777" w:rsidR="006106CF" w:rsidRPr="003476E0" w:rsidRDefault="006106CF" w:rsidP="00415D0F">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29D22890" w14:textId="77777777" w:rsidR="006106CF" w:rsidRPr="003476E0" w:rsidRDefault="006106CF" w:rsidP="00415D0F">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6106CF" w:rsidRPr="003476E0" w14:paraId="51A2AF8C" w14:textId="77777777" w:rsidTr="00415D0F">
        <w:trPr>
          <w:trHeight w:val="264"/>
        </w:trPr>
        <w:tc>
          <w:tcPr>
            <w:tcW w:w="0" w:type="auto"/>
            <w:tcBorders>
              <w:top w:val="nil"/>
              <w:left w:val="single" w:sz="4" w:space="0" w:color="auto"/>
              <w:bottom w:val="single" w:sz="4" w:space="0" w:color="auto"/>
              <w:right w:val="nil"/>
            </w:tcBorders>
            <w:shd w:val="clear" w:color="auto" w:fill="auto"/>
            <w:vAlign w:val="bottom"/>
            <w:hideMark/>
          </w:tcPr>
          <w:p w14:paraId="6389E05A" w14:textId="77777777" w:rsidR="006106CF" w:rsidRPr="003476E0" w:rsidRDefault="006106CF" w:rsidP="00415D0F">
            <w:pPr>
              <w:spacing w:after="0" w:line="240" w:lineRule="auto"/>
              <w:rPr>
                <w:rFonts w:ascii="Arial" w:eastAsia="Times New Roman" w:hAnsi="Arial" w:cs="Arial"/>
                <w:sz w:val="20"/>
                <w:szCs w:val="20"/>
              </w:rPr>
            </w:pPr>
            <w:r w:rsidRPr="003476E0">
              <w:rPr>
                <w:rFonts w:ascii="Arial" w:eastAsia="Times New Roman" w:hAnsi="Arial" w:cs="Arial"/>
                <w:sz w:val="20"/>
                <w:szCs w:val="20"/>
              </w:rPr>
              <w:t>2</w:t>
            </w:r>
          </w:p>
        </w:tc>
        <w:tc>
          <w:tcPr>
            <w:tcW w:w="0" w:type="auto"/>
            <w:tcBorders>
              <w:top w:val="nil"/>
              <w:left w:val="single" w:sz="4" w:space="0" w:color="auto"/>
              <w:bottom w:val="single" w:sz="4" w:space="0" w:color="auto"/>
              <w:right w:val="single" w:sz="4" w:space="0" w:color="auto"/>
            </w:tcBorders>
            <w:shd w:val="clear" w:color="auto" w:fill="auto"/>
            <w:hideMark/>
          </w:tcPr>
          <w:p w14:paraId="3B70DA5A" w14:textId="77777777" w:rsidR="006106CF" w:rsidRPr="003476E0" w:rsidRDefault="006106CF" w:rsidP="00415D0F">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7375799F" w14:textId="77777777" w:rsidR="006106CF" w:rsidRPr="003476E0" w:rsidRDefault="006106CF" w:rsidP="00415D0F">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7CC7BB2D" w14:textId="77777777" w:rsidR="006106CF" w:rsidRPr="003476E0" w:rsidRDefault="006106CF" w:rsidP="00415D0F">
            <w:pPr>
              <w:spacing w:after="0" w:line="240" w:lineRule="auto"/>
              <w:jc w:val="center"/>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5649547" w14:textId="77777777" w:rsidR="006106CF" w:rsidRPr="003476E0" w:rsidRDefault="006106CF" w:rsidP="00415D0F">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4EBF75DF" w14:textId="77777777" w:rsidR="006106CF" w:rsidRPr="003476E0" w:rsidRDefault="006106CF" w:rsidP="00415D0F">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2219C4E1" w14:textId="77777777" w:rsidR="006106CF" w:rsidRPr="003476E0" w:rsidRDefault="006106CF" w:rsidP="00415D0F">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6106CF" w:rsidRPr="003476E0" w14:paraId="3DE1FDF1" w14:textId="77777777" w:rsidTr="00415D0F">
        <w:trPr>
          <w:trHeight w:val="264"/>
        </w:trPr>
        <w:tc>
          <w:tcPr>
            <w:tcW w:w="0" w:type="auto"/>
            <w:tcBorders>
              <w:top w:val="nil"/>
              <w:left w:val="single" w:sz="4" w:space="0" w:color="auto"/>
              <w:bottom w:val="single" w:sz="4" w:space="0" w:color="auto"/>
              <w:right w:val="nil"/>
            </w:tcBorders>
            <w:shd w:val="clear" w:color="auto" w:fill="auto"/>
            <w:vAlign w:val="bottom"/>
            <w:hideMark/>
          </w:tcPr>
          <w:p w14:paraId="69357675" w14:textId="77777777" w:rsidR="006106CF" w:rsidRPr="003476E0" w:rsidRDefault="006106CF" w:rsidP="00415D0F">
            <w:pPr>
              <w:spacing w:after="0" w:line="240" w:lineRule="auto"/>
              <w:rPr>
                <w:rFonts w:ascii="Arial" w:eastAsia="Times New Roman" w:hAnsi="Arial" w:cs="Arial"/>
                <w:sz w:val="20"/>
                <w:szCs w:val="20"/>
              </w:rPr>
            </w:pPr>
            <w:r w:rsidRPr="003476E0">
              <w:rPr>
                <w:rFonts w:ascii="Arial" w:eastAsia="Times New Roman" w:hAnsi="Arial" w:cs="Arial"/>
                <w:sz w:val="20"/>
                <w:szCs w:val="20"/>
              </w:rPr>
              <w:t>3</w:t>
            </w:r>
          </w:p>
        </w:tc>
        <w:tc>
          <w:tcPr>
            <w:tcW w:w="0" w:type="auto"/>
            <w:tcBorders>
              <w:top w:val="nil"/>
              <w:left w:val="single" w:sz="4" w:space="0" w:color="auto"/>
              <w:bottom w:val="single" w:sz="4" w:space="0" w:color="auto"/>
              <w:right w:val="single" w:sz="4" w:space="0" w:color="auto"/>
            </w:tcBorders>
            <w:shd w:val="clear" w:color="auto" w:fill="auto"/>
            <w:hideMark/>
          </w:tcPr>
          <w:p w14:paraId="430E5639" w14:textId="77777777" w:rsidR="006106CF" w:rsidRPr="003476E0" w:rsidRDefault="006106CF" w:rsidP="00415D0F">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80E9BE1" w14:textId="77777777" w:rsidR="006106CF" w:rsidRPr="003476E0" w:rsidRDefault="006106CF" w:rsidP="00415D0F">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037ED20C" w14:textId="77777777" w:rsidR="006106CF" w:rsidRPr="003476E0" w:rsidRDefault="006106CF" w:rsidP="00415D0F">
            <w:pPr>
              <w:spacing w:after="0" w:line="240" w:lineRule="auto"/>
              <w:jc w:val="center"/>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34CB887" w14:textId="77777777" w:rsidR="006106CF" w:rsidRPr="003476E0" w:rsidRDefault="006106CF" w:rsidP="00415D0F">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214FE64A" w14:textId="77777777" w:rsidR="006106CF" w:rsidRPr="003476E0" w:rsidRDefault="006106CF" w:rsidP="00415D0F">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1427728" w14:textId="77777777" w:rsidR="006106CF" w:rsidRPr="003476E0" w:rsidRDefault="006106CF" w:rsidP="00415D0F">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6106CF" w:rsidRPr="003476E0" w14:paraId="2C110FBB" w14:textId="77777777" w:rsidTr="00415D0F">
        <w:trPr>
          <w:trHeight w:val="264"/>
        </w:trPr>
        <w:tc>
          <w:tcPr>
            <w:tcW w:w="0" w:type="auto"/>
            <w:tcBorders>
              <w:top w:val="nil"/>
              <w:left w:val="single" w:sz="4" w:space="0" w:color="auto"/>
              <w:bottom w:val="single" w:sz="4" w:space="0" w:color="auto"/>
              <w:right w:val="nil"/>
            </w:tcBorders>
            <w:shd w:val="clear" w:color="auto" w:fill="auto"/>
            <w:vAlign w:val="bottom"/>
            <w:hideMark/>
          </w:tcPr>
          <w:p w14:paraId="21D7DA2C" w14:textId="77777777" w:rsidR="006106CF" w:rsidRPr="003476E0" w:rsidRDefault="006106CF" w:rsidP="00415D0F">
            <w:pPr>
              <w:spacing w:after="0" w:line="240" w:lineRule="auto"/>
              <w:rPr>
                <w:rFonts w:ascii="Arial" w:eastAsia="Times New Roman" w:hAnsi="Arial" w:cs="Arial"/>
                <w:sz w:val="20"/>
                <w:szCs w:val="20"/>
              </w:rPr>
            </w:pPr>
            <w:r w:rsidRPr="003476E0">
              <w:rPr>
                <w:rFonts w:ascii="Arial" w:eastAsia="Times New Roman" w:hAnsi="Arial" w:cs="Arial"/>
                <w:sz w:val="20"/>
                <w:szCs w:val="20"/>
              </w:rPr>
              <w:t>4</w:t>
            </w:r>
          </w:p>
        </w:tc>
        <w:tc>
          <w:tcPr>
            <w:tcW w:w="0" w:type="auto"/>
            <w:tcBorders>
              <w:top w:val="nil"/>
              <w:left w:val="single" w:sz="4" w:space="0" w:color="auto"/>
              <w:bottom w:val="single" w:sz="4" w:space="0" w:color="auto"/>
              <w:right w:val="single" w:sz="4" w:space="0" w:color="auto"/>
            </w:tcBorders>
            <w:shd w:val="clear" w:color="auto" w:fill="auto"/>
            <w:hideMark/>
          </w:tcPr>
          <w:p w14:paraId="70D998BB" w14:textId="77777777" w:rsidR="006106CF" w:rsidRPr="003476E0" w:rsidRDefault="006106CF" w:rsidP="00415D0F">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66C53A76" w14:textId="77777777" w:rsidR="006106CF" w:rsidRPr="003476E0" w:rsidRDefault="006106CF" w:rsidP="00415D0F">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3760BCE0" w14:textId="77777777" w:rsidR="006106CF" w:rsidRPr="003476E0" w:rsidRDefault="006106CF" w:rsidP="00415D0F">
            <w:pPr>
              <w:spacing w:after="0" w:line="240" w:lineRule="auto"/>
              <w:jc w:val="center"/>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53AA875" w14:textId="77777777" w:rsidR="006106CF" w:rsidRPr="003476E0" w:rsidRDefault="006106CF" w:rsidP="00415D0F">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065D4422" w14:textId="77777777" w:rsidR="006106CF" w:rsidRPr="003476E0" w:rsidRDefault="006106CF" w:rsidP="00415D0F">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430B8599" w14:textId="77777777" w:rsidR="006106CF" w:rsidRPr="003476E0" w:rsidRDefault="006106CF" w:rsidP="00415D0F">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6106CF" w:rsidRPr="003476E0" w14:paraId="18DCFFAC" w14:textId="77777777" w:rsidTr="00415D0F">
        <w:trPr>
          <w:trHeight w:val="264"/>
        </w:trPr>
        <w:tc>
          <w:tcPr>
            <w:tcW w:w="0" w:type="auto"/>
            <w:tcBorders>
              <w:top w:val="nil"/>
              <w:left w:val="single" w:sz="4" w:space="0" w:color="auto"/>
              <w:bottom w:val="single" w:sz="4" w:space="0" w:color="auto"/>
              <w:right w:val="nil"/>
            </w:tcBorders>
            <w:shd w:val="clear" w:color="auto" w:fill="auto"/>
            <w:vAlign w:val="bottom"/>
            <w:hideMark/>
          </w:tcPr>
          <w:p w14:paraId="259547E9" w14:textId="77777777" w:rsidR="006106CF" w:rsidRPr="003476E0" w:rsidRDefault="006106CF" w:rsidP="00415D0F">
            <w:pPr>
              <w:spacing w:after="0" w:line="240" w:lineRule="auto"/>
              <w:rPr>
                <w:rFonts w:ascii="Arial" w:eastAsia="Times New Roman" w:hAnsi="Arial" w:cs="Arial"/>
                <w:sz w:val="20"/>
                <w:szCs w:val="20"/>
              </w:rPr>
            </w:pPr>
            <w:r w:rsidRPr="003476E0">
              <w:rPr>
                <w:rFonts w:ascii="Arial" w:eastAsia="Times New Roman" w:hAnsi="Arial" w:cs="Arial"/>
                <w:sz w:val="20"/>
                <w:szCs w:val="20"/>
              </w:rPr>
              <w:t>5</w:t>
            </w:r>
          </w:p>
        </w:tc>
        <w:tc>
          <w:tcPr>
            <w:tcW w:w="0" w:type="auto"/>
            <w:tcBorders>
              <w:top w:val="nil"/>
              <w:left w:val="single" w:sz="4" w:space="0" w:color="auto"/>
              <w:bottom w:val="single" w:sz="4" w:space="0" w:color="auto"/>
              <w:right w:val="single" w:sz="4" w:space="0" w:color="auto"/>
            </w:tcBorders>
            <w:shd w:val="clear" w:color="auto" w:fill="auto"/>
            <w:hideMark/>
          </w:tcPr>
          <w:p w14:paraId="6AF47A5A" w14:textId="77777777" w:rsidR="006106CF" w:rsidRPr="003476E0" w:rsidRDefault="006106CF" w:rsidP="00415D0F">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006BE30" w14:textId="77777777" w:rsidR="006106CF" w:rsidRPr="003476E0" w:rsidRDefault="006106CF" w:rsidP="00415D0F">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5DBB1C11" w14:textId="77777777" w:rsidR="006106CF" w:rsidRPr="003476E0" w:rsidRDefault="006106CF" w:rsidP="00415D0F">
            <w:pPr>
              <w:spacing w:after="0" w:line="240" w:lineRule="auto"/>
              <w:jc w:val="center"/>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6E308FD7" w14:textId="77777777" w:rsidR="006106CF" w:rsidRPr="003476E0" w:rsidRDefault="006106CF" w:rsidP="00415D0F">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80B18E0" w14:textId="77777777" w:rsidR="006106CF" w:rsidRPr="003476E0" w:rsidRDefault="006106CF" w:rsidP="00415D0F">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CC62743" w14:textId="77777777" w:rsidR="006106CF" w:rsidRPr="003476E0" w:rsidRDefault="006106CF" w:rsidP="00415D0F">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6106CF" w:rsidRPr="003476E0" w14:paraId="4C8CD604" w14:textId="77777777" w:rsidTr="00415D0F">
        <w:trPr>
          <w:trHeight w:val="264"/>
        </w:trPr>
        <w:tc>
          <w:tcPr>
            <w:tcW w:w="0" w:type="auto"/>
            <w:tcBorders>
              <w:top w:val="nil"/>
              <w:left w:val="single" w:sz="4" w:space="0" w:color="auto"/>
              <w:bottom w:val="single" w:sz="4" w:space="0" w:color="auto"/>
              <w:right w:val="nil"/>
            </w:tcBorders>
            <w:shd w:val="clear" w:color="auto" w:fill="auto"/>
            <w:vAlign w:val="bottom"/>
            <w:hideMark/>
          </w:tcPr>
          <w:p w14:paraId="71492427" w14:textId="77777777" w:rsidR="006106CF" w:rsidRPr="003476E0" w:rsidRDefault="006106CF" w:rsidP="00415D0F">
            <w:pPr>
              <w:spacing w:after="0" w:line="240" w:lineRule="auto"/>
              <w:rPr>
                <w:rFonts w:ascii="Arial" w:eastAsia="Times New Roman" w:hAnsi="Arial" w:cs="Arial"/>
                <w:sz w:val="20"/>
                <w:szCs w:val="20"/>
              </w:rPr>
            </w:pPr>
            <w:r w:rsidRPr="003476E0">
              <w:rPr>
                <w:rFonts w:ascii="Arial" w:eastAsia="Times New Roman" w:hAnsi="Arial" w:cs="Arial"/>
                <w:sz w:val="20"/>
                <w:szCs w:val="20"/>
              </w:rPr>
              <w:t>6</w:t>
            </w:r>
          </w:p>
        </w:tc>
        <w:tc>
          <w:tcPr>
            <w:tcW w:w="0" w:type="auto"/>
            <w:tcBorders>
              <w:top w:val="nil"/>
              <w:left w:val="single" w:sz="4" w:space="0" w:color="auto"/>
              <w:bottom w:val="single" w:sz="4" w:space="0" w:color="auto"/>
              <w:right w:val="single" w:sz="4" w:space="0" w:color="auto"/>
            </w:tcBorders>
            <w:shd w:val="clear" w:color="auto" w:fill="auto"/>
            <w:hideMark/>
          </w:tcPr>
          <w:p w14:paraId="1DFCCEA0" w14:textId="77777777" w:rsidR="006106CF" w:rsidRPr="003476E0" w:rsidRDefault="006106CF" w:rsidP="00415D0F">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68F9DAE" w14:textId="77777777" w:rsidR="006106CF" w:rsidRPr="003476E0" w:rsidRDefault="006106CF" w:rsidP="00415D0F">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4EA0CF9C" w14:textId="77777777" w:rsidR="006106CF" w:rsidRPr="003476E0" w:rsidRDefault="006106CF" w:rsidP="00415D0F">
            <w:pPr>
              <w:spacing w:after="0" w:line="240" w:lineRule="auto"/>
              <w:jc w:val="center"/>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A4984BE" w14:textId="77777777" w:rsidR="006106CF" w:rsidRPr="003476E0" w:rsidRDefault="006106CF" w:rsidP="00415D0F">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4176242C" w14:textId="77777777" w:rsidR="006106CF" w:rsidRPr="003476E0" w:rsidRDefault="006106CF" w:rsidP="00415D0F">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6C5679D5" w14:textId="77777777" w:rsidR="006106CF" w:rsidRPr="003476E0" w:rsidRDefault="006106CF" w:rsidP="00415D0F">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6106CF" w:rsidRPr="003476E0" w14:paraId="3D55FAC8" w14:textId="77777777" w:rsidTr="00415D0F">
        <w:trPr>
          <w:trHeight w:val="264"/>
        </w:trPr>
        <w:tc>
          <w:tcPr>
            <w:tcW w:w="0" w:type="auto"/>
            <w:tcBorders>
              <w:top w:val="nil"/>
              <w:left w:val="single" w:sz="4" w:space="0" w:color="auto"/>
              <w:bottom w:val="single" w:sz="4" w:space="0" w:color="auto"/>
              <w:right w:val="nil"/>
            </w:tcBorders>
            <w:shd w:val="clear" w:color="auto" w:fill="auto"/>
            <w:vAlign w:val="bottom"/>
            <w:hideMark/>
          </w:tcPr>
          <w:p w14:paraId="51FB382F" w14:textId="77777777" w:rsidR="006106CF" w:rsidRPr="003476E0" w:rsidRDefault="006106CF" w:rsidP="00415D0F">
            <w:pPr>
              <w:spacing w:after="0" w:line="240" w:lineRule="auto"/>
              <w:rPr>
                <w:rFonts w:ascii="Arial" w:eastAsia="Times New Roman" w:hAnsi="Arial" w:cs="Arial"/>
                <w:sz w:val="20"/>
                <w:szCs w:val="20"/>
              </w:rPr>
            </w:pPr>
            <w:r w:rsidRPr="003476E0">
              <w:rPr>
                <w:rFonts w:ascii="Arial" w:eastAsia="Times New Roman" w:hAnsi="Arial" w:cs="Arial"/>
                <w:sz w:val="20"/>
                <w:szCs w:val="20"/>
              </w:rPr>
              <w:t>7</w:t>
            </w:r>
          </w:p>
        </w:tc>
        <w:tc>
          <w:tcPr>
            <w:tcW w:w="0" w:type="auto"/>
            <w:tcBorders>
              <w:top w:val="nil"/>
              <w:left w:val="single" w:sz="4" w:space="0" w:color="auto"/>
              <w:bottom w:val="single" w:sz="4" w:space="0" w:color="auto"/>
              <w:right w:val="single" w:sz="4" w:space="0" w:color="auto"/>
            </w:tcBorders>
            <w:shd w:val="clear" w:color="auto" w:fill="auto"/>
            <w:hideMark/>
          </w:tcPr>
          <w:p w14:paraId="2DA75005" w14:textId="77777777" w:rsidR="006106CF" w:rsidRPr="003476E0" w:rsidRDefault="006106CF" w:rsidP="00415D0F">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6B5ADB5" w14:textId="77777777" w:rsidR="006106CF" w:rsidRPr="003476E0" w:rsidRDefault="006106CF" w:rsidP="00415D0F">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02D59CB9" w14:textId="77777777" w:rsidR="006106CF" w:rsidRPr="003476E0" w:rsidRDefault="006106CF" w:rsidP="00415D0F">
            <w:pPr>
              <w:spacing w:after="0" w:line="240" w:lineRule="auto"/>
              <w:jc w:val="center"/>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7EA1FE0" w14:textId="77777777" w:rsidR="006106CF" w:rsidRPr="003476E0" w:rsidRDefault="006106CF" w:rsidP="00415D0F">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4BD5B6D5" w14:textId="77777777" w:rsidR="006106CF" w:rsidRPr="003476E0" w:rsidRDefault="006106CF" w:rsidP="00415D0F">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60D3EDC8" w14:textId="77777777" w:rsidR="006106CF" w:rsidRPr="003476E0" w:rsidRDefault="006106CF" w:rsidP="00415D0F">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6106CF" w:rsidRPr="003476E0" w14:paraId="29F5260E" w14:textId="77777777" w:rsidTr="00415D0F">
        <w:trPr>
          <w:trHeight w:val="264"/>
        </w:trPr>
        <w:tc>
          <w:tcPr>
            <w:tcW w:w="0" w:type="auto"/>
            <w:tcBorders>
              <w:top w:val="nil"/>
              <w:left w:val="single" w:sz="4" w:space="0" w:color="auto"/>
              <w:bottom w:val="single" w:sz="4" w:space="0" w:color="auto"/>
              <w:right w:val="nil"/>
            </w:tcBorders>
            <w:shd w:val="clear" w:color="auto" w:fill="auto"/>
            <w:vAlign w:val="bottom"/>
            <w:hideMark/>
          </w:tcPr>
          <w:p w14:paraId="26829E6E" w14:textId="77777777" w:rsidR="006106CF" w:rsidRPr="003476E0" w:rsidRDefault="006106CF" w:rsidP="00415D0F">
            <w:pPr>
              <w:spacing w:after="0" w:line="240" w:lineRule="auto"/>
              <w:rPr>
                <w:rFonts w:ascii="Arial" w:eastAsia="Times New Roman" w:hAnsi="Arial" w:cs="Arial"/>
                <w:sz w:val="20"/>
                <w:szCs w:val="20"/>
              </w:rPr>
            </w:pPr>
            <w:r w:rsidRPr="003476E0">
              <w:rPr>
                <w:rFonts w:ascii="Arial" w:eastAsia="Times New Roman" w:hAnsi="Arial" w:cs="Arial"/>
                <w:sz w:val="20"/>
                <w:szCs w:val="20"/>
              </w:rPr>
              <w:t>8</w:t>
            </w:r>
          </w:p>
        </w:tc>
        <w:tc>
          <w:tcPr>
            <w:tcW w:w="0" w:type="auto"/>
            <w:tcBorders>
              <w:top w:val="nil"/>
              <w:left w:val="single" w:sz="4" w:space="0" w:color="auto"/>
              <w:bottom w:val="single" w:sz="4" w:space="0" w:color="auto"/>
              <w:right w:val="single" w:sz="4" w:space="0" w:color="auto"/>
            </w:tcBorders>
            <w:shd w:val="clear" w:color="auto" w:fill="auto"/>
            <w:hideMark/>
          </w:tcPr>
          <w:p w14:paraId="7C049848" w14:textId="77777777" w:rsidR="006106CF" w:rsidRPr="003476E0" w:rsidRDefault="006106CF" w:rsidP="00415D0F">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752F672" w14:textId="77777777" w:rsidR="006106CF" w:rsidRPr="003476E0" w:rsidRDefault="006106CF" w:rsidP="00415D0F">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24C549A9" w14:textId="77777777" w:rsidR="006106CF" w:rsidRPr="003476E0" w:rsidRDefault="006106CF" w:rsidP="00415D0F">
            <w:pPr>
              <w:spacing w:after="0" w:line="240" w:lineRule="auto"/>
              <w:jc w:val="center"/>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FA78E7E" w14:textId="77777777" w:rsidR="006106CF" w:rsidRPr="003476E0" w:rsidRDefault="006106CF" w:rsidP="00415D0F">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A125729" w14:textId="77777777" w:rsidR="006106CF" w:rsidRPr="003476E0" w:rsidRDefault="006106CF" w:rsidP="00415D0F">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4CA67C23" w14:textId="77777777" w:rsidR="006106CF" w:rsidRPr="003476E0" w:rsidRDefault="006106CF" w:rsidP="00415D0F">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6106CF" w:rsidRPr="003476E0" w14:paraId="76AE85AF" w14:textId="77777777" w:rsidTr="00415D0F">
        <w:trPr>
          <w:trHeight w:val="264"/>
        </w:trPr>
        <w:tc>
          <w:tcPr>
            <w:tcW w:w="0" w:type="auto"/>
            <w:tcBorders>
              <w:top w:val="nil"/>
              <w:left w:val="single" w:sz="4" w:space="0" w:color="auto"/>
              <w:bottom w:val="single" w:sz="4" w:space="0" w:color="auto"/>
              <w:right w:val="nil"/>
            </w:tcBorders>
            <w:shd w:val="clear" w:color="auto" w:fill="auto"/>
            <w:vAlign w:val="bottom"/>
            <w:hideMark/>
          </w:tcPr>
          <w:p w14:paraId="3CC1AAAC" w14:textId="77777777" w:rsidR="006106CF" w:rsidRPr="003476E0" w:rsidRDefault="006106CF" w:rsidP="00415D0F">
            <w:pPr>
              <w:spacing w:after="0" w:line="240" w:lineRule="auto"/>
              <w:rPr>
                <w:rFonts w:ascii="Arial" w:eastAsia="Times New Roman" w:hAnsi="Arial" w:cs="Arial"/>
                <w:sz w:val="20"/>
                <w:szCs w:val="20"/>
              </w:rPr>
            </w:pPr>
            <w:r w:rsidRPr="003476E0">
              <w:rPr>
                <w:rFonts w:ascii="Arial" w:eastAsia="Times New Roman" w:hAnsi="Arial" w:cs="Arial"/>
                <w:sz w:val="20"/>
                <w:szCs w:val="20"/>
              </w:rPr>
              <w:t>9</w:t>
            </w:r>
          </w:p>
        </w:tc>
        <w:tc>
          <w:tcPr>
            <w:tcW w:w="0" w:type="auto"/>
            <w:tcBorders>
              <w:top w:val="nil"/>
              <w:left w:val="single" w:sz="4" w:space="0" w:color="auto"/>
              <w:bottom w:val="single" w:sz="4" w:space="0" w:color="auto"/>
              <w:right w:val="single" w:sz="4" w:space="0" w:color="auto"/>
            </w:tcBorders>
            <w:shd w:val="clear" w:color="auto" w:fill="auto"/>
            <w:hideMark/>
          </w:tcPr>
          <w:p w14:paraId="6CBD5C2D" w14:textId="77777777" w:rsidR="006106CF" w:rsidRPr="003476E0" w:rsidRDefault="006106CF" w:rsidP="00415D0F">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786266E" w14:textId="77777777" w:rsidR="006106CF" w:rsidRPr="003476E0" w:rsidRDefault="006106CF" w:rsidP="00415D0F">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307D1C02" w14:textId="77777777" w:rsidR="006106CF" w:rsidRPr="003476E0" w:rsidRDefault="006106CF" w:rsidP="00415D0F">
            <w:pPr>
              <w:spacing w:after="0" w:line="240" w:lineRule="auto"/>
              <w:jc w:val="center"/>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AA84E98" w14:textId="77777777" w:rsidR="006106CF" w:rsidRPr="003476E0" w:rsidRDefault="006106CF" w:rsidP="00415D0F">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5DBFD34" w14:textId="77777777" w:rsidR="006106CF" w:rsidRPr="003476E0" w:rsidRDefault="006106CF" w:rsidP="00415D0F">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38D8184" w14:textId="77777777" w:rsidR="006106CF" w:rsidRPr="003476E0" w:rsidRDefault="006106CF" w:rsidP="00415D0F">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6106CF" w:rsidRPr="003476E0" w14:paraId="2DE2DFF4" w14:textId="77777777" w:rsidTr="00415D0F">
        <w:trPr>
          <w:trHeight w:val="264"/>
        </w:trPr>
        <w:tc>
          <w:tcPr>
            <w:tcW w:w="0" w:type="auto"/>
            <w:tcBorders>
              <w:top w:val="nil"/>
              <w:left w:val="single" w:sz="4" w:space="0" w:color="auto"/>
              <w:bottom w:val="single" w:sz="4" w:space="0" w:color="auto"/>
              <w:right w:val="nil"/>
            </w:tcBorders>
            <w:shd w:val="clear" w:color="auto" w:fill="auto"/>
            <w:vAlign w:val="bottom"/>
            <w:hideMark/>
          </w:tcPr>
          <w:p w14:paraId="204B7786" w14:textId="77777777" w:rsidR="006106CF" w:rsidRPr="003476E0" w:rsidRDefault="006106CF" w:rsidP="00415D0F">
            <w:pPr>
              <w:spacing w:after="0" w:line="240" w:lineRule="auto"/>
              <w:rPr>
                <w:rFonts w:ascii="Arial" w:eastAsia="Times New Roman" w:hAnsi="Arial" w:cs="Arial"/>
                <w:sz w:val="20"/>
                <w:szCs w:val="20"/>
              </w:rPr>
            </w:pPr>
            <w:r w:rsidRPr="003476E0">
              <w:rPr>
                <w:rFonts w:ascii="Arial" w:eastAsia="Times New Roman" w:hAnsi="Arial" w:cs="Arial"/>
                <w:sz w:val="20"/>
                <w:szCs w:val="20"/>
              </w:rPr>
              <w:t>10</w:t>
            </w:r>
          </w:p>
        </w:tc>
        <w:tc>
          <w:tcPr>
            <w:tcW w:w="0" w:type="auto"/>
            <w:tcBorders>
              <w:top w:val="nil"/>
              <w:left w:val="single" w:sz="4" w:space="0" w:color="auto"/>
              <w:bottom w:val="single" w:sz="4" w:space="0" w:color="auto"/>
              <w:right w:val="single" w:sz="4" w:space="0" w:color="auto"/>
            </w:tcBorders>
            <w:shd w:val="clear" w:color="auto" w:fill="auto"/>
            <w:hideMark/>
          </w:tcPr>
          <w:p w14:paraId="0A35075B" w14:textId="77777777" w:rsidR="006106CF" w:rsidRPr="003476E0" w:rsidRDefault="006106CF" w:rsidP="00415D0F">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2F67DFF6" w14:textId="77777777" w:rsidR="006106CF" w:rsidRPr="003476E0" w:rsidRDefault="006106CF" w:rsidP="00415D0F">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3F07B928" w14:textId="77777777" w:rsidR="006106CF" w:rsidRPr="003476E0" w:rsidRDefault="006106CF" w:rsidP="00415D0F">
            <w:pPr>
              <w:spacing w:after="0" w:line="240" w:lineRule="auto"/>
              <w:jc w:val="center"/>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265716BD" w14:textId="77777777" w:rsidR="006106CF" w:rsidRPr="003476E0" w:rsidRDefault="006106CF" w:rsidP="00415D0F">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76101704" w14:textId="77777777" w:rsidR="006106CF" w:rsidRPr="003476E0" w:rsidRDefault="006106CF" w:rsidP="00415D0F">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624FE3CB" w14:textId="77777777" w:rsidR="006106CF" w:rsidRPr="003476E0" w:rsidRDefault="006106CF" w:rsidP="00415D0F">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6106CF" w:rsidRPr="003476E0" w14:paraId="0988799B" w14:textId="77777777" w:rsidTr="00415D0F">
        <w:trPr>
          <w:trHeight w:val="288"/>
        </w:trPr>
        <w:tc>
          <w:tcPr>
            <w:tcW w:w="0" w:type="auto"/>
            <w:tcBorders>
              <w:top w:val="nil"/>
              <w:left w:val="single" w:sz="4" w:space="0" w:color="auto"/>
              <w:bottom w:val="single" w:sz="4" w:space="0" w:color="auto"/>
              <w:right w:val="nil"/>
            </w:tcBorders>
            <w:shd w:val="clear" w:color="auto" w:fill="auto"/>
            <w:vAlign w:val="bottom"/>
            <w:hideMark/>
          </w:tcPr>
          <w:p w14:paraId="73B65B1F" w14:textId="77777777" w:rsidR="006106CF" w:rsidRPr="003476E0" w:rsidRDefault="006106CF" w:rsidP="00415D0F">
            <w:pPr>
              <w:spacing w:after="0" w:line="240" w:lineRule="auto"/>
              <w:rPr>
                <w:rFonts w:ascii="Arial" w:eastAsia="Times New Roman" w:hAnsi="Arial" w:cs="Arial"/>
                <w:b/>
                <w:bCs/>
                <w:sz w:val="20"/>
                <w:szCs w:val="20"/>
              </w:rPr>
            </w:pPr>
            <w:r w:rsidRPr="003476E0">
              <w:rPr>
                <w:rFonts w:ascii="Arial" w:eastAsia="Times New Roman" w:hAnsi="Arial" w:cs="Arial"/>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hideMark/>
          </w:tcPr>
          <w:p w14:paraId="35D2990B" w14:textId="77777777" w:rsidR="006106CF" w:rsidRPr="003476E0" w:rsidRDefault="006106CF" w:rsidP="00415D0F">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gridSpan w:val="4"/>
            <w:tcBorders>
              <w:top w:val="single" w:sz="4" w:space="0" w:color="auto"/>
              <w:left w:val="nil"/>
              <w:bottom w:val="single" w:sz="4" w:space="0" w:color="auto"/>
              <w:right w:val="single" w:sz="4" w:space="0" w:color="000000"/>
            </w:tcBorders>
            <w:shd w:val="clear" w:color="000000" w:fill="92D050"/>
            <w:vAlign w:val="bottom"/>
            <w:hideMark/>
          </w:tcPr>
          <w:p w14:paraId="6B45FA4F" w14:textId="77777777" w:rsidR="006106CF" w:rsidRPr="003476E0" w:rsidRDefault="006106CF" w:rsidP="00415D0F">
            <w:pPr>
              <w:spacing w:after="0" w:line="240" w:lineRule="auto"/>
              <w:jc w:val="right"/>
              <w:rPr>
                <w:rFonts w:ascii="Arial" w:eastAsia="Times New Roman" w:hAnsi="Arial" w:cs="Arial"/>
                <w:b/>
                <w:bCs/>
                <w:sz w:val="16"/>
                <w:szCs w:val="16"/>
              </w:rPr>
            </w:pPr>
            <w:r w:rsidRPr="003476E0">
              <w:rPr>
                <w:rFonts w:ascii="Arial" w:eastAsia="Times New Roman" w:hAnsi="Arial" w:cs="Arial"/>
                <w:b/>
                <w:bCs/>
                <w:sz w:val="16"/>
                <w:szCs w:val="16"/>
              </w:rPr>
              <w:t>Subtotal</w:t>
            </w:r>
          </w:p>
        </w:tc>
        <w:tc>
          <w:tcPr>
            <w:tcW w:w="0" w:type="auto"/>
            <w:tcBorders>
              <w:top w:val="nil"/>
              <w:left w:val="nil"/>
              <w:bottom w:val="single" w:sz="4" w:space="0" w:color="auto"/>
              <w:right w:val="single" w:sz="4" w:space="0" w:color="auto"/>
            </w:tcBorders>
            <w:shd w:val="clear" w:color="000000" w:fill="92D050"/>
            <w:vAlign w:val="bottom"/>
            <w:hideMark/>
          </w:tcPr>
          <w:p w14:paraId="76A09531" w14:textId="77777777" w:rsidR="006106CF" w:rsidRPr="003476E0" w:rsidRDefault="006106CF" w:rsidP="00415D0F">
            <w:pPr>
              <w:spacing w:after="0" w:line="240" w:lineRule="auto"/>
              <w:jc w:val="right"/>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0.00</w:t>
            </w:r>
          </w:p>
        </w:tc>
      </w:tr>
      <w:tr w:rsidR="006106CF" w:rsidRPr="003476E0" w14:paraId="3311A58D" w14:textId="77777777" w:rsidTr="00415D0F">
        <w:trPr>
          <w:trHeight w:val="288"/>
        </w:trPr>
        <w:tc>
          <w:tcPr>
            <w:tcW w:w="0" w:type="auto"/>
            <w:tcBorders>
              <w:top w:val="nil"/>
              <w:left w:val="single" w:sz="4" w:space="0" w:color="auto"/>
              <w:bottom w:val="single" w:sz="4" w:space="0" w:color="auto"/>
              <w:right w:val="nil"/>
            </w:tcBorders>
            <w:shd w:val="clear" w:color="auto" w:fill="auto"/>
            <w:vAlign w:val="bottom"/>
            <w:hideMark/>
          </w:tcPr>
          <w:p w14:paraId="53ADEC13" w14:textId="77777777" w:rsidR="006106CF" w:rsidRPr="003476E0" w:rsidRDefault="006106CF" w:rsidP="00415D0F">
            <w:pPr>
              <w:spacing w:after="0" w:line="240" w:lineRule="auto"/>
              <w:rPr>
                <w:rFonts w:ascii="Arial" w:eastAsia="Times New Roman" w:hAnsi="Arial" w:cs="Arial"/>
                <w:b/>
                <w:bCs/>
                <w:sz w:val="20"/>
                <w:szCs w:val="20"/>
              </w:rPr>
            </w:pPr>
            <w:r w:rsidRPr="003476E0">
              <w:rPr>
                <w:rFonts w:ascii="Arial" w:eastAsia="Times New Roman" w:hAnsi="Arial" w:cs="Arial"/>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hideMark/>
          </w:tcPr>
          <w:p w14:paraId="52467AA7" w14:textId="77777777" w:rsidR="006106CF" w:rsidRPr="003476E0" w:rsidRDefault="006106CF" w:rsidP="00415D0F">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gridSpan w:val="4"/>
            <w:tcBorders>
              <w:top w:val="single" w:sz="4" w:space="0" w:color="auto"/>
              <w:left w:val="nil"/>
              <w:bottom w:val="single" w:sz="4" w:space="0" w:color="auto"/>
              <w:right w:val="single" w:sz="4" w:space="0" w:color="000000"/>
            </w:tcBorders>
            <w:shd w:val="clear" w:color="000000" w:fill="92D050"/>
            <w:vAlign w:val="bottom"/>
            <w:hideMark/>
          </w:tcPr>
          <w:p w14:paraId="74DC4C21" w14:textId="77777777" w:rsidR="006106CF" w:rsidRPr="003476E0" w:rsidRDefault="006106CF" w:rsidP="00415D0F">
            <w:pPr>
              <w:spacing w:after="0" w:line="240" w:lineRule="auto"/>
              <w:jc w:val="right"/>
              <w:rPr>
                <w:rFonts w:ascii="Arial" w:eastAsia="Times New Roman" w:hAnsi="Arial" w:cs="Arial"/>
                <w:b/>
                <w:bCs/>
                <w:sz w:val="16"/>
                <w:szCs w:val="16"/>
              </w:rPr>
            </w:pPr>
            <w:r w:rsidRPr="003476E0">
              <w:rPr>
                <w:rFonts w:ascii="Arial" w:eastAsia="Times New Roman" w:hAnsi="Arial" w:cs="Arial"/>
                <w:b/>
                <w:bCs/>
                <w:sz w:val="16"/>
                <w:szCs w:val="16"/>
              </w:rPr>
              <w:t xml:space="preserve">Less Discount </w:t>
            </w:r>
          </w:p>
        </w:tc>
        <w:tc>
          <w:tcPr>
            <w:tcW w:w="0" w:type="auto"/>
            <w:tcBorders>
              <w:top w:val="nil"/>
              <w:left w:val="nil"/>
              <w:bottom w:val="single" w:sz="4" w:space="0" w:color="auto"/>
              <w:right w:val="single" w:sz="4" w:space="0" w:color="auto"/>
            </w:tcBorders>
            <w:shd w:val="clear" w:color="000000" w:fill="92D050"/>
            <w:vAlign w:val="bottom"/>
            <w:hideMark/>
          </w:tcPr>
          <w:p w14:paraId="42618AAB" w14:textId="77777777" w:rsidR="006106CF" w:rsidRPr="003476E0" w:rsidRDefault="006106CF" w:rsidP="00415D0F">
            <w:pPr>
              <w:spacing w:after="0" w:line="240" w:lineRule="auto"/>
              <w:jc w:val="right"/>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0.00</w:t>
            </w:r>
          </w:p>
        </w:tc>
      </w:tr>
      <w:tr w:rsidR="006106CF" w:rsidRPr="003476E0" w14:paraId="3D8773C6" w14:textId="77777777" w:rsidTr="00415D0F">
        <w:trPr>
          <w:trHeight w:val="28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708ED7C" w14:textId="77777777" w:rsidR="006106CF" w:rsidRPr="003476E0" w:rsidRDefault="006106CF" w:rsidP="00415D0F">
            <w:pPr>
              <w:spacing w:after="0" w:line="240" w:lineRule="auto"/>
              <w:rPr>
                <w:rFonts w:ascii="Arial" w:eastAsia="Times New Roman" w:hAnsi="Arial" w:cs="Arial"/>
                <w:b/>
                <w:bCs/>
                <w:sz w:val="20"/>
                <w:szCs w:val="20"/>
              </w:rPr>
            </w:pPr>
            <w:r w:rsidRPr="003476E0">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C8B9107" w14:textId="77777777" w:rsidR="006106CF" w:rsidRPr="003476E0" w:rsidRDefault="006106CF" w:rsidP="00415D0F">
            <w:pPr>
              <w:spacing w:after="0" w:line="240" w:lineRule="auto"/>
              <w:rPr>
                <w:rFonts w:ascii="Arial" w:eastAsia="Times New Roman" w:hAnsi="Arial" w:cs="Arial"/>
                <w:b/>
                <w:bCs/>
                <w:sz w:val="20"/>
                <w:szCs w:val="20"/>
              </w:rPr>
            </w:pPr>
            <w:r w:rsidRPr="003476E0">
              <w:rPr>
                <w:rFonts w:ascii="Arial" w:eastAsia="Times New Roman" w:hAnsi="Arial" w:cs="Arial"/>
                <w:b/>
                <w:bCs/>
                <w:sz w:val="20"/>
                <w:szCs w:val="20"/>
              </w:rPr>
              <w:t> </w:t>
            </w:r>
          </w:p>
        </w:tc>
        <w:tc>
          <w:tcPr>
            <w:tcW w:w="0" w:type="auto"/>
            <w:gridSpan w:val="4"/>
            <w:tcBorders>
              <w:top w:val="single" w:sz="4" w:space="0" w:color="auto"/>
              <w:left w:val="nil"/>
              <w:bottom w:val="single" w:sz="4" w:space="0" w:color="auto"/>
              <w:right w:val="single" w:sz="4" w:space="0" w:color="000000"/>
            </w:tcBorders>
            <w:shd w:val="clear" w:color="000000" w:fill="92D050"/>
            <w:vAlign w:val="bottom"/>
            <w:hideMark/>
          </w:tcPr>
          <w:p w14:paraId="5147915C" w14:textId="77777777" w:rsidR="006106CF" w:rsidRPr="003476E0" w:rsidRDefault="006106CF" w:rsidP="00415D0F">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Total</w:t>
            </w:r>
          </w:p>
        </w:tc>
        <w:tc>
          <w:tcPr>
            <w:tcW w:w="0" w:type="auto"/>
            <w:tcBorders>
              <w:top w:val="nil"/>
              <w:left w:val="nil"/>
              <w:bottom w:val="single" w:sz="4" w:space="0" w:color="auto"/>
              <w:right w:val="single" w:sz="4" w:space="0" w:color="auto"/>
            </w:tcBorders>
            <w:shd w:val="clear" w:color="000000" w:fill="92D050"/>
            <w:vAlign w:val="bottom"/>
            <w:hideMark/>
          </w:tcPr>
          <w:p w14:paraId="41A04BC4" w14:textId="77777777" w:rsidR="006106CF" w:rsidRPr="003476E0" w:rsidRDefault="006106CF" w:rsidP="00415D0F">
            <w:pPr>
              <w:spacing w:after="0" w:line="240" w:lineRule="auto"/>
              <w:jc w:val="right"/>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0.00</w:t>
            </w:r>
          </w:p>
        </w:tc>
      </w:tr>
      <w:tr w:rsidR="006106CF" w:rsidRPr="003476E0" w14:paraId="18AE5043" w14:textId="77777777" w:rsidTr="00415D0F">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71370B" w14:textId="77777777" w:rsidR="006106CF" w:rsidRPr="003476E0" w:rsidRDefault="006106CF" w:rsidP="00415D0F">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0" w:type="auto"/>
            <w:gridSpan w:val="6"/>
            <w:tcBorders>
              <w:top w:val="single" w:sz="4" w:space="0" w:color="auto"/>
              <w:left w:val="nil"/>
              <w:bottom w:val="single" w:sz="4" w:space="0" w:color="auto"/>
              <w:right w:val="single" w:sz="4" w:space="0" w:color="auto"/>
            </w:tcBorders>
            <w:shd w:val="clear" w:color="auto" w:fill="auto"/>
            <w:vAlign w:val="bottom"/>
            <w:hideMark/>
          </w:tcPr>
          <w:p w14:paraId="625958BE" w14:textId="77777777" w:rsidR="006106CF" w:rsidRPr="003476E0" w:rsidRDefault="006106CF" w:rsidP="00415D0F">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Include additional explanation of costs and list assumptions that could influence the cost of licensing and maintenance pricing.</w:t>
            </w:r>
          </w:p>
        </w:tc>
      </w:tr>
      <w:tr w:rsidR="006106CF" w:rsidRPr="003476E0" w14:paraId="79AEE896" w14:textId="77777777" w:rsidTr="00415D0F">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49C8A5" w14:textId="77777777" w:rsidR="006106CF" w:rsidRPr="003476E0" w:rsidRDefault="006106CF" w:rsidP="00415D0F">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0" w:type="auto"/>
            <w:gridSpan w:val="6"/>
            <w:tcBorders>
              <w:top w:val="single" w:sz="4" w:space="0" w:color="auto"/>
              <w:left w:val="nil"/>
              <w:bottom w:val="single" w:sz="4" w:space="0" w:color="auto"/>
              <w:right w:val="single" w:sz="4" w:space="0" w:color="auto"/>
            </w:tcBorders>
            <w:shd w:val="clear" w:color="auto" w:fill="auto"/>
            <w:noWrap/>
            <w:vAlign w:val="center"/>
            <w:hideMark/>
          </w:tcPr>
          <w:p w14:paraId="13A34586" w14:textId="77777777" w:rsidR="006106CF" w:rsidRPr="003476E0" w:rsidRDefault="006106CF" w:rsidP="00415D0F">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List explanations and assumptions here:</w:t>
            </w:r>
          </w:p>
        </w:tc>
      </w:tr>
      <w:tr w:rsidR="006106CF" w:rsidRPr="003476E0" w14:paraId="539F4327" w14:textId="77777777" w:rsidTr="00415D0F">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1DCA90" w14:textId="77777777" w:rsidR="006106CF" w:rsidRPr="003476E0" w:rsidRDefault="006106CF" w:rsidP="00415D0F">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0" w:type="auto"/>
            <w:gridSpan w:val="6"/>
            <w:tcBorders>
              <w:top w:val="single" w:sz="4" w:space="0" w:color="auto"/>
              <w:left w:val="nil"/>
              <w:bottom w:val="single" w:sz="4" w:space="0" w:color="auto"/>
              <w:right w:val="single" w:sz="4" w:space="0" w:color="auto"/>
            </w:tcBorders>
            <w:shd w:val="clear" w:color="auto" w:fill="auto"/>
            <w:vAlign w:val="bottom"/>
            <w:hideMark/>
          </w:tcPr>
          <w:p w14:paraId="7FF0CAC1" w14:textId="77777777" w:rsidR="006106CF" w:rsidRPr="003476E0" w:rsidRDefault="006106CF" w:rsidP="00415D0F">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r w:rsidR="006106CF" w:rsidRPr="003476E0" w14:paraId="375E30C1" w14:textId="77777777" w:rsidTr="00415D0F">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DFFE85" w14:textId="77777777" w:rsidR="006106CF" w:rsidRPr="003476E0" w:rsidRDefault="006106CF" w:rsidP="00415D0F">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0" w:type="auto"/>
            <w:gridSpan w:val="6"/>
            <w:tcBorders>
              <w:top w:val="single" w:sz="4" w:space="0" w:color="auto"/>
              <w:left w:val="nil"/>
              <w:bottom w:val="single" w:sz="4" w:space="0" w:color="auto"/>
              <w:right w:val="single" w:sz="4" w:space="0" w:color="auto"/>
            </w:tcBorders>
            <w:shd w:val="clear" w:color="auto" w:fill="auto"/>
            <w:vAlign w:val="bottom"/>
            <w:hideMark/>
          </w:tcPr>
          <w:p w14:paraId="6F33F580" w14:textId="77777777" w:rsidR="006106CF" w:rsidRPr="003476E0" w:rsidRDefault="006106CF" w:rsidP="00415D0F">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bl>
    <w:p w14:paraId="33811C54" w14:textId="77777777" w:rsidR="006106CF" w:rsidRDefault="006106CF" w:rsidP="006106CF">
      <w:r>
        <w:br w:type="page"/>
      </w:r>
    </w:p>
    <w:p w14:paraId="7B288F8A" w14:textId="77777777" w:rsidR="006106CF" w:rsidRPr="004556B4" w:rsidRDefault="006106CF" w:rsidP="006106CF">
      <w:pPr>
        <w:pStyle w:val="Header"/>
        <w:ind w:left="360"/>
        <w:jc w:val="center"/>
        <w:rPr>
          <w:rFonts w:ascii="Arial" w:hAnsi="Arial" w:cs="Arial"/>
          <w:b/>
          <w:sz w:val="24"/>
          <w:szCs w:val="24"/>
        </w:rPr>
      </w:pPr>
      <w:r>
        <w:rPr>
          <w:rFonts w:ascii="Arial" w:hAnsi="Arial" w:cs="Arial"/>
          <w:b/>
          <w:sz w:val="24"/>
          <w:szCs w:val="24"/>
        </w:rPr>
        <w:lastRenderedPageBreak/>
        <w:t>RIDER B</w:t>
      </w:r>
    </w:p>
    <w:p w14:paraId="5E1796D8" w14:textId="77777777" w:rsidR="006106CF" w:rsidRPr="0044789F" w:rsidRDefault="006106CF" w:rsidP="006106CF">
      <w:pPr>
        <w:pStyle w:val="Header"/>
        <w:ind w:left="360"/>
        <w:jc w:val="center"/>
        <w:rPr>
          <w:rFonts w:ascii="Arial" w:hAnsi="Arial" w:cs="Arial"/>
          <w:b/>
          <w:sz w:val="24"/>
          <w:szCs w:val="24"/>
        </w:rPr>
      </w:pPr>
      <w:r>
        <w:rPr>
          <w:rFonts w:ascii="Arial" w:hAnsi="Arial" w:cs="Arial"/>
          <w:b/>
          <w:sz w:val="24"/>
          <w:szCs w:val="24"/>
        </w:rPr>
        <w:t>INSURANCE REQUIREMENTS</w:t>
      </w:r>
    </w:p>
    <w:p w14:paraId="4A02C418" w14:textId="77777777" w:rsidR="006106CF" w:rsidRDefault="006106CF" w:rsidP="006106CF">
      <w:pPr>
        <w:pStyle w:val="ListParagraph"/>
        <w:ind w:left="360"/>
        <w:rPr>
          <w:rFonts w:ascii="Arial" w:hAnsi="Arial" w:cs="Arial"/>
          <w:sz w:val="20"/>
          <w:szCs w:val="20"/>
        </w:rPr>
      </w:pPr>
    </w:p>
    <w:p w14:paraId="6729AE93" w14:textId="77777777" w:rsidR="006106CF" w:rsidRPr="00522743" w:rsidRDefault="006106CF" w:rsidP="006106CF">
      <w:pPr>
        <w:pStyle w:val="ListParagraph"/>
        <w:ind w:left="360"/>
        <w:rPr>
          <w:rFonts w:ascii="Arial" w:hAnsi="Arial" w:cs="Arial"/>
          <w:sz w:val="20"/>
          <w:szCs w:val="20"/>
        </w:rPr>
      </w:pPr>
      <w:r w:rsidRPr="00522743">
        <w:rPr>
          <w:rFonts w:ascii="Arial" w:hAnsi="Arial" w:cs="Arial"/>
          <w:sz w:val="20"/>
          <w:szCs w:val="20"/>
        </w:rPr>
        <w:t>Contractor's Liability Insurance:  During the term of this agreement, the Contractor shall maintain the following insurance:</w:t>
      </w:r>
    </w:p>
    <w:p w14:paraId="451B1FC9" w14:textId="77777777" w:rsidR="006106CF" w:rsidRPr="00522743" w:rsidRDefault="006106CF" w:rsidP="006106CF">
      <w:pPr>
        <w:pStyle w:val="ListParagraph"/>
        <w:ind w:left="360"/>
        <w:rPr>
          <w:rFonts w:ascii="Arial" w:hAnsi="Arial" w:cs="Arial"/>
          <w:b/>
          <w:sz w:val="20"/>
          <w:szCs w:val="20"/>
        </w:rPr>
      </w:pPr>
    </w:p>
    <w:tbl>
      <w:tblPr>
        <w:tblStyle w:val="TableGrid"/>
        <w:tblW w:w="0" w:type="auto"/>
        <w:tblInd w:w="360" w:type="dxa"/>
        <w:tblLook w:val="04A0" w:firstRow="1" w:lastRow="0" w:firstColumn="1" w:lastColumn="0" w:noHBand="0" w:noVBand="1"/>
      </w:tblPr>
      <w:tblGrid>
        <w:gridCol w:w="535"/>
        <w:gridCol w:w="3780"/>
        <w:gridCol w:w="3595"/>
      </w:tblGrid>
      <w:tr w:rsidR="006106CF" w:rsidRPr="00522743" w14:paraId="3C2C2262" w14:textId="77777777" w:rsidTr="00415D0F">
        <w:tc>
          <w:tcPr>
            <w:tcW w:w="535" w:type="dxa"/>
            <w:shd w:val="clear" w:color="auto" w:fill="D9D9D9" w:themeFill="background1" w:themeFillShade="D9"/>
          </w:tcPr>
          <w:p w14:paraId="3C9F2874" w14:textId="77777777" w:rsidR="006106CF" w:rsidRPr="00522743" w:rsidRDefault="006106CF" w:rsidP="00415D0F">
            <w:pPr>
              <w:pStyle w:val="ListParagraph"/>
              <w:ind w:left="0"/>
              <w:rPr>
                <w:rFonts w:ascii="Arial" w:hAnsi="Arial" w:cs="Arial"/>
                <w:b/>
                <w:sz w:val="20"/>
                <w:szCs w:val="20"/>
              </w:rPr>
            </w:pPr>
            <w:r w:rsidRPr="00522743">
              <w:rPr>
                <w:rFonts w:ascii="Arial" w:hAnsi="Arial" w:cs="Arial"/>
                <w:b/>
                <w:sz w:val="20"/>
                <w:szCs w:val="20"/>
              </w:rPr>
              <w:t>#</w:t>
            </w:r>
          </w:p>
        </w:tc>
        <w:tc>
          <w:tcPr>
            <w:tcW w:w="3780" w:type="dxa"/>
            <w:shd w:val="clear" w:color="auto" w:fill="D9D9D9" w:themeFill="background1" w:themeFillShade="D9"/>
          </w:tcPr>
          <w:p w14:paraId="40DFBA17" w14:textId="77777777" w:rsidR="006106CF" w:rsidRPr="00522743" w:rsidRDefault="006106CF" w:rsidP="00415D0F">
            <w:pPr>
              <w:pStyle w:val="ListParagraph"/>
              <w:ind w:left="0"/>
              <w:rPr>
                <w:rFonts w:ascii="Arial" w:hAnsi="Arial" w:cs="Arial"/>
                <w:b/>
                <w:sz w:val="20"/>
                <w:szCs w:val="20"/>
              </w:rPr>
            </w:pPr>
            <w:r w:rsidRPr="00522743">
              <w:rPr>
                <w:rFonts w:ascii="Arial" w:hAnsi="Arial" w:cs="Arial"/>
                <w:b/>
                <w:sz w:val="20"/>
                <w:szCs w:val="20"/>
              </w:rPr>
              <w:t>Insurance Type</w:t>
            </w:r>
          </w:p>
        </w:tc>
        <w:tc>
          <w:tcPr>
            <w:tcW w:w="3595" w:type="dxa"/>
            <w:shd w:val="clear" w:color="auto" w:fill="D9D9D9" w:themeFill="background1" w:themeFillShade="D9"/>
          </w:tcPr>
          <w:p w14:paraId="61F2D6ED" w14:textId="77777777" w:rsidR="006106CF" w:rsidRPr="00522743" w:rsidRDefault="006106CF" w:rsidP="00415D0F">
            <w:pPr>
              <w:pStyle w:val="ListParagraph"/>
              <w:ind w:left="0"/>
              <w:rPr>
                <w:rFonts w:ascii="Arial" w:hAnsi="Arial" w:cs="Arial"/>
                <w:b/>
                <w:sz w:val="20"/>
                <w:szCs w:val="20"/>
              </w:rPr>
            </w:pPr>
            <w:r w:rsidRPr="00522743">
              <w:rPr>
                <w:rFonts w:ascii="Arial" w:hAnsi="Arial" w:cs="Arial"/>
                <w:b/>
                <w:sz w:val="20"/>
                <w:szCs w:val="20"/>
              </w:rPr>
              <w:t>Coverage Limit</w:t>
            </w:r>
          </w:p>
        </w:tc>
      </w:tr>
      <w:tr w:rsidR="006106CF" w:rsidRPr="00522743" w14:paraId="05719F7C" w14:textId="77777777" w:rsidTr="00415D0F">
        <w:tc>
          <w:tcPr>
            <w:tcW w:w="535" w:type="dxa"/>
          </w:tcPr>
          <w:p w14:paraId="042FCCBE" w14:textId="77777777" w:rsidR="006106CF" w:rsidRPr="00522743" w:rsidRDefault="006106CF" w:rsidP="00415D0F">
            <w:pPr>
              <w:pStyle w:val="ListParagraph"/>
              <w:ind w:left="0"/>
              <w:rPr>
                <w:rFonts w:ascii="Arial" w:hAnsi="Arial" w:cs="Arial"/>
                <w:sz w:val="20"/>
                <w:szCs w:val="20"/>
              </w:rPr>
            </w:pPr>
            <w:r w:rsidRPr="00522743">
              <w:rPr>
                <w:rFonts w:ascii="Arial" w:hAnsi="Arial" w:cs="Arial"/>
                <w:sz w:val="20"/>
                <w:szCs w:val="20"/>
              </w:rPr>
              <w:t>1</w:t>
            </w:r>
          </w:p>
        </w:tc>
        <w:tc>
          <w:tcPr>
            <w:tcW w:w="3780" w:type="dxa"/>
          </w:tcPr>
          <w:p w14:paraId="38CE3EE9" w14:textId="77777777" w:rsidR="006106CF" w:rsidRPr="00522743" w:rsidRDefault="006106CF" w:rsidP="00415D0F">
            <w:pPr>
              <w:tabs>
                <w:tab w:val="left" w:pos="5040"/>
              </w:tabs>
              <w:rPr>
                <w:rFonts w:ascii="Arial" w:hAnsi="Arial" w:cs="Arial"/>
                <w:sz w:val="20"/>
                <w:szCs w:val="20"/>
              </w:rPr>
            </w:pPr>
            <w:r w:rsidRPr="00522743">
              <w:rPr>
                <w:rFonts w:ascii="Arial" w:hAnsi="Arial" w:cs="Arial"/>
                <w:sz w:val="20"/>
                <w:szCs w:val="20"/>
              </w:rPr>
              <w:t xml:space="preserve">Commercial General Liability, including Product’s and Completed Operations  </w:t>
            </w:r>
          </w:p>
          <w:p w14:paraId="5B5038B9" w14:textId="77777777" w:rsidR="006106CF" w:rsidRPr="00522743" w:rsidRDefault="006106CF" w:rsidP="00415D0F">
            <w:pPr>
              <w:tabs>
                <w:tab w:val="left" w:pos="5040"/>
              </w:tabs>
              <w:rPr>
                <w:rFonts w:ascii="Arial" w:hAnsi="Arial" w:cs="Arial"/>
                <w:sz w:val="20"/>
                <w:szCs w:val="20"/>
              </w:rPr>
            </w:pPr>
          </w:p>
          <w:p w14:paraId="2F9D075F" w14:textId="77777777" w:rsidR="006106CF" w:rsidRPr="00522743" w:rsidRDefault="006106CF" w:rsidP="00415D0F">
            <w:pPr>
              <w:tabs>
                <w:tab w:val="left" w:pos="5040"/>
              </w:tabs>
              <w:rPr>
                <w:rFonts w:ascii="Arial" w:hAnsi="Arial" w:cs="Arial"/>
                <w:sz w:val="20"/>
                <w:szCs w:val="20"/>
              </w:rPr>
            </w:pPr>
            <w:r w:rsidRPr="00522743">
              <w:rPr>
                <w:rFonts w:ascii="Arial" w:hAnsi="Arial" w:cs="Arial"/>
                <w:sz w:val="20"/>
                <w:szCs w:val="20"/>
              </w:rPr>
              <w:t xml:space="preserve">(Written on an Occurrence-based form) </w:t>
            </w:r>
          </w:p>
          <w:p w14:paraId="36308C26" w14:textId="77777777" w:rsidR="006106CF" w:rsidRPr="00522743" w:rsidRDefault="006106CF" w:rsidP="00415D0F">
            <w:pPr>
              <w:tabs>
                <w:tab w:val="left" w:pos="5040"/>
              </w:tabs>
              <w:rPr>
                <w:rFonts w:ascii="Arial" w:hAnsi="Arial" w:cs="Arial"/>
                <w:sz w:val="20"/>
                <w:szCs w:val="20"/>
              </w:rPr>
            </w:pPr>
            <w:r w:rsidRPr="00522743">
              <w:rPr>
                <w:rFonts w:ascii="Arial" w:hAnsi="Arial" w:cs="Arial"/>
                <w:sz w:val="20"/>
                <w:szCs w:val="20"/>
              </w:rPr>
              <w:t>(Bodily Injury and Property Damage)</w:t>
            </w:r>
          </w:p>
        </w:tc>
        <w:tc>
          <w:tcPr>
            <w:tcW w:w="3595" w:type="dxa"/>
          </w:tcPr>
          <w:p w14:paraId="7F7D4FF6" w14:textId="77777777" w:rsidR="006106CF" w:rsidRPr="00522743" w:rsidRDefault="006106CF" w:rsidP="00415D0F">
            <w:pPr>
              <w:pStyle w:val="ListParagraph"/>
              <w:ind w:left="0"/>
              <w:rPr>
                <w:rFonts w:ascii="Arial" w:hAnsi="Arial" w:cs="Arial"/>
                <w:sz w:val="20"/>
                <w:szCs w:val="20"/>
              </w:rPr>
            </w:pPr>
            <w:r w:rsidRPr="00522743">
              <w:rPr>
                <w:rFonts w:ascii="Arial" w:hAnsi="Arial" w:cs="Arial"/>
                <w:sz w:val="20"/>
                <w:szCs w:val="20"/>
              </w:rPr>
              <w:t>$1,000,000 per occurrence or more</w:t>
            </w:r>
          </w:p>
        </w:tc>
      </w:tr>
      <w:tr w:rsidR="006106CF" w:rsidRPr="00522743" w14:paraId="31C14B89" w14:textId="77777777" w:rsidTr="00415D0F">
        <w:tc>
          <w:tcPr>
            <w:tcW w:w="535" w:type="dxa"/>
          </w:tcPr>
          <w:p w14:paraId="7300091F" w14:textId="77777777" w:rsidR="006106CF" w:rsidRPr="00522743" w:rsidRDefault="006106CF" w:rsidP="00415D0F">
            <w:pPr>
              <w:pStyle w:val="ListParagraph"/>
              <w:ind w:left="0"/>
              <w:rPr>
                <w:rFonts w:ascii="Arial" w:hAnsi="Arial" w:cs="Arial"/>
                <w:sz w:val="20"/>
                <w:szCs w:val="20"/>
              </w:rPr>
            </w:pPr>
            <w:r w:rsidRPr="00522743">
              <w:rPr>
                <w:rFonts w:ascii="Arial" w:hAnsi="Arial" w:cs="Arial"/>
                <w:sz w:val="20"/>
                <w:szCs w:val="20"/>
              </w:rPr>
              <w:t>2</w:t>
            </w:r>
          </w:p>
        </w:tc>
        <w:tc>
          <w:tcPr>
            <w:tcW w:w="3780" w:type="dxa"/>
          </w:tcPr>
          <w:p w14:paraId="636AE97D" w14:textId="77777777" w:rsidR="006106CF" w:rsidRPr="00522743" w:rsidRDefault="006106CF" w:rsidP="00415D0F">
            <w:pPr>
              <w:pStyle w:val="ListParagraph"/>
              <w:ind w:left="0"/>
              <w:rPr>
                <w:rFonts w:ascii="Arial" w:hAnsi="Arial" w:cs="Arial"/>
                <w:sz w:val="20"/>
                <w:szCs w:val="20"/>
              </w:rPr>
            </w:pPr>
            <w:r w:rsidRPr="00522743">
              <w:rPr>
                <w:rFonts w:ascii="Arial" w:hAnsi="Arial" w:cs="Arial"/>
                <w:sz w:val="20"/>
                <w:szCs w:val="20"/>
              </w:rPr>
              <w:t>Vehicle Liability</w:t>
            </w:r>
          </w:p>
          <w:p w14:paraId="178C4ABC" w14:textId="77777777" w:rsidR="006106CF" w:rsidRPr="00522743" w:rsidRDefault="006106CF" w:rsidP="00415D0F">
            <w:pPr>
              <w:pStyle w:val="ListParagraph"/>
              <w:ind w:left="0"/>
              <w:rPr>
                <w:rFonts w:ascii="Arial" w:hAnsi="Arial" w:cs="Arial"/>
                <w:sz w:val="20"/>
                <w:szCs w:val="20"/>
              </w:rPr>
            </w:pPr>
            <w:r w:rsidRPr="00522743">
              <w:rPr>
                <w:rFonts w:ascii="Arial" w:hAnsi="Arial" w:cs="Arial"/>
                <w:sz w:val="20"/>
                <w:szCs w:val="20"/>
              </w:rPr>
              <w:t>(Including Hired &amp; Non-Owned)</w:t>
            </w:r>
          </w:p>
          <w:p w14:paraId="7C1BDE78" w14:textId="77777777" w:rsidR="006106CF" w:rsidRPr="00522743" w:rsidRDefault="006106CF" w:rsidP="00415D0F">
            <w:pPr>
              <w:pStyle w:val="ListParagraph"/>
              <w:ind w:left="0"/>
              <w:rPr>
                <w:rFonts w:ascii="Arial" w:hAnsi="Arial" w:cs="Arial"/>
                <w:sz w:val="20"/>
                <w:szCs w:val="20"/>
              </w:rPr>
            </w:pPr>
            <w:r w:rsidRPr="00522743">
              <w:rPr>
                <w:rFonts w:ascii="Arial" w:hAnsi="Arial" w:cs="Arial"/>
                <w:sz w:val="20"/>
                <w:szCs w:val="20"/>
              </w:rPr>
              <w:t>(Bodily Injury and Property Damage)</w:t>
            </w:r>
          </w:p>
        </w:tc>
        <w:tc>
          <w:tcPr>
            <w:tcW w:w="3595" w:type="dxa"/>
          </w:tcPr>
          <w:p w14:paraId="54328912" w14:textId="77777777" w:rsidR="006106CF" w:rsidRPr="00522743" w:rsidRDefault="006106CF" w:rsidP="00415D0F">
            <w:pPr>
              <w:pStyle w:val="ListParagraph"/>
              <w:ind w:left="0"/>
              <w:rPr>
                <w:rFonts w:ascii="Arial" w:hAnsi="Arial" w:cs="Arial"/>
                <w:sz w:val="20"/>
                <w:szCs w:val="20"/>
              </w:rPr>
            </w:pPr>
            <w:r w:rsidRPr="00522743">
              <w:rPr>
                <w:rFonts w:ascii="Arial" w:hAnsi="Arial" w:cs="Arial"/>
                <w:sz w:val="20"/>
                <w:szCs w:val="20"/>
              </w:rPr>
              <w:t>$1,000,000 per occurrence or more</w:t>
            </w:r>
          </w:p>
        </w:tc>
      </w:tr>
      <w:tr w:rsidR="006106CF" w:rsidRPr="00522743" w14:paraId="46DD252E" w14:textId="77777777" w:rsidTr="00415D0F">
        <w:tc>
          <w:tcPr>
            <w:tcW w:w="535" w:type="dxa"/>
          </w:tcPr>
          <w:p w14:paraId="5F7B91FF" w14:textId="77777777" w:rsidR="006106CF" w:rsidRPr="00522743" w:rsidRDefault="006106CF" w:rsidP="00415D0F">
            <w:pPr>
              <w:pStyle w:val="ListParagraph"/>
              <w:ind w:left="0"/>
              <w:rPr>
                <w:rFonts w:ascii="Arial" w:hAnsi="Arial" w:cs="Arial"/>
                <w:sz w:val="20"/>
                <w:szCs w:val="20"/>
              </w:rPr>
            </w:pPr>
            <w:r w:rsidRPr="00522743">
              <w:rPr>
                <w:rFonts w:ascii="Arial" w:hAnsi="Arial" w:cs="Arial"/>
                <w:sz w:val="20"/>
                <w:szCs w:val="20"/>
              </w:rPr>
              <w:t>3</w:t>
            </w:r>
          </w:p>
        </w:tc>
        <w:tc>
          <w:tcPr>
            <w:tcW w:w="3780" w:type="dxa"/>
          </w:tcPr>
          <w:p w14:paraId="229CCB90" w14:textId="77777777" w:rsidR="006106CF" w:rsidRPr="00522743" w:rsidRDefault="006106CF" w:rsidP="00415D0F">
            <w:pPr>
              <w:pStyle w:val="ListParagraph"/>
              <w:ind w:left="0"/>
              <w:rPr>
                <w:rFonts w:ascii="Arial" w:hAnsi="Arial" w:cs="Arial"/>
                <w:sz w:val="20"/>
                <w:szCs w:val="20"/>
              </w:rPr>
            </w:pPr>
            <w:r w:rsidRPr="00522743">
              <w:rPr>
                <w:rFonts w:ascii="Arial" w:hAnsi="Arial" w:cs="Arial"/>
                <w:sz w:val="20"/>
                <w:szCs w:val="20"/>
              </w:rPr>
              <w:t>Workers Compensation</w:t>
            </w:r>
          </w:p>
          <w:p w14:paraId="743A2AAD" w14:textId="77777777" w:rsidR="006106CF" w:rsidRPr="00522743" w:rsidRDefault="006106CF" w:rsidP="00415D0F">
            <w:pPr>
              <w:pStyle w:val="ListParagraph"/>
              <w:ind w:left="0"/>
              <w:rPr>
                <w:rFonts w:ascii="Arial" w:hAnsi="Arial" w:cs="Arial"/>
                <w:sz w:val="20"/>
                <w:szCs w:val="20"/>
              </w:rPr>
            </w:pPr>
            <w:r w:rsidRPr="00522743">
              <w:rPr>
                <w:rFonts w:ascii="Arial" w:hAnsi="Arial" w:cs="Arial"/>
                <w:sz w:val="20"/>
                <w:szCs w:val="20"/>
              </w:rPr>
              <w:t>(In Compliance with Maine and Federal Law)</w:t>
            </w:r>
          </w:p>
        </w:tc>
        <w:tc>
          <w:tcPr>
            <w:tcW w:w="3595" w:type="dxa"/>
          </w:tcPr>
          <w:p w14:paraId="7684271B" w14:textId="77777777" w:rsidR="006106CF" w:rsidRPr="00522743" w:rsidRDefault="006106CF" w:rsidP="00415D0F">
            <w:pPr>
              <w:pStyle w:val="ListParagraph"/>
              <w:ind w:left="0"/>
              <w:rPr>
                <w:rFonts w:ascii="Arial" w:hAnsi="Arial" w:cs="Arial"/>
                <w:sz w:val="20"/>
                <w:szCs w:val="20"/>
              </w:rPr>
            </w:pPr>
            <w:r w:rsidRPr="00522743">
              <w:rPr>
                <w:rFonts w:ascii="Arial" w:hAnsi="Arial" w:cs="Arial"/>
                <w:sz w:val="20"/>
                <w:szCs w:val="20"/>
              </w:rPr>
              <w:t>Required for all personnel</w:t>
            </w:r>
          </w:p>
        </w:tc>
      </w:tr>
      <w:tr w:rsidR="006106CF" w:rsidRPr="00522743" w14:paraId="7FB48386" w14:textId="77777777" w:rsidTr="00415D0F">
        <w:tc>
          <w:tcPr>
            <w:tcW w:w="535" w:type="dxa"/>
          </w:tcPr>
          <w:p w14:paraId="2CE81E9E" w14:textId="77777777" w:rsidR="006106CF" w:rsidRPr="00F572CB" w:rsidRDefault="006106CF" w:rsidP="00415D0F">
            <w:pPr>
              <w:pStyle w:val="ListParagraph"/>
              <w:ind w:left="0"/>
              <w:rPr>
                <w:rFonts w:ascii="Arial" w:hAnsi="Arial" w:cs="Arial"/>
                <w:sz w:val="20"/>
                <w:szCs w:val="20"/>
              </w:rPr>
            </w:pPr>
            <w:r w:rsidRPr="00F572CB">
              <w:rPr>
                <w:rFonts w:ascii="Arial" w:hAnsi="Arial" w:cs="Arial"/>
                <w:sz w:val="20"/>
                <w:szCs w:val="20"/>
              </w:rPr>
              <w:t>4</w:t>
            </w:r>
          </w:p>
        </w:tc>
        <w:tc>
          <w:tcPr>
            <w:tcW w:w="3780" w:type="dxa"/>
          </w:tcPr>
          <w:p w14:paraId="5FEB631F" w14:textId="77777777" w:rsidR="006106CF" w:rsidRPr="00F572CB" w:rsidRDefault="006106CF" w:rsidP="00415D0F">
            <w:pPr>
              <w:pStyle w:val="ListParagraph"/>
              <w:ind w:left="0"/>
              <w:rPr>
                <w:rFonts w:ascii="Arial" w:hAnsi="Arial" w:cs="Arial"/>
                <w:sz w:val="20"/>
                <w:szCs w:val="20"/>
              </w:rPr>
            </w:pPr>
            <w:r w:rsidRPr="00F572CB">
              <w:rPr>
                <w:rFonts w:ascii="Arial" w:hAnsi="Arial" w:cs="Arial"/>
                <w:color w:val="222222"/>
                <w:sz w:val="20"/>
                <w:szCs w:val="20"/>
                <w:shd w:val="clear" w:color="auto" w:fill="FFFFFF"/>
              </w:rPr>
              <w:t>Cyber Liability Insurance (If PII or PHI is stored on systems managed by the provider, the coverage is mandatory.)</w:t>
            </w:r>
          </w:p>
        </w:tc>
        <w:tc>
          <w:tcPr>
            <w:tcW w:w="3595" w:type="dxa"/>
          </w:tcPr>
          <w:p w14:paraId="6446804A" w14:textId="77777777" w:rsidR="006106CF" w:rsidRPr="00F572CB" w:rsidRDefault="006106CF" w:rsidP="00415D0F">
            <w:pPr>
              <w:pStyle w:val="ListParagraph"/>
              <w:ind w:left="0"/>
              <w:rPr>
                <w:rFonts w:ascii="Arial" w:hAnsi="Arial" w:cs="Arial"/>
                <w:sz w:val="20"/>
                <w:szCs w:val="20"/>
              </w:rPr>
            </w:pPr>
            <w:r w:rsidRPr="00F572CB">
              <w:rPr>
                <w:rFonts w:ascii="Arial" w:hAnsi="Arial" w:cs="Arial"/>
                <w:sz w:val="20"/>
                <w:szCs w:val="20"/>
              </w:rPr>
              <w:t>$1,000,000 per occurrence or more</w:t>
            </w:r>
          </w:p>
        </w:tc>
      </w:tr>
    </w:tbl>
    <w:p w14:paraId="4B26BA6B" w14:textId="77777777" w:rsidR="006106CF" w:rsidRPr="00522743" w:rsidRDefault="006106CF" w:rsidP="006106CF">
      <w:pPr>
        <w:tabs>
          <w:tab w:val="left" w:pos="547"/>
        </w:tabs>
        <w:rPr>
          <w:rFonts w:ascii="Arial" w:hAnsi="Arial" w:cs="Arial"/>
          <w:sz w:val="20"/>
          <w:szCs w:val="20"/>
        </w:rPr>
      </w:pPr>
    </w:p>
    <w:p w14:paraId="27CA75C3" w14:textId="77777777" w:rsidR="006106CF" w:rsidRPr="00522743" w:rsidRDefault="006106CF" w:rsidP="006106CF">
      <w:pPr>
        <w:pStyle w:val="ListParagraph"/>
        <w:tabs>
          <w:tab w:val="left" w:pos="547"/>
        </w:tabs>
        <w:ind w:left="360"/>
        <w:rPr>
          <w:rFonts w:ascii="Arial" w:hAnsi="Arial" w:cs="Arial"/>
          <w:sz w:val="20"/>
          <w:szCs w:val="20"/>
        </w:rPr>
      </w:pPr>
      <w:r w:rsidRPr="00522743">
        <w:rPr>
          <w:rFonts w:ascii="Arial" w:hAnsi="Arial" w:cs="Arial"/>
          <w:sz w:val="20"/>
          <w:szCs w:val="20"/>
        </w:rPr>
        <w:t xml:space="preserve">Coverage limit requirements can be met with a single underlying insurance policy or through the combination of an underlying insurance policy plus an Umbrella insurance policy. </w:t>
      </w:r>
      <w:r w:rsidRPr="00522743">
        <w:rPr>
          <w:rFonts w:ascii="Arial" w:hAnsi="Arial" w:cs="Arial"/>
          <w:sz w:val="20"/>
          <w:szCs w:val="20"/>
        </w:rPr>
        <w:br/>
      </w:r>
    </w:p>
    <w:p w14:paraId="1D1479FB" w14:textId="77777777" w:rsidR="006106CF" w:rsidRPr="00522743" w:rsidRDefault="006106CF" w:rsidP="006106CF">
      <w:pPr>
        <w:pStyle w:val="ListParagraph"/>
        <w:ind w:left="360"/>
        <w:rPr>
          <w:rFonts w:ascii="Arial" w:hAnsi="Arial" w:cs="Arial"/>
          <w:b/>
          <w:sz w:val="20"/>
          <w:szCs w:val="20"/>
        </w:rPr>
      </w:pPr>
      <w:r w:rsidRPr="00522743">
        <w:rPr>
          <w:rFonts w:ascii="Arial" w:hAnsi="Arial" w:cs="Arial"/>
          <w:b/>
          <w:sz w:val="20"/>
          <w:szCs w:val="20"/>
        </w:rPr>
        <w:t>The University of Maine System shall be named as Additional Insured on the Commercial General Liability insurance.</w:t>
      </w:r>
    </w:p>
    <w:p w14:paraId="3598583E" w14:textId="77777777" w:rsidR="006106CF" w:rsidRPr="00522743" w:rsidRDefault="006106CF" w:rsidP="006106CF">
      <w:pPr>
        <w:pStyle w:val="ListParagraph"/>
        <w:tabs>
          <w:tab w:val="left" w:pos="547"/>
        </w:tabs>
        <w:ind w:left="360"/>
        <w:rPr>
          <w:rFonts w:ascii="Arial" w:hAnsi="Arial" w:cs="Arial"/>
          <w:sz w:val="20"/>
          <w:szCs w:val="20"/>
        </w:rPr>
      </w:pPr>
    </w:p>
    <w:p w14:paraId="307E15FF" w14:textId="77777777" w:rsidR="006106CF" w:rsidRPr="00522743" w:rsidRDefault="006106CF" w:rsidP="006106CF">
      <w:pPr>
        <w:pStyle w:val="ListParagraph"/>
        <w:tabs>
          <w:tab w:val="left" w:pos="547"/>
        </w:tabs>
        <w:ind w:left="360"/>
        <w:rPr>
          <w:rFonts w:ascii="Arial" w:hAnsi="Arial" w:cs="Arial"/>
          <w:sz w:val="20"/>
          <w:szCs w:val="20"/>
        </w:rPr>
      </w:pPr>
      <w:r w:rsidRPr="00522743">
        <w:rPr>
          <w:rFonts w:ascii="Arial" w:hAnsi="Arial" w:cs="Arial"/>
          <w:sz w:val="20"/>
          <w:szCs w:val="20"/>
        </w:rPr>
        <w:t>Certificates of Insurance for all of the above insurance shall be filed with:</w:t>
      </w:r>
    </w:p>
    <w:p w14:paraId="701E9872" w14:textId="77777777" w:rsidR="006106CF" w:rsidRPr="00522743" w:rsidRDefault="006106CF" w:rsidP="006106CF">
      <w:pPr>
        <w:pStyle w:val="ListParagraph"/>
        <w:ind w:left="1080"/>
        <w:rPr>
          <w:rFonts w:ascii="Arial" w:hAnsi="Arial" w:cs="Arial"/>
          <w:b/>
          <w:sz w:val="20"/>
          <w:szCs w:val="20"/>
        </w:rPr>
      </w:pPr>
      <w:r w:rsidRPr="00522743">
        <w:rPr>
          <w:rFonts w:ascii="Arial" w:hAnsi="Arial" w:cs="Arial"/>
          <w:b/>
          <w:sz w:val="20"/>
          <w:szCs w:val="20"/>
        </w:rPr>
        <w:t>University of Maine System</w:t>
      </w:r>
    </w:p>
    <w:p w14:paraId="60CB522F" w14:textId="77777777" w:rsidR="006106CF" w:rsidRPr="00522743" w:rsidRDefault="006106CF" w:rsidP="006106CF">
      <w:pPr>
        <w:pStyle w:val="ListParagraph"/>
        <w:ind w:left="1080"/>
        <w:rPr>
          <w:rFonts w:ascii="Arial" w:hAnsi="Arial" w:cs="Arial"/>
          <w:b/>
          <w:sz w:val="20"/>
          <w:szCs w:val="20"/>
        </w:rPr>
      </w:pPr>
      <w:r w:rsidRPr="00522743">
        <w:rPr>
          <w:rFonts w:ascii="Arial" w:hAnsi="Arial" w:cs="Arial"/>
          <w:b/>
          <w:sz w:val="20"/>
          <w:szCs w:val="20"/>
        </w:rPr>
        <w:t>Risk Manager</w:t>
      </w:r>
    </w:p>
    <w:p w14:paraId="731CD02E" w14:textId="77777777" w:rsidR="006106CF" w:rsidRPr="00522743" w:rsidRDefault="006106CF" w:rsidP="006106CF">
      <w:pPr>
        <w:pStyle w:val="ListParagraph"/>
        <w:ind w:left="1080"/>
        <w:rPr>
          <w:rFonts w:ascii="Arial" w:hAnsi="Arial" w:cs="Arial"/>
          <w:b/>
          <w:sz w:val="20"/>
          <w:szCs w:val="20"/>
        </w:rPr>
      </w:pPr>
      <w:r w:rsidRPr="00522743">
        <w:rPr>
          <w:rFonts w:ascii="Arial" w:hAnsi="Arial" w:cs="Arial"/>
          <w:b/>
          <w:sz w:val="20"/>
          <w:szCs w:val="20"/>
        </w:rPr>
        <w:t>Robinson Hall</w:t>
      </w:r>
    </w:p>
    <w:p w14:paraId="336B5F43" w14:textId="77777777" w:rsidR="006106CF" w:rsidRPr="00522743" w:rsidRDefault="006106CF" w:rsidP="006106CF">
      <w:pPr>
        <w:pStyle w:val="ListParagraph"/>
        <w:ind w:left="1080"/>
        <w:rPr>
          <w:rFonts w:ascii="Arial" w:hAnsi="Arial" w:cs="Arial"/>
          <w:b/>
          <w:sz w:val="20"/>
          <w:szCs w:val="20"/>
        </w:rPr>
      </w:pPr>
      <w:r w:rsidRPr="00522743">
        <w:rPr>
          <w:rFonts w:ascii="Arial" w:hAnsi="Arial" w:cs="Arial"/>
          <w:b/>
          <w:sz w:val="20"/>
          <w:szCs w:val="20"/>
        </w:rPr>
        <w:t>46 University Drive</w:t>
      </w:r>
    </w:p>
    <w:p w14:paraId="39324C35" w14:textId="77777777" w:rsidR="006106CF" w:rsidRPr="00522743" w:rsidRDefault="006106CF" w:rsidP="006106CF">
      <w:pPr>
        <w:pStyle w:val="ListParagraph"/>
        <w:ind w:left="1080"/>
        <w:rPr>
          <w:rFonts w:ascii="Arial" w:hAnsi="Arial" w:cs="Arial"/>
          <w:b/>
          <w:sz w:val="20"/>
          <w:szCs w:val="20"/>
        </w:rPr>
      </w:pPr>
      <w:r w:rsidRPr="00522743">
        <w:rPr>
          <w:rFonts w:ascii="Arial" w:hAnsi="Arial" w:cs="Arial"/>
          <w:b/>
          <w:sz w:val="20"/>
          <w:szCs w:val="20"/>
        </w:rPr>
        <w:t>Augusta, Maine 04330</w:t>
      </w:r>
    </w:p>
    <w:p w14:paraId="59A24FF0" w14:textId="77777777" w:rsidR="006106CF" w:rsidRPr="00522743" w:rsidRDefault="006106CF" w:rsidP="006106CF">
      <w:pPr>
        <w:pStyle w:val="ListParagraph"/>
        <w:tabs>
          <w:tab w:val="left" w:pos="547"/>
        </w:tabs>
        <w:ind w:left="360"/>
        <w:rPr>
          <w:rFonts w:ascii="Arial" w:hAnsi="Arial" w:cs="Arial"/>
          <w:sz w:val="20"/>
          <w:szCs w:val="20"/>
        </w:rPr>
      </w:pPr>
    </w:p>
    <w:p w14:paraId="42E19D5A" w14:textId="77777777" w:rsidR="006106CF" w:rsidRDefault="006106CF" w:rsidP="006106CF">
      <w:pPr>
        <w:pStyle w:val="ListParagraph"/>
        <w:tabs>
          <w:tab w:val="right" w:pos="1828"/>
        </w:tabs>
        <w:ind w:left="360"/>
        <w:jc w:val="both"/>
        <w:rPr>
          <w:rFonts w:ascii="Arial" w:hAnsi="Arial" w:cs="Arial"/>
          <w:sz w:val="20"/>
          <w:szCs w:val="20"/>
        </w:rPr>
      </w:pPr>
      <w:r w:rsidRPr="00522743">
        <w:rPr>
          <w:rFonts w:ascii="Arial" w:hAnsi="Arial" w:cs="Arial"/>
          <w:sz w:val="20"/>
          <w:szCs w:val="20"/>
        </w:rPr>
        <w:t>Certificates shall be filed prior to the date of performance under this Agreement.  Said certificates, in addition to proof of coverage, shall contain the standard statement pertaining to written notification in the event of cancellation, with a thirt</w:t>
      </w:r>
      <w:r>
        <w:rPr>
          <w:rFonts w:ascii="Arial" w:hAnsi="Arial" w:cs="Arial"/>
          <w:sz w:val="20"/>
          <w:szCs w:val="20"/>
        </w:rPr>
        <w:t>y (30) day notification period.</w:t>
      </w:r>
    </w:p>
    <w:p w14:paraId="645E6680" w14:textId="77777777" w:rsidR="006106CF" w:rsidRDefault="006106CF" w:rsidP="006106CF">
      <w:pPr>
        <w:pStyle w:val="ListParagraph"/>
        <w:tabs>
          <w:tab w:val="right" w:pos="1828"/>
        </w:tabs>
        <w:ind w:left="360"/>
        <w:jc w:val="both"/>
        <w:rPr>
          <w:rFonts w:ascii="Arial" w:hAnsi="Arial" w:cs="Arial"/>
          <w:sz w:val="20"/>
          <w:szCs w:val="20"/>
        </w:rPr>
      </w:pPr>
    </w:p>
    <w:p w14:paraId="148F306B" w14:textId="77777777" w:rsidR="006106CF" w:rsidRPr="00727D15" w:rsidRDefault="006106CF" w:rsidP="006106CF">
      <w:pPr>
        <w:pStyle w:val="ListParagraph"/>
        <w:tabs>
          <w:tab w:val="right" w:pos="1828"/>
        </w:tabs>
        <w:ind w:left="360"/>
        <w:jc w:val="both"/>
        <w:rPr>
          <w:rFonts w:ascii="Arial" w:hAnsi="Arial" w:cs="Arial"/>
          <w:sz w:val="20"/>
          <w:szCs w:val="20"/>
        </w:rPr>
      </w:pPr>
      <w:r w:rsidRPr="00522743">
        <w:rPr>
          <w:rFonts w:ascii="Arial" w:hAnsi="Arial" w:cs="Arial"/>
          <w:sz w:val="20"/>
          <w:szCs w:val="20"/>
        </w:rPr>
        <w:t>The University reserves the right to change the insurance requirement or to approve alternative insurances or limits, at the University’s discretion.</w:t>
      </w:r>
      <w:r w:rsidRPr="00FA078A">
        <w:rPr>
          <w:rFonts w:ascii="Arial" w:hAnsi="Arial" w:cs="Arial"/>
          <w:b/>
          <w:sz w:val="24"/>
          <w:szCs w:val="24"/>
        </w:rPr>
        <w:t xml:space="preserve"> </w:t>
      </w:r>
    </w:p>
    <w:p w14:paraId="54412C45" w14:textId="77777777" w:rsidR="006106CF" w:rsidRDefault="006106CF" w:rsidP="006106CF">
      <w:pPr>
        <w:rPr>
          <w:rFonts w:ascii="Arial" w:hAnsi="Arial" w:cs="Arial"/>
          <w:b/>
          <w:sz w:val="24"/>
          <w:szCs w:val="24"/>
        </w:rPr>
      </w:pPr>
      <w:r>
        <w:rPr>
          <w:rFonts w:ascii="Arial" w:hAnsi="Arial" w:cs="Arial"/>
          <w:b/>
          <w:sz w:val="24"/>
          <w:szCs w:val="24"/>
        </w:rPr>
        <w:br w:type="page"/>
      </w:r>
    </w:p>
    <w:p w14:paraId="634C4422" w14:textId="77777777" w:rsidR="006106CF" w:rsidRPr="00EF0DC2" w:rsidRDefault="006106CF" w:rsidP="006106CF">
      <w:pPr>
        <w:tabs>
          <w:tab w:val="left" w:pos="360"/>
        </w:tabs>
        <w:autoSpaceDE w:val="0"/>
        <w:autoSpaceDN w:val="0"/>
        <w:adjustRightInd w:val="0"/>
        <w:spacing w:after="0"/>
        <w:jc w:val="center"/>
        <w:rPr>
          <w:rFonts w:ascii="Arial" w:hAnsi="Arial" w:cs="Arial"/>
          <w:sz w:val="18"/>
          <w:szCs w:val="18"/>
        </w:rPr>
      </w:pPr>
      <w:r>
        <w:rPr>
          <w:rFonts w:ascii="Arial" w:hAnsi="Arial" w:cs="Arial"/>
          <w:b/>
          <w:bCs/>
          <w:sz w:val="24"/>
          <w:szCs w:val="24"/>
        </w:rPr>
        <w:lastRenderedPageBreak/>
        <w:t>RIDER</w:t>
      </w:r>
      <w:r w:rsidRPr="00416720">
        <w:rPr>
          <w:rFonts w:ascii="Arial" w:hAnsi="Arial" w:cs="Arial"/>
          <w:b/>
          <w:bCs/>
          <w:sz w:val="24"/>
          <w:szCs w:val="24"/>
        </w:rPr>
        <w:t xml:space="preserve"> C</w:t>
      </w:r>
    </w:p>
    <w:p w14:paraId="7FDEA9DC" w14:textId="77777777" w:rsidR="006106CF" w:rsidRPr="00416720" w:rsidRDefault="006106CF" w:rsidP="006106CF">
      <w:pPr>
        <w:autoSpaceDE w:val="0"/>
        <w:autoSpaceDN w:val="0"/>
        <w:adjustRightInd w:val="0"/>
        <w:spacing w:after="0"/>
        <w:jc w:val="center"/>
        <w:rPr>
          <w:rFonts w:ascii="Arial" w:hAnsi="Arial" w:cs="Arial"/>
          <w:b/>
          <w:bCs/>
          <w:sz w:val="24"/>
          <w:szCs w:val="24"/>
        </w:rPr>
      </w:pPr>
      <w:r w:rsidRPr="00416720">
        <w:rPr>
          <w:rFonts w:ascii="Arial" w:hAnsi="Arial" w:cs="Arial"/>
          <w:b/>
          <w:bCs/>
          <w:sz w:val="24"/>
          <w:szCs w:val="24"/>
        </w:rPr>
        <w:t>UNIVERSITY OF MAINE SYSTEM</w:t>
      </w:r>
    </w:p>
    <w:p w14:paraId="1C275123" w14:textId="77777777" w:rsidR="006106CF" w:rsidRDefault="006106CF" w:rsidP="006106CF">
      <w:pPr>
        <w:autoSpaceDE w:val="0"/>
        <w:autoSpaceDN w:val="0"/>
        <w:adjustRightInd w:val="0"/>
        <w:spacing w:after="0"/>
        <w:jc w:val="center"/>
        <w:rPr>
          <w:rFonts w:ascii="Arial" w:hAnsi="Arial" w:cs="Arial"/>
          <w:b/>
          <w:bCs/>
          <w:sz w:val="24"/>
          <w:szCs w:val="24"/>
        </w:rPr>
      </w:pPr>
      <w:r w:rsidRPr="00416720">
        <w:rPr>
          <w:rFonts w:ascii="Arial" w:hAnsi="Arial" w:cs="Arial"/>
          <w:b/>
          <w:bCs/>
          <w:sz w:val="24"/>
          <w:szCs w:val="24"/>
        </w:rPr>
        <w:t>STANDARDS FOR SAFEGUARDING INFORMATION</w:t>
      </w:r>
    </w:p>
    <w:p w14:paraId="2B607B11" w14:textId="77777777" w:rsidR="006106CF" w:rsidRPr="0044789F" w:rsidRDefault="006106CF" w:rsidP="006106CF">
      <w:pPr>
        <w:autoSpaceDE w:val="0"/>
        <w:autoSpaceDN w:val="0"/>
        <w:adjustRightInd w:val="0"/>
        <w:spacing w:after="0"/>
        <w:jc w:val="center"/>
        <w:rPr>
          <w:rFonts w:ascii="Arial" w:hAnsi="Arial" w:cs="Arial"/>
          <w:b/>
          <w:bCs/>
          <w:sz w:val="24"/>
          <w:szCs w:val="24"/>
        </w:rPr>
      </w:pPr>
    </w:p>
    <w:p w14:paraId="2F5DFC5D" w14:textId="77777777" w:rsidR="006106CF" w:rsidRPr="00522743" w:rsidRDefault="006106CF" w:rsidP="006106CF">
      <w:pPr>
        <w:autoSpaceDE w:val="0"/>
        <w:autoSpaceDN w:val="0"/>
        <w:adjustRightInd w:val="0"/>
        <w:jc w:val="both"/>
        <w:rPr>
          <w:rFonts w:ascii="Arial" w:hAnsi="Arial" w:cs="Arial"/>
          <w:sz w:val="20"/>
          <w:szCs w:val="20"/>
        </w:rPr>
      </w:pPr>
      <w:r w:rsidRPr="00522743">
        <w:rPr>
          <w:rFonts w:ascii="Arial" w:hAnsi="Arial" w:cs="Arial"/>
          <w:sz w:val="20"/>
          <w:szCs w:val="20"/>
        </w:rPr>
        <w:t xml:space="preserve">This Attachment addresses the Contractor’s responsibility for safeguarding Compliant Data and Business Sensitive Information consistent with the University of Maine System’s Information Security Policy and Standards. (infosecurity.maine.edu) </w:t>
      </w:r>
    </w:p>
    <w:p w14:paraId="43A756AC" w14:textId="77777777" w:rsidR="006106CF" w:rsidRPr="00522743" w:rsidRDefault="006106CF" w:rsidP="006106CF">
      <w:pPr>
        <w:autoSpaceDE w:val="0"/>
        <w:autoSpaceDN w:val="0"/>
        <w:adjustRightInd w:val="0"/>
        <w:jc w:val="both"/>
        <w:rPr>
          <w:rFonts w:ascii="Arial" w:hAnsi="Arial" w:cs="Arial"/>
          <w:sz w:val="20"/>
          <w:szCs w:val="20"/>
        </w:rPr>
      </w:pPr>
      <w:r w:rsidRPr="00522743">
        <w:rPr>
          <w:rFonts w:ascii="Arial" w:hAnsi="Arial" w:cs="Arial"/>
          <w:sz w:val="20"/>
          <w:szCs w:val="20"/>
        </w:rPr>
        <w:t>Compliant Data is defined as data that the University needs to protect in accordance with statute, contract, law or agreement. Examples include Family Educational Rights and Privacy Act (FERPA), Health Insurance Portability and Accountability Act (HIPAA), Gramm-Leach-Bliley Act (GLBA), Maine Notice of Risk to Personal Data Act, and the Payment Card Industry Data Security Standards (PCI-DSS).</w:t>
      </w:r>
    </w:p>
    <w:p w14:paraId="05B4EAFD" w14:textId="77777777" w:rsidR="006106CF" w:rsidRPr="00522743" w:rsidRDefault="006106CF" w:rsidP="006106CF">
      <w:pPr>
        <w:autoSpaceDE w:val="0"/>
        <w:autoSpaceDN w:val="0"/>
        <w:adjustRightInd w:val="0"/>
        <w:jc w:val="both"/>
        <w:rPr>
          <w:rFonts w:ascii="Arial" w:hAnsi="Arial" w:cs="Arial"/>
          <w:sz w:val="20"/>
          <w:szCs w:val="20"/>
        </w:rPr>
      </w:pPr>
      <w:r w:rsidRPr="00522743">
        <w:rPr>
          <w:rFonts w:ascii="Arial" w:hAnsi="Arial" w:cs="Arial"/>
          <w:sz w:val="20"/>
          <w:szCs w:val="20"/>
        </w:rPr>
        <w:t>Business Sensitive Information is defined as data which is not subject to statutory or contractual obligations but where the compromise or exposure of the information could result in damage or loss to the University.</w:t>
      </w:r>
    </w:p>
    <w:p w14:paraId="08A7B1F9" w14:textId="77777777" w:rsidR="006106CF" w:rsidRDefault="006106CF" w:rsidP="006106CF">
      <w:pPr>
        <w:numPr>
          <w:ilvl w:val="0"/>
          <w:numId w:val="7"/>
        </w:numPr>
        <w:autoSpaceDE w:val="0"/>
        <w:autoSpaceDN w:val="0"/>
        <w:adjustRightInd w:val="0"/>
        <w:spacing w:after="0" w:line="240" w:lineRule="auto"/>
        <w:jc w:val="both"/>
        <w:rPr>
          <w:rFonts w:ascii="Arial" w:hAnsi="Arial" w:cs="Arial"/>
          <w:sz w:val="20"/>
          <w:szCs w:val="20"/>
        </w:rPr>
      </w:pPr>
      <w:r w:rsidRPr="00522743">
        <w:rPr>
          <w:rFonts w:ascii="Arial" w:hAnsi="Arial" w:cs="Arial"/>
          <w:sz w:val="20"/>
          <w:szCs w:val="20"/>
          <w:u w:val="single"/>
        </w:rPr>
        <w:t>Standards for Safeguarding Information</w:t>
      </w:r>
      <w:r w:rsidRPr="00522743">
        <w:rPr>
          <w:rFonts w:ascii="Arial" w:hAnsi="Arial" w:cs="Arial"/>
          <w:sz w:val="20"/>
          <w:szCs w:val="20"/>
        </w:rPr>
        <w:t>: The Contractor agrees to implement reasonable and appropriate security measures to protect all systems that transmit, store or process Compliant Data and Business Sensitive Information  or personally identifiable information from Compliant Data and Business Sensitive Information furnished by the University, or collected by the Contractor on behalf of the University, against loss of data, unauthorized use or disclosure, and take measures to adequately protect against unauthorized access and malware in the course of this engagement.</w:t>
      </w:r>
    </w:p>
    <w:p w14:paraId="24634A91" w14:textId="77777777" w:rsidR="006106CF" w:rsidRDefault="006106CF" w:rsidP="006106CF">
      <w:pPr>
        <w:autoSpaceDE w:val="0"/>
        <w:autoSpaceDN w:val="0"/>
        <w:adjustRightInd w:val="0"/>
        <w:spacing w:after="0" w:line="240" w:lineRule="auto"/>
        <w:ind w:left="360"/>
        <w:jc w:val="both"/>
        <w:rPr>
          <w:rFonts w:ascii="Arial" w:hAnsi="Arial" w:cs="Arial"/>
          <w:sz w:val="20"/>
          <w:szCs w:val="20"/>
        </w:rPr>
      </w:pPr>
    </w:p>
    <w:p w14:paraId="10305D7E" w14:textId="77777777" w:rsidR="006106CF" w:rsidRDefault="006106CF" w:rsidP="006106CF">
      <w:pPr>
        <w:numPr>
          <w:ilvl w:val="1"/>
          <w:numId w:val="7"/>
        </w:numPr>
        <w:autoSpaceDE w:val="0"/>
        <w:autoSpaceDN w:val="0"/>
        <w:adjustRightInd w:val="0"/>
        <w:spacing w:after="0" w:line="240" w:lineRule="auto"/>
        <w:jc w:val="both"/>
        <w:rPr>
          <w:rFonts w:ascii="Arial" w:hAnsi="Arial" w:cs="Arial"/>
          <w:sz w:val="20"/>
          <w:szCs w:val="20"/>
        </w:rPr>
      </w:pPr>
      <w:r w:rsidRPr="004F6A8F">
        <w:rPr>
          <w:rFonts w:ascii="Arial" w:hAnsi="Arial" w:cs="Arial"/>
          <w:sz w:val="20"/>
          <w:szCs w:val="20"/>
        </w:rPr>
        <w:t>Compliant Data and Business Sensitive Information may include, but is not limited to names, addresses, phone numbers, financial information, bank account and credit card numbers, other employee and student personal information (including their academic record, etc.), Driver’s License and Social Security numbers, in both paper and electronic format.</w:t>
      </w:r>
    </w:p>
    <w:p w14:paraId="2A7F62D2" w14:textId="77777777" w:rsidR="006106CF" w:rsidRDefault="006106CF" w:rsidP="006106CF">
      <w:pPr>
        <w:numPr>
          <w:ilvl w:val="1"/>
          <w:numId w:val="7"/>
        </w:numPr>
        <w:autoSpaceDE w:val="0"/>
        <w:autoSpaceDN w:val="0"/>
        <w:adjustRightInd w:val="0"/>
        <w:spacing w:after="0" w:line="240" w:lineRule="auto"/>
        <w:jc w:val="both"/>
        <w:rPr>
          <w:rFonts w:ascii="Arial" w:hAnsi="Arial" w:cs="Arial"/>
          <w:sz w:val="20"/>
          <w:szCs w:val="20"/>
        </w:rPr>
      </w:pPr>
      <w:r w:rsidRPr="004F6A8F">
        <w:rPr>
          <w:rFonts w:ascii="Arial" w:hAnsi="Arial" w:cs="Arial"/>
          <w:sz w:val="20"/>
          <w:szCs w:val="20"/>
        </w:rPr>
        <w:t>If information pertaining to student educational records is accessed, transferred, stored or processed by Contractor; Contractor shall protect such data in accordance with FERPA.</w:t>
      </w:r>
    </w:p>
    <w:p w14:paraId="73FEE708" w14:textId="77777777" w:rsidR="006106CF" w:rsidRDefault="006106CF" w:rsidP="006106CF">
      <w:pPr>
        <w:numPr>
          <w:ilvl w:val="1"/>
          <w:numId w:val="7"/>
        </w:numPr>
        <w:autoSpaceDE w:val="0"/>
        <w:autoSpaceDN w:val="0"/>
        <w:adjustRightInd w:val="0"/>
        <w:spacing w:after="0" w:line="240" w:lineRule="auto"/>
        <w:jc w:val="both"/>
        <w:rPr>
          <w:rFonts w:ascii="Arial" w:hAnsi="Arial" w:cs="Arial"/>
          <w:sz w:val="20"/>
          <w:szCs w:val="20"/>
        </w:rPr>
      </w:pPr>
      <w:r w:rsidRPr="004F6A8F">
        <w:rPr>
          <w:rFonts w:ascii="Arial" w:hAnsi="Arial" w:cs="Arial"/>
          <w:sz w:val="20"/>
          <w:szCs w:val="20"/>
        </w:rPr>
        <w:t xml:space="preserve">If information pertaining to protected health information is accessed, used, collected, transferred, stored or processed by Contractor; Contractor shall protect such data in accordance with HIPAA and Contractor shall sign and adhere to a Business Associate Agreement.  </w:t>
      </w:r>
    </w:p>
    <w:p w14:paraId="14F20875" w14:textId="77777777" w:rsidR="006106CF" w:rsidRDefault="006106CF" w:rsidP="006106CF">
      <w:pPr>
        <w:numPr>
          <w:ilvl w:val="1"/>
          <w:numId w:val="7"/>
        </w:numPr>
        <w:autoSpaceDE w:val="0"/>
        <w:autoSpaceDN w:val="0"/>
        <w:adjustRightInd w:val="0"/>
        <w:spacing w:after="0" w:line="240" w:lineRule="auto"/>
        <w:jc w:val="both"/>
        <w:rPr>
          <w:rFonts w:ascii="Arial" w:hAnsi="Arial" w:cs="Arial"/>
          <w:sz w:val="20"/>
          <w:szCs w:val="20"/>
        </w:rPr>
      </w:pPr>
      <w:r w:rsidRPr="004F6A8F">
        <w:rPr>
          <w:rFonts w:ascii="Arial" w:hAnsi="Arial" w:cs="Arial"/>
          <w:sz w:val="20"/>
          <w:szCs w:val="20"/>
        </w:rPr>
        <w:t>If Contractor engages in electronic commerce on behalf of the University or cardholder data relating to University activities is accessed, transferred, stored or processed by Contractor; Contractor shall protect such data in accordance with current PCI-DSS guidelines.</w:t>
      </w:r>
    </w:p>
    <w:p w14:paraId="243B2F5F" w14:textId="77777777" w:rsidR="006106CF" w:rsidRPr="004F6A8F" w:rsidRDefault="006106CF" w:rsidP="006106CF">
      <w:pPr>
        <w:numPr>
          <w:ilvl w:val="1"/>
          <w:numId w:val="7"/>
        </w:numPr>
        <w:autoSpaceDE w:val="0"/>
        <w:autoSpaceDN w:val="0"/>
        <w:adjustRightInd w:val="0"/>
        <w:spacing w:after="0" w:line="240" w:lineRule="auto"/>
        <w:jc w:val="both"/>
        <w:rPr>
          <w:rFonts w:ascii="Arial" w:hAnsi="Arial" w:cs="Arial"/>
          <w:sz w:val="20"/>
          <w:szCs w:val="20"/>
        </w:rPr>
      </w:pPr>
      <w:r w:rsidRPr="004F6A8F">
        <w:rPr>
          <w:rFonts w:ascii="Arial" w:hAnsi="Arial" w:cs="Arial"/>
          <w:sz w:val="20"/>
          <w:szCs w:val="20"/>
        </w:rPr>
        <w:t xml:space="preserve">If information pertaining to protected “Customer Financial Information” is accessed, transferred, stored or processed by Contractor; Contractor shall protect such data in accordance with GLBA.   </w:t>
      </w:r>
    </w:p>
    <w:p w14:paraId="0D951234" w14:textId="77777777" w:rsidR="006106CF" w:rsidRPr="00522743" w:rsidRDefault="006106CF" w:rsidP="006106CF">
      <w:pPr>
        <w:autoSpaceDE w:val="0"/>
        <w:autoSpaceDN w:val="0"/>
        <w:adjustRightInd w:val="0"/>
        <w:spacing w:after="0"/>
        <w:ind w:left="720"/>
        <w:jc w:val="both"/>
        <w:rPr>
          <w:rFonts w:ascii="Arial" w:hAnsi="Arial" w:cs="Arial"/>
          <w:sz w:val="20"/>
          <w:szCs w:val="20"/>
        </w:rPr>
      </w:pPr>
    </w:p>
    <w:p w14:paraId="2AE7FB55" w14:textId="77777777" w:rsidR="006106CF" w:rsidRPr="00522743" w:rsidRDefault="006106CF" w:rsidP="006106CF">
      <w:pPr>
        <w:numPr>
          <w:ilvl w:val="0"/>
          <w:numId w:val="7"/>
        </w:numPr>
        <w:autoSpaceDE w:val="0"/>
        <w:autoSpaceDN w:val="0"/>
        <w:adjustRightInd w:val="0"/>
        <w:spacing w:after="0" w:line="240" w:lineRule="auto"/>
        <w:jc w:val="both"/>
        <w:rPr>
          <w:rFonts w:ascii="Arial" w:hAnsi="Arial" w:cs="Arial"/>
          <w:sz w:val="20"/>
          <w:szCs w:val="20"/>
        </w:rPr>
      </w:pPr>
      <w:r w:rsidRPr="00522743">
        <w:rPr>
          <w:rFonts w:ascii="Arial" w:hAnsi="Arial" w:cs="Arial"/>
          <w:sz w:val="20"/>
          <w:szCs w:val="20"/>
          <w:u w:val="single"/>
        </w:rPr>
        <w:t>Prohibition of Unauthorized Use or Disclosure of Information</w:t>
      </w:r>
      <w:r w:rsidRPr="00522743">
        <w:rPr>
          <w:rFonts w:ascii="Arial" w:hAnsi="Arial" w:cs="Arial"/>
          <w:sz w:val="20"/>
          <w:szCs w:val="20"/>
        </w:rPr>
        <w:t>: Contractor agrees to hold all information in strict confidence. Contractor shall not use or disclose information received from, or created or received by, Contractor on behalf of the University except as permitted or required by this Agreement, as required by law, or as otherwise authorized in writing by the University.</w:t>
      </w:r>
    </w:p>
    <w:p w14:paraId="20A1A653" w14:textId="77777777" w:rsidR="006106CF" w:rsidRPr="00522743" w:rsidRDefault="006106CF" w:rsidP="006106CF">
      <w:pPr>
        <w:autoSpaceDE w:val="0"/>
        <w:autoSpaceDN w:val="0"/>
        <w:adjustRightInd w:val="0"/>
        <w:spacing w:after="0"/>
        <w:ind w:left="270"/>
        <w:jc w:val="both"/>
        <w:rPr>
          <w:rFonts w:ascii="Arial" w:hAnsi="Arial" w:cs="Arial"/>
          <w:sz w:val="20"/>
          <w:szCs w:val="20"/>
        </w:rPr>
      </w:pPr>
    </w:p>
    <w:p w14:paraId="74768BB3" w14:textId="77777777" w:rsidR="006106CF" w:rsidRPr="004F6A8F" w:rsidRDefault="006106CF" w:rsidP="006106CF">
      <w:pPr>
        <w:numPr>
          <w:ilvl w:val="0"/>
          <w:numId w:val="7"/>
        </w:numPr>
        <w:autoSpaceDE w:val="0"/>
        <w:autoSpaceDN w:val="0"/>
        <w:adjustRightInd w:val="0"/>
        <w:spacing w:after="0" w:line="240" w:lineRule="auto"/>
        <w:jc w:val="both"/>
        <w:rPr>
          <w:rFonts w:ascii="Arial" w:hAnsi="Arial" w:cs="Arial"/>
          <w:sz w:val="20"/>
          <w:szCs w:val="20"/>
        </w:rPr>
      </w:pPr>
      <w:r w:rsidRPr="00522743">
        <w:rPr>
          <w:rFonts w:ascii="Arial" w:hAnsi="Arial" w:cs="Arial"/>
          <w:sz w:val="20"/>
          <w:szCs w:val="20"/>
          <w:u w:val="single"/>
        </w:rPr>
        <w:t>Return or Destruction of Compliant or Business Sensitive Information</w:t>
      </w:r>
      <w:r w:rsidRPr="00522743">
        <w:rPr>
          <w:rFonts w:ascii="Arial" w:hAnsi="Arial" w:cs="Arial"/>
          <w:sz w:val="20"/>
          <w:szCs w:val="20"/>
        </w:rPr>
        <w:t>:</w:t>
      </w:r>
    </w:p>
    <w:p w14:paraId="02DA5229" w14:textId="77777777" w:rsidR="006106CF" w:rsidRDefault="006106CF" w:rsidP="006106CF">
      <w:pPr>
        <w:numPr>
          <w:ilvl w:val="1"/>
          <w:numId w:val="7"/>
        </w:numPr>
        <w:autoSpaceDE w:val="0"/>
        <w:autoSpaceDN w:val="0"/>
        <w:adjustRightInd w:val="0"/>
        <w:spacing w:after="0" w:line="240" w:lineRule="auto"/>
        <w:jc w:val="both"/>
        <w:rPr>
          <w:rFonts w:ascii="Arial" w:hAnsi="Arial" w:cs="Arial"/>
          <w:sz w:val="20"/>
          <w:szCs w:val="20"/>
        </w:rPr>
      </w:pPr>
      <w:r w:rsidRPr="004F6A8F">
        <w:rPr>
          <w:rFonts w:ascii="Arial" w:hAnsi="Arial" w:cs="Arial"/>
          <w:sz w:val="20"/>
          <w:szCs w:val="20"/>
        </w:rPr>
        <w:t xml:space="preserve">Except as provided in Section 3(B), upon termination, cancellation, or expiration of the Agreement, for any reason, Contractor shall cease and desist all uses and disclosures of Compliant Data or Business Sensitive Information and shall immediately return or destroy (if the University gives written permission to destroy) in a reasonable manner all such information received from the University, or created or received by Contractor on behalf of the University, provided, however, that Contractor shall reasonably cooperate with the University to ensure that no original information records are destroyed. This provision shall apply to information that is in the possession of subcontractors or agents of Contractor. Contractor shall retain no copies of University information, including any compilations derived from and allowing identification of </w:t>
      </w:r>
      <w:r w:rsidRPr="004F6A8F">
        <w:rPr>
          <w:rFonts w:ascii="Arial" w:hAnsi="Arial" w:cs="Arial"/>
          <w:sz w:val="20"/>
          <w:szCs w:val="20"/>
        </w:rPr>
        <w:lastRenderedPageBreak/>
        <w:t xml:space="preserve">any individual’s confidential information. Except as provided in Section 3(B), Contractor shall return (or destroy) information within 30 days after termination, cancellation, or expiration of this Agreement. </w:t>
      </w:r>
    </w:p>
    <w:p w14:paraId="0C8E9363" w14:textId="77777777" w:rsidR="006106CF" w:rsidRDefault="006106CF" w:rsidP="006106CF">
      <w:pPr>
        <w:numPr>
          <w:ilvl w:val="1"/>
          <w:numId w:val="7"/>
        </w:numPr>
        <w:autoSpaceDE w:val="0"/>
        <w:autoSpaceDN w:val="0"/>
        <w:adjustRightInd w:val="0"/>
        <w:spacing w:after="0" w:line="240" w:lineRule="auto"/>
        <w:jc w:val="both"/>
        <w:rPr>
          <w:rFonts w:ascii="Arial" w:hAnsi="Arial" w:cs="Arial"/>
          <w:sz w:val="20"/>
          <w:szCs w:val="20"/>
        </w:rPr>
      </w:pPr>
      <w:r w:rsidRPr="004F6A8F">
        <w:rPr>
          <w:rFonts w:ascii="Arial" w:hAnsi="Arial" w:cs="Arial"/>
          <w:sz w:val="20"/>
          <w:szCs w:val="20"/>
        </w:rPr>
        <w:t>In the event that Contractor determines that returning or destroying any such information is infeasible, Contractor shall provide to University notification of the conditions that make return or destruction infeasible.  Upon mutual agreement of the Parties that return or destruction of such information is infeasible, Contractor shall extend the protections of this Agreement to such information and limit further uses and disclosures of such information to those purposes that make the return or destruction infeasible, for so long as Contractor maintains such information.</w:t>
      </w:r>
    </w:p>
    <w:p w14:paraId="54B9020D" w14:textId="77777777" w:rsidR="006106CF" w:rsidRPr="004F6A8F" w:rsidRDefault="006106CF" w:rsidP="006106CF">
      <w:pPr>
        <w:numPr>
          <w:ilvl w:val="1"/>
          <w:numId w:val="7"/>
        </w:numPr>
        <w:autoSpaceDE w:val="0"/>
        <w:autoSpaceDN w:val="0"/>
        <w:adjustRightInd w:val="0"/>
        <w:spacing w:after="0" w:line="240" w:lineRule="auto"/>
        <w:jc w:val="both"/>
        <w:rPr>
          <w:rFonts w:ascii="Arial" w:hAnsi="Arial" w:cs="Arial"/>
          <w:sz w:val="20"/>
          <w:szCs w:val="20"/>
        </w:rPr>
      </w:pPr>
      <w:r w:rsidRPr="004F6A8F">
        <w:rPr>
          <w:rFonts w:ascii="Arial" w:hAnsi="Arial" w:cs="Arial"/>
          <w:sz w:val="20"/>
          <w:szCs w:val="20"/>
        </w:rPr>
        <w:t xml:space="preserve">Contractor shall wipe or securely delete Compliant Data or Business Sensitive Information and personally identifiable information furnished by the University from storage media when no longer needed. Measures taken shall be commensurate with the standard for “clearing” as specified in the National Institute of Standards and Technology (NIST) Special Publication SP800-88: Guidelines for Media Sanitization, prior to disposal or reuse.               </w:t>
      </w:r>
    </w:p>
    <w:p w14:paraId="58908953" w14:textId="77777777" w:rsidR="006106CF" w:rsidRPr="00522743" w:rsidRDefault="006106CF" w:rsidP="006106CF">
      <w:pPr>
        <w:autoSpaceDE w:val="0"/>
        <w:autoSpaceDN w:val="0"/>
        <w:adjustRightInd w:val="0"/>
        <w:spacing w:after="0"/>
        <w:ind w:firstLine="720"/>
        <w:jc w:val="both"/>
        <w:rPr>
          <w:rFonts w:ascii="Arial" w:hAnsi="Arial" w:cs="Arial"/>
          <w:sz w:val="20"/>
          <w:szCs w:val="20"/>
        </w:rPr>
      </w:pPr>
    </w:p>
    <w:p w14:paraId="3BF11330" w14:textId="77777777" w:rsidR="006106CF" w:rsidRDefault="006106CF" w:rsidP="006106CF">
      <w:pPr>
        <w:numPr>
          <w:ilvl w:val="0"/>
          <w:numId w:val="7"/>
        </w:numPr>
        <w:autoSpaceDE w:val="0"/>
        <w:autoSpaceDN w:val="0"/>
        <w:adjustRightInd w:val="0"/>
        <w:spacing w:after="0" w:line="240" w:lineRule="auto"/>
        <w:jc w:val="both"/>
        <w:rPr>
          <w:rFonts w:ascii="Arial" w:hAnsi="Arial" w:cs="Arial"/>
          <w:sz w:val="20"/>
          <w:szCs w:val="20"/>
        </w:rPr>
      </w:pPr>
      <w:r w:rsidRPr="00522743">
        <w:rPr>
          <w:rFonts w:ascii="Arial" w:hAnsi="Arial" w:cs="Arial"/>
          <w:sz w:val="20"/>
          <w:szCs w:val="20"/>
          <w:u w:val="single"/>
        </w:rPr>
        <w:t>Term and Termination</w:t>
      </w:r>
      <w:r w:rsidRPr="00522743">
        <w:rPr>
          <w:rFonts w:ascii="Arial" w:hAnsi="Arial" w:cs="Arial"/>
          <w:sz w:val="20"/>
          <w:szCs w:val="20"/>
        </w:rPr>
        <w:t>:</w:t>
      </w:r>
    </w:p>
    <w:p w14:paraId="2A79F0B4" w14:textId="77777777" w:rsidR="006106CF" w:rsidRPr="004F6A8F" w:rsidRDefault="006106CF" w:rsidP="006106CF">
      <w:pPr>
        <w:numPr>
          <w:ilvl w:val="1"/>
          <w:numId w:val="7"/>
        </w:numPr>
        <w:autoSpaceDE w:val="0"/>
        <w:autoSpaceDN w:val="0"/>
        <w:adjustRightInd w:val="0"/>
        <w:spacing w:after="0" w:line="240" w:lineRule="auto"/>
        <w:jc w:val="both"/>
        <w:rPr>
          <w:rFonts w:ascii="Arial" w:hAnsi="Arial" w:cs="Arial"/>
          <w:sz w:val="20"/>
          <w:szCs w:val="20"/>
        </w:rPr>
      </w:pPr>
      <w:r w:rsidRPr="004F6A8F">
        <w:rPr>
          <w:rFonts w:ascii="Arial" w:hAnsi="Arial" w:cs="Arial"/>
          <w:sz w:val="20"/>
          <w:szCs w:val="20"/>
        </w:rPr>
        <w:t>This Attachment shall take effect upon execution and shall be in effect commensurate with the term of the Agreement</w:t>
      </w:r>
    </w:p>
    <w:p w14:paraId="2314022F" w14:textId="77777777" w:rsidR="006106CF" w:rsidRPr="00522743" w:rsidRDefault="006106CF" w:rsidP="006106CF">
      <w:pPr>
        <w:autoSpaceDE w:val="0"/>
        <w:autoSpaceDN w:val="0"/>
        <w:adjustRightInd w:val="0"/>
        <w:spacing w:after="0"/>
        <w:jc w:val="both"/>
        <w:rPr>
          <w:rFonts w:ascii="Arial" w:hAnsi="Arial" w:cs="Arial"/>
          <w:sz w:val="20"/>
          <w:szCs w:val="20"/>
        </w:rPr>
      </w:pPr>
    </w:p>
    <w:p w14:paraId="51A481EA" w14:textId="77777777" w:rsidR="006106CF" w:rsidRPr="00522743" w:rsidRDefault="006106CF" w:rsidP="006106CF">
      <w:pPr>
        <w:numPr>
          <w:ilvl w:val="0"/>
          <w:numId w:val="7"/>
        </w:numPr>
        <w:autoSpaceDE w:val="0"/>
        <w:autoSpaceDN w:val="0"/>
        <w:adjustRightInd w:val="0"/>
        <w:spacing w:after="0" w:line="240" w:lineRule="auto"/>
        <w:jc w:val="both"/>
        <w:rPr>
          <w:rFonts w:ascii="Arial" w:hAnsi="Arial" w:cs="Arial"/>
          <w:sz w:val="20"/>
          <w:szCs w:val="20"/>
        </w:rPr>
      </w:pPr>
      <w:r w:rsidRPr="00522743">
        <w:rPr>
          <w:rFonts w:ascii="Arial" w:hAnsi="Arial" w:cs="Arial"/>
          <w:sz w:val="20"/>
          <w:szCs w:val="20"/>
          <w:u w:val="single"/>
        </w:rPr>
        <w:t>Subcontractors and Agents</w:t>
      </w:r>
      <w:r w:rsidRPr="00522743">
        <w:rPr>
          <w:rFonts w:ascii="Arial" w:hAnsi="Arial" w:cs="Arial"/>
          <w:sz w:val="20"/>
          <w:szCs w:val="20"/>
        </w:rPr>
        <w:t>: If Contractor provides any Compliant Data or Business Sensitive Information received from the University, or created or received by Contractor on behalf of the University, to a subcontractor or agent, the Contractor shall require such subcontractor or agent to agree to the same restrictions and conditions as are imposed on Contractor by this Agreement.</w:t>
      </w:r>
    </w:p>
    <w:p w14:paraId="2F18DABB" w14:textId="77777777" w:rsidR="006106CF" w:rsidRPr="00522743" w:rsidRDefault="006106CF" w:rsidP="006106CF">
      <w:pPr>
        <w:autoSpaceDE w:val="0"/>
        <w:autoSpaceDN w:val="0"/>
        <w:adjustRightInd w:val="0"/>
        <w:spacing w:after="0"/>
        <w:ind w:firstLine="270"/>
        <w:jc w:val="both"/>
        <w:rPr>
          <w:rFonts w:ascii="Arial" w:hAnsi="Arial" w:cs="Arial"/>
          <w:sz w:val="20"/>
          <w:szCs w:val="20"/>
        </w:rPr>
      </w:pPr>
    </w:p>
    <w:p w14:paraId="678C00E9" w14:textId="77777777" w:rsidR="006106CF" w:rsidRPr="00522743" w:rsidRDefault="006106CF" w:rsidP="006106CF">
      <w:pPr>
        <w:numPr>
          <w:ilvl w:val="0"/>
          <w:numId w:val="7"/>
        </w:numPr>
        <w:autoSpaceDE w:val="0"/>
        <w:autoSpaceDN w:val="0"/>
        <w:adjustRightInd w:val="0"/>
        <w:spacing w:after="0" w:line="240" w:lineRule="auto"/>
        <w:jc w:val="both"/>
        <w:rPr>
          <w:rFonts w:ascii="Arial" w:hAnsi="Arial" w:cs="Arial"/>
          <w:sz w:val="20"/>
          <w:szCs w:val="20"/>
        </w:rPr>
      </w:pPr>
      <w:r w:rsidRPr="00522743">
        <w:rPr>
          <w:rFonts w:ascii="Arial" w:hAnsi="Arial" w:cs="Arial"/>
          <w:sz w:val="20"/>
          <w:szCs w:val="20"/>
          <w:u w:val="single"/>
        </w:rPr>
        <w:t>Contractor shall control access to University data</w:t>
      </w:r>
      <w:r w:rsidRPr="00522743">
        <w:rPr>
          <w:rFonts w:ascii="Arial" w:hAnsi="Arial" w:cs="Arial"/>
          <w:sz w:val="20"/>
          <w:szCs w:val="20"/>
        </w:rPr>
        <w:t>: All Contractor employees shall be adequately screened, commensurate with the sensitivity of their jobs. Contractor agrees to limit employee access to data on a need-to-know basis. Contractor shall impose a disciplinary process for employees not following privacy procedures.  Contractor shall have a process to remove access to University data immediately upon termination or re-assignment of an employee by the Contractor.</w:t>
      </w:r>
    </w:p>
    <w:p w14:paraId="010BE7B4" w14:textId="77777777" w:rsidR="006106CF" w:rsidRPr="00522743" w:rsidRDefault="006106CF" w:rsidP="006106CF">
      <w:pPr>
        <w:autoSpaceDE w:val="0"/>
        <w:autoSpaceDN w:val="0"/>
        <w:adjustRightInd w:val="0"/>
        <w:spacing w:after="0"/>
        <w:jc w:val="both"/>
        <w:rPr>
          <w:rFonts w:ascii="Arial" w:hAnsi="Arial" w:cs="Arial"/>
          <w:sz w:val="20"/>
          <w:szCs w:val="20"/>
        </w:rPr>
      </w:pPr>
    </w:p>
    <w:p w14:paraId="40C49DF0" w14:textId="77777777" w:rsidR="006106CF" w:rsidRPr="00522743" w:rsidRDefault="006106CF" w:rsidP="006106CF">
      <w:pPr>
        <w:numPr>
          <w:ilvl w:val="0"/>
          <w:numId w:val="7"/>
        </w:numPr>
        <w:autoSpaceDE w:val="0"/>
        <w:autoSpaceDN w:val="0"/>
        <w:adjustRightInd w:val="0"/>
        <w:spacing w:after="0" w:line="240" w:lineRule="auto"/>
        <w:jc w:val="both"/>
        <w:rPr>
          <w:rFonts w:ascii="Arial" w:hAnsi="Arial" w:cs="Arial"/>
          <w:sz w:val="20"/>
          <w:szCs w:val="20"/>
        </w:rPr>
      </w:pPr>
      <w:r w:rsidRPr="00522743">
        <w:rPr>
          <w:rFonts w:ascii="Arial" w:hAnsi="Arial" w:cs="Arial"/>
          <w:sz w:val="20"/>
          <w:szCs w:val="20"/>
          <w:u w:val="single"/>
        </w:rPr>
        <w:t>Unless otherwise stated in the agreement</w:t>
      </w:r>
      <w:r w:rsidRPr="00522743">
        <w:rPr>
          <w:rFonts w:ascii="Arial" w:hAnsi="Arial" w:cs="Arial"/>
          <w:sz w:val="20"/>
          <w:szCs w:val="20"/>
        </w:rPr>
        <w:t>, all Compliant Data or Business Sensitive Information is the property of the University and shall be turned over to the University upon request.</w:t>
      </w:r>
    </w:p>
    <w:p w14:paraId="51EBC6D8" w14:textId="77777777" w:rsidR="006106CF" w:rsidRPr="00522743" w:rsidRDefault="006106CF" w:rsidP="006106CF">
      <w:pPr>
        <w:autoSpaceDE w:val="0"/>
        <w:autoSpaceDN w:val="0"/>
        <w:adjustRightInd w:val="0"/>
        <w:spacing w:after="0"/>
        <w:jc w:val="both"/>
        <w:rPr>
          <w:rFonts w:ascii="Arial" w:hAnsi="Arial" w:cs="Arial"/>
          <w:sz w:val="20"/>
          <w:szCs w:val="20"/>
        </w:rPr>
      </w:pPr>
    </w:p>
    <w:p w14:paraId="5D383CC9" w14:textId="77777777" w:rsidR="006106CF" w:rsidRPr="00522743" w:rsidRDefault="006106CF" w:rsidP="006106CF">
      <w:pPr>
        <w:numPr>
          <w:ilvl w:val="0"/>
          <w:numId w:val="7"/>
        </w:numPr>
        <w:autoSpaceDE w:val="0"/>
        <w:autoSpaceDN w:val="0"/>
        <w:adjustRightInd w:val="0"/>
        <w:spacing w:after="0" w:line="240" w:lineRule="auto"/>
        <w:jc w:val="both"/>
        <w:rPr>
          <w:rFonts w:ascii="Arial" w:hAnsi="Arial" w:cs="Arial"/>
          <w:sz w:val="20"/>
          <w:szCs w:val="20"/>
        </w:rPr>
      </w:pPr>
      <w:r w:rsidRPr="00522743">
        <w:rPr>
          <w:rFonts w:ascii="Arial" w:hAnsi="Arial" w:cs="Arial"/>
          <w:sz w:val="20"/>
          <w:szCs w:val="20"/>
          <w:u w:val="single"/>
        </w:rPr>
        <w:t>Contractor shall not amend or replace</w:t>
      </w:r>
      <w:r w:rsidRPr="00522743">
        <w:rPr>
          <w:rFonts w:ascii="Arial" w:hAnsi="Arial" w:cs="Arial"/>
          <w:sz w:val="20"/>
          <w:szCs w:val="20"/>
        </w:rPr>
        <w:t xml:space="preserve"> University-owned hardware, software or data without prior authorization of the University.</w:t>
      </w:r>
    </w:p>
    <w:p w14:paraId="5180CF93" w14:textId="77777777" w:rsidR="006106CF" w:rsidRPr="00522743" w:rsidRDefault="006106CF" w:rsidP="006106CF">
      <w:pPr>
        <w:autoSpaceDE w:val="0"/>
        <w:autoSpaceDN w:val="0"/>
        <w:adjustRightInd w:val="0"/>
        <w:spacing w:after="0"/>
        <w:jc w:val="both"/>
        <w:rPr>
          <w:rFonts w:ascii="Arial" w:hAnsi="Arial" w:cs="Arial"/>
          <w:sz w:val="20"/>
          <w:szCs w:val="20"/>
        </w:rPr>
      </w:pPr>
    </w:p>
    <w:p w14:paraId="55A80B19" w14:textId="77777777" w:rsidR="006106CF" w:rsidRPr="00522743" w:rsidRDefault="006106CF" w:rsidP="006106CF">
      <w:pPr>
        <w:numPr>
          <w:ilvl w:val="0"/>
          <w:numId w:val="7"/>
        </w:numPr>
        <w:autoSpaceDE w:val="0"/>
        <w:autoSpaceDN w:val="0"/>
        <w:adjustRightInd w:val="0"/>
        <w:spacing w:after="0" w:line="240" w:lineRule="auto"/>
        <w:jc w:val="both"/>
        <w:rPr>
          <w:rFonts w:ascii="Arial" w:hAnsi="Arial" w:cs="Arial"/>
          <w:sz w:val="20"/>
          <w:szCs w:val="20"/>
        </w:rPr>
      </w:pPr>
      <w:r w:rsidRPr="00522743">
        <w:rPr>
          <w:rFonts w:ascii="Arial" w:hAnsi="Arial" w:cs="Arial"/>
          <w:sz w:val="20"/>
          <w:szCs w:val="20"/>
          <w:u w:val="single"/>
        </w:rPr>
        <w:t>If mobile devices are used</w:t>
      </w:r>
      <w:r w:rsidRPr="00522743">
        <w:rPr>
          <w:rFonts w:ascii="Arial" w:hAnsi="Arial" w:cs="Arial"/>
          <w:sz w:val="20"/>
          <w:szCs w:val="20"/>
        </w:rPr>
        <w:t xml:space="preserve"> in the performance of this Agreement to access University Compliant Data or Business Sensitive Information, Contractor shall install and activate authentication and encryption capabilities on each mobile device in use.  </w:t>
      </w:r>
    </w:p>
    <w:p w14:paraId="2ABEAFFA" w14:textId="77777777" w:rsidR="006106CF" w:rsidRPr="00522743" w:rsidRDefault="006106CF" w:rsidP="006106CF">
      <w:pPr>
        <w:autoSpaceDE w:val="0"/>
        <w:autoSpaceDN w:val="0"/>
        <w:adjustRightInd w:val="0"/>
        <w:spacing w:after="0"/>
        <w:jc w:val="both"/>
        <w:rPr>
          <w:rFonts w:ascii="Arial" w:hAnsi="Arial" w:cs="Arial"/>
          <w:sz w:val="20"/>
          <w:szCs w:val="20"/>
        </w:rPr>
      </w:pPr>
    </w:p>
    <w:p w14:paraId="7071C0E4" w14:textId="77777777" w:rsidR="006106CF" w:rsidRPr="00522743" w:rsidRDefault="006106CF" w:rsidP="006106CF">
      <w:pPr>
        <w:numPr>
          <w:ilvl w:val="0"/>
          <w:numId w:val="7"/>
        </w:numPr>
        <w:autoSpaceDE w:val="0"/>
        <w:autoSpaceDN w:val="0"/>
        <w:adjustRightInd w:val="0"/>
        <w:spacing w:after="0" w:line="240" w:lineRule="auto"/>
        <w:jc w:val="both"/>
        <w:rPr>
          <w:rFonts w:ascii="Arial" w:hAnsi="Arial" w:cs="Arial"/>
          <w:sz w:val="20"/>
          <w:szCs w:val="20"/>
        </w:rPr>
      </w:pPr>
      <w:r w:rsidRPr="00522743">
        <w:rPr>
          <w:rFonts w:ascii="Arial" w:hAnsi="Arial" w:cs="Arial"/>
          <w:sz w:val="20"/>
          <w:szCs w:val="20"/>
          <w:u w:val="single"/>
        </w:rPr>
        <w:t>Reporting of Unauthorized Disclosures or Misuse of Information</w:t>
      </w:r>
      <w:r w:rsidRPr="00522743">
        <w:rPr>
          <w:rFonts w:ascii="Arial" w:hAnsi="Arial" w:cs="Arial"/>
          <w:sz w:val="20"/>
          <w:szCs w:val="20"/>
        </w:rPr>
        <w:t>: Contractor shall report to the University any use or disclosure of Compliant Data or Business Sensitive Information not authorized by this Agreement or in writing by the University. Contractor shall make the report to the University not more than one (1) business day after Contractor learns of such use or disclosure. Contractor’s report shall identify; (</w:t>
      </w:r>
      <w:proofErr w:type="spellStart"/>
      <w:r w:rsidRPr="00522743">
        <w:rPr>
          <w:rFonts w:ascii="Arial" w:hAnsi="Arial" w:cs="Arial"/>
          <w:sz w:val="20"/>
          <w:szCs w:val="20"/>
        </w:rPr>
        <w:t>i</w:t>
      </w:r>
      <w:proofErr w:type="spellEnd"/>
      <w:r w:rsidRPr="00522743">
        <w:rPr>
          <w:rFonts w:ascii="Arial" w:hAnsi="Arial" w:cs="Arial"/>
          <w:sz w:val="20"/>
          <w:szCs w:val="20"/>
        </w:rPr>
        <w:t xml:space="preserve">) the nature of the unauthorized use or disclosure, (ii) the information used or disclosed, (iii) who made the unauthorized use or received the unauthorized disclosure, (iv) what Contractor has done or shall do to mitigate the effects of the unauthorized use or disclosure, and (v) what corrective action Contractor has taken or shall take to prevent future similar unauthorized use or disclosure. Contractor shall provide such other information, including a written report, as reasonably requested by the University. Contractor shall keep University informed on the progress of each step of the incident response. Contractor shall indemnify and hold University harmless from all liabilities, costs and damages arising out of or in any manner connected with the security breach or unauthorized use or disclosure by Contractor of any University Compliant Data or Business Sensitive Information.  Contractor shall mitigate, to the extent practicable, any harmful effect that is known to Contractor of a security breach or use or disclosure of Compliant Data or Business Sensitive Information by Contractor </w:t>
      </w:r>
      <w:r w:rsidRPr="00522743">
        <w:rPr>
          <w:rFonts w:ascii="Arial" w:hAnsi="Arial" w:cs="Arial"/>
          <w:sz w:val="20"/>
          <w:szCs w:val="20"/>
        </w:rPr>
        <w:lastRenderedPageBreak/>
        <w:t>in violation of the requirements of this Agreement. In addition to the rights of the Parties established by this Agreement, if the University reasonably determines in good faith that Contractor has materially breached any of its obligations, the University, in its sole discretion, shall have the right to:</w:t>
      </w:r>
    </w:p>
    <w:p w14:paraId="5701D813" w14:textId="77777777" w:rsidR="006106CF" w:rsidRPr="00522743" w:rsidRDefault="006106CF" w:rsidP="006106CF">
      <w:pPr>
        <w:autoSpaceDE w:val="0"/>
        <w:autoSpaceDN w:val="0"/>
        <w:adjustRightInd w:val="0"/>
        <w:spacing w:after="0"/>
        <w:ind w:left="720"/>
        <w:jc w:val="both"/>
        <w:rPr>
          <w:rFonts w:ascii="Arial" w:hAnsi="Arial" w:cs="Arial"/>
          <w:sz w:val="20"/>
          <w:szCs w:val="20"/>
        </w:rPr>
      </w:pPr>
    </w:p>
    <w:p w14:paraId="7CCB2472" w14:textId="77777777" w:rsidR="006106CF" w:rsidRPr="00522743" w:rsidRDefault="006106CF" w:rsidP="006106CF">
      <w:pPr>
        <w:numPr>
          <w:ilvl w:val="0"/>
          <w:numId w:val="8"/>
        </w:numPr>
        <w:autoSpaceDE w:val="0"/>
        <w:autoSpaceDN w:val="0"/>
        <w:adjustRightInd w:val="0"/>
        <w:spacing w:after="0" w:line="240" w:lineRule="auto"/>
        <w:jc w:val="both"/>
        <w:rPr>
          <w:rFonts w:ascii="Arial" w:hAnsi="Arial" w:cs="Arial"/>
          <w:sz w:val="20"/>
          <w:szCs w:val="20"/>
        </w:rPr>
      </w:pPr>
      <w:r w:rsidRPr="00522743">
        <w:rPr>
          <w:rFonts w:ascii="Arial" w:hAnsi="Arial" w:cs="Arial"/>
          <w:sz w:val="20"/>
          <w:szCs w:val="20"/>
        </w:rPr>
        <w:t>Inspect the data that has not been safeguarded and thus has resulted in the material breach, and/or</w:t>
      </w:r>
    </w:p>
    <w:p w14:paraId="18421790" w14:textId="77777777" w:rsidR="006106CF" w:rsidRPr="00522743" w:rsidRDefault="006106CF" w:rsidP="006106CF">
      <w:pPr>
        <w:numPr>
          <w:ilvl w:val="0"/>
          <w:numId w:val="8"/>
        </w:numPr>
        <w:autoSpaceDE w:val="0"/>
        <w:autoSpaceDN w:val="0"/>
        <w:adjustRightInd w:val="0"/>
        <w:spacing w:after="0" w:line="240" w:lineRule="auto"/>
        <w:jc w:val="both"/>
        <w:rPr>
          <w:rFonts w:ascii="Arial" w:hAnsi="Arial" w:cs="Arial"/>
          <w:sz w:val="20"/>
          <w:szCs w:val="20"/>
        </w:rPr>
      </w:pPr>
      <w:r w:rsidRPr="00522743">
        <w:rPr>
          <w:rFonts w:ascii="Arial" w:hAnsi="Arial" w:cs="Arial"/>
          <w:sz w:val="20"/>
          <w:szCs w:val="20"/>
        </w:rPr>
        <w:t>Require Contractor to submit a plan of monitoring and reporting, as the University may determine necessary to maintain compliance with this Agreement; and/or Terminate the Agreement immediately.</w:t>
      </w:r>
    </w:p>
    <w:p w14:paraId="3A8EA363" w14:textId="77777777" w:rsidR="006106CF" w:rsidRPr="00522743" w:rsidRDefault="006106CF" w:rsidP="006106CF">
      <w:pPr>
        <w:autoSpaceDE w:val="0"/>
        <w:autoSpaceDN w:val="0"/>
        <w:adjustRightInd w:val="0"/>
        <w:spacing w:after="0"/>
        <w:ind w:firstLine="270"/>
        <w:jc w:val="both"/>
        <w:rPr>
          <w:rFonts w:ascii="Arial" w:hAnsi="Arial" w:cs="Arial"/>
          <w:sz w:val="20"/>
          <w:szCs w:val="20"/>
        </w:rPr>
      </w:pPr>
    </w:p>
    <w:p w14:paraId="0D1EF006" w14:textId="77777777" w:rsidR="006106CF" w:rsidRPr="00522743" w:rsidRDefault="006106CF" w:rsidP="006106CF">
      <w:pPr>
        <w:numPr>
          <w:ilvl w:val="0"/>
          <w:numId w:val="7"/>
        </w:numPr>
        <w:autoSpaceDE w:val="0"/>
        <w:autoSpaceDN w:val="0"/>
        <w:adjustRightInd w:val="0"/>
        <w:spacing w:after="0" w:line="240" w:lineRule="auto"/>
        <w:jc w:val="both"/>
        <w:rPr>
          <w:rFonts w:ascii="Arial" w:hAnsi="Arial" w:cs="Arial"/>
          <w:sz w:val="20"/>
          <w:szCs w:val="20"/>
        </w:rPr>
      </w:pPr>
      <w:r w:rsidRPr="00522743">
        <w:rPr>
          <w:rFonts w:ascii="Arial" w:hAnsi="Arial" w:cs="Arial"/>
          <w:sz w:val="20"/>
          <w:szCs w:val="20"/>
          <w:u w:val="single"/>
        </w:rPr>
        <w:t>Survival</w:t>
      </w:r>
      <w:r w:rsidRPr="00522743">
        <w:rPr>
          <w:rFonts w:ascii="Arial" w:hAnsi="Arial" w:cs="Arial"/>
          <w:sz w:val="20"/>
          <w:szCs w:val="20"/>
        </w:rPr>
        <w:t>: The respective rights and obligations of Contractor under Section 12 of the Agreement or Section 3 of this Attachment shall survive the termination of this Agreement.</w:t>
      </w:r>
    </w:p>
    <w:p w14:paraId="76EACE99" w14:textId="77777777" w:rsidR="006106CF" w:rsidRPr="00522743" w:rsidRDefault="006106CF" w:rsidP="006106CF">
      <w:pPr>
        <w:autoSpaceDE w:val="0"/>
        <w:autoSpaceDN w:val="0"/>
        <w:adjustRightInd w:val="0"/>
        <w:spacing w:after="0"/>
        <w:ind w:left="630"/>
        <w:jc w:val="both"/>
        <w:rPr>
          <w:rFonts w:ascii="Arial" w:hAnsi="Arial" w:cs="Arial"/>
          <w:sz w:val="20"/>
          <w:szCs w:val="20"/>
        </w:rPr>
      </w:pPr>
    </w:p>
    <w:p w14:paraId="2904BB2B" w14:textId="77777777" w:rsidR="006106CF" w:rsidRPr="004F6A8F" w:rsidRDefault="006106CF" w:rsidP="006106CF">
      <w:pPr>
        <w:numPr>
          <w:ilvl w:val="0"/>
          <w:numId w:val="7"/>
        </w:numPr>
        <w:spacing w:after="0" w:line="240" w:lineRule="auto"/>
        <w:jc w:val="both"/>
        <w:rPr>
          <w:rFonts w:ascii="Arial" w:hAnsi="Arial" w:cs="Arial"/>
          <w:sz w:val="20"/>
          <w:szCs w:val="20"/>
        </w:rPr>
      </w:pPr>
      <w:r w:rsidRPr="00522743">
        <w:rPr>
          <w:rFonts w:ascii="Arial" w:hAnsi="Arial" w:cs="Arial"/>
          <w:sz w:val="20"/>
          <w:szCs w:val="20"/>
          <w:u w:val="single"/>
        </w:rPr>
        <w:t>Contractor Hosted Data</w:t>
      </w:r>
      <w:r w:rsidRPr="00522743">
        <w:rPr>
          <w:rFonts w:ascii="Arial" w:hAnsi="Arial" w:cs="Arial"/>
          <w:sz w:val="20"/>
          <w:szCs w:val="20"/>
        </w:rPr>
        <w:t>: If Contractor hosts University Compliant Data or Business Sensitive Data, in or on Contractor facilities, the following clauses apply.</w:t>
      </w:r>
    </w:p>
    <w:p w14:paraId="358D3691" w14:textId="77777777" w:rsidR="006106CF" w:rsidRDefault="006106CF" w:rsidP="006106CF">
      <w:pPr>
        <w:numPr>
          <w:ilvl w:val="1"/>
          <w:numId w:val="7"/>
        </w:numPr>
        <w:spacing w:after="0" w:line="240" w:lineRule="auto"/>
        <w:jc w:val="both"/>
        <w:rPr>
          <w:rFonts w:ascii="Arial" w:hAnsi="Arial" w:cs="Arial"/>
          <w:sz w:val="20"/>
          <w:szCs w:val="20"/>
        </w:rPr>
      </w:pPr>
      <w:r w:rsidRPr="004F6A8F">
        <w:rPr>
          <w:rFonts w:ascii="Arial" w:hAnsi="Arial" w:cs="Arial"/>
          <w:sz w:val="20"/>
          <w:szCs w:val="20"/>
        </w:rPr>
        <w:t xml:space="preserve">Contactor computers that host University Compliant Data or Business Sensitive Information shall be housed in secure areas that have adequate walls and entry control such as a </w:t>
      </w:r>
      <w:proofErr w:type="gramStart"/>
      <w:r w:rsidRPr="004F6A8F">
        <w:rPr>
          <w:rFonts w:ascii="Arial" w:hAnsi="Arial" w:cs="Arial"/>
          <w:sz w:val="20"/>
          <w:szCs w:val="20"/>
        </w:rPr>
        <w:t>card controlled</w:t>
      </w:r>
      <w:proofErr w:type="gramEnd"/>
      <w:r w:rsidRPr="004F6A8F">
        <w:rPr>
          <w:rFonts w:ascii="Arial" w:hAnsi="Arial" w:cs="Arial"/>
          <w:sz w:val="20"/>
          <w:szCs w:val="20"/>
        </w:rPr>
        <w:t xml:space="preserve"> entry or staffed reception desk. Only authorized personnel shall be allowed to </w:t>
      </w:r>
      <w:proofErr w:type="gramStart"/>
      <w:r w:rsidRPr="004F6A8F">
        <w:rPr>
          <w:rFonts w:ascii="Arial" w:hAnsi="Arial" w:cs="Arial"/>
          <w:sz w:val="20"/>
          <w:szCs w:val="20"/>
        </w:rPr>
        <w:t>enter</w:t>
      </w:r>
      <w:proofErr w:type="gramEnd"/>
      <w:r w:rsidRPr="004F6A8F">
        <w:rPr>
          <w:rFonts w:ascii="Arial" w:hAnsi="Arial" w:cs="Arial"/>
          <w:sz w:val="20"/>
          <w:szCs w:val="20"/>
        </w:rPr>
        <w:t xml:space="preserve"> and visitor entry will be strictly controlled.</w:t>
      </w:r>
    </w:p>
    <w:p w14:paraId="05731945" w14:textId="77777777" w:rsidR="006106CF" w:rsidRDefault="006106CF" w:rsidP="006106CF">
      <w:pPr>
        <w:numPr>
          <w:ilvl w:val="1"/>
          <w:numId w:val="7"/>
        </w:numPr>
        <w:spacing w:after="0" w:line="240" w:lineRule="auto"/>
        <w:jc w:val="both"/>
        <w:rPr>
          <w:rFonts w:ascii="Arial" w:hAnsi="Arial" w:cs="Arial"/>
          <w:sz w:val="20"/>
          <w:szCs w:val="20"/>
        </w:rPr>
      </w:pPr>
      <w:r w:rsidRPr="004F6A8F">
        <w:rPr>
          <w:rFonts w:ascii="Arial" w:hAnsi="Arial" w:cs="Arial"/>
          <w:sz w:val="20"/>
          <w:szCs w:val="20"/>
        </w:rPr>
        <w:t>Contractor shall design and apply physical protection against damage from fire, flood, earthquake, explosion, civil unrest, and other forms of natural or man-made disasters. Contractor shall protect hosted systems with Uninterruptible Power Supply (UPS) devices sufficient to meet business continuity requirements.</w:t>
      </w:r>
    </w:p>
    <w:p w14:paraId="2B9D0F36" w14:textId="77777777" w:rsidR="006106CF" w:rsidRDefault="006106CF" w:rsidP="006106CF">
      <w:pPr>
        <w:numPr>
          <w:ilvl w:val="1"/>
          <w:numId w:val="7"/>
        </w:numPr>
        <w:spacing w:after="0" w:line="240" w:lineRule="auto"/>
        <w:jc w:val="both"/>
        <w:rPr>
          <w:rFonts w:ascii="Arial" w:hAnsi="Arial" w:cs="Arial"/>
          <w:sz w:val="20"/>
          <w:szCs w:val="20"/>
        </w:rPr>
      </w:pPr>
      <w:r w:rsidRPr="004F6A8F">
        <w:rPr>
          <w:rFonts w:ascii="Arial" w:hAnsi="Arial" w:cs="Arial"/>
          <w:sz w:val="20"/>
          <w:szCs w:val="20"/>
        </w:rPr>
        <w:t xml:space="preserve">Contractor shall backup systems or media stored at a separate location with incremental back-ups at least daily and full back-ups at least weekly. Incremental and full back-ups shall be retained for 15 days and 45 days respectively. Contractor shall test restore procedures not less than once per year. </w:t>
      </w:r>
    </w:p>
    <w:p w14:paraId="435D455C" w14:textId="77777777" w:rsidR="006106CF" w:rsidRDefault="006106CF" w:rsidP="006106CF">
      <w:pPr>
        <w:numPr>
          <w:ilvl w:val="1"/>
          <w:numId w:val="7"/>
        </w:numPr>
        <w:spacing w:after="0" w:line="240" w:lineRule="auto"/>
        <w:jc w:val="both"/>
        <w:rPr>
          <w:rFonts w:ascii="Arial" w:hAnsi="Arial" w:cs="Arial"/>
          <w:sz w:val="20"/>
          <w:szCs w:val="20"/>
        </w:rPr>
      </w:pPr>
      <w:r w:rsidRPr="004F6A8F">
        <w:rPr>
          <w:rFonts w:ascii="Arial" w:hAnsi="Arial" w:cs="Arial"/>
          <w:sz w:val="20"/>
          <w:szCs w:val="20"/>
        </w:rPr>
        <w:t>Contractor shall provide for reasonable and adequate protection on its network and system to include firewall and intrusion detection/prevention.</w:t>
      </w:r>
    </w:p>
    <w:p w14:paraId="6C3AC3D8" w14:textId="77777777" w:rsidR="006106CF" w:rsidRDefault="006106CF" w:rsidP="006106CF">
      <w:pPr>
        <w:numPr>
          <w:ilvl w:val="1"/>
          <w:numId w:val="7"/>
        </w:numPr>
        <w:spacing w:after="0" w:line="240" w:lineRule="auto"/>
        <w:jc w:val="both"/>
        <w:rPr>
          <w:rFonts w:ascii="Arial" w:hAnsi="Arial" w:cs="Arial"/>
          <w:sz w:val="20"/>
          <w:szCs w:val="20"/>
        </w:rPr>
      </w:pPr>
      <w:r w:rsidRPr="004F6A8F">
        <w:rPr>
          <w:rFonts w:ascii="Arial" w:hAnsi="Arial" w:cs="Arial"/>
          <w:sz w:val="20"/>
          <w:szCs w:val="20"/>
        </w:rPr>
        <w:t>Contractor shall use strong encryption and certificate-based authentication on any server hosting on-line and e-commerce transactions with the University to ensure the confidentiality and non-repudiation of the transaction while crossing networks.</w:t>
      </w:r>
    </w:p>
    <w:p w14:paraId="2578251D" w14:textId="77777777" w:rsidR="006106CF" w:rsidRDefault="006106CF" w:rsidP="006106CF">
      <w:pPr>
        <w:numPr>
          <w:ilvl w:val="1"/>
          <w:numId w:val="7"/>
        </w:numPr>
        <w:spacing w:after="0" w:line="240" w:lineRule="auto"/>
        <w:jc w:val="both"/>
        <w:rPr>
          <w:rFonts w:ascii="Arial" w:hAnsi="Arial" w:cs="Arial"/>
          <w:sz w:val="20"/>
          <w:szCs w:val="20"/>
        </w:rPr>
      </w:pPr>
      <w:r w:rsidRPr="004F6A8F">
        <w:rPr>
          <w:rFonts w:ascii="Arial" w:hAnsi="Arial" w:cs="Arial"/>
          <w:sz w:val="20"/>
          <w:szCs w:val="20"/>
        </w:rPr>
        <w:t>The installation or modification of software on systems containing University Compliant Data or Business Sensitive Information shall be subject to formal change management procedures and segregation of duties requirements.</w:t>
      </w:r>
    </w:p>
    <w:p w14:paraId="0D3495E4" w14:textId="77777777" w:rsidR="006106CF" w:rsidRDefault="006106CF" w:rsidP="006106CF">
      <w:pPr>
        <w:numPr>
          <w:ilvl w:val="1"/>
          <w:numId w:val="7"/>
        </w:numPr>
        <w:spacing w:after="0" w:line="240" w:lineRule="auto"/>
        <w:jc w:val="both"/>
        <w:rPr>
          <w:rFonts w:ascii="Arial" w:hAnsi="Arial" w:cs="Arial"/>
          <w:sz w:val="20"/>
          <w:szCs w:val="20"/>
        </w:rPr>
      </w:pPr>
      <w:r w:rsidRPr="004F6A8F">
        <w:rPr>
          <w:rFonts w:ascii="Arial" w:hAnsi="Arial" w:cs="Arial"/>
          <w:sz w:val="20"/>
          <w:szCs w:val="20"/>
        </w:rPr>
        <w:t xml:space="preserve">Contractor who hosts University Compliant Data or Business Sensitive Information shall engage an independent third-party auditor to evaluate the information security controls not less than every two (2) years. Such evaluations shall be made available to the University upon request. </w:t>
      </w:r>
    </w:p>
    <w:p w14:paraId="356702D4" w14:textId="77777777" w:rsidR="006106CF" w:rsidRPr="004F6A8F" w:rsidRDefault="006106CF" w:rsidP="006106CF">
      <w:pPr>
        <w:numPr>
          <w:ilvl w:val="1"/>
          <w:numId w:val="7"/>
        </w:numPr>
        <w:spacing w:after="0" w:line="240" w:lineRule="auto"/>
        <w:jc w:val="both"/>
        <w:rPr>
          <w:rFonts w:ascii="Arial" w:hAnsi="Arial" w:cs="Arial"/>
          <w:sz w:val="20"/>
          <w:szCs w:val="20"/>
        </w:rPr>
      </w:pPr>
      <w:r w:rsidRPr="004F6A8F">
        <w:rPr>
          <w:rFonts w:ascii="Arial" w:hAnsi="Arial" w:cs="Arial"/>
          <w:sz w:val="20"/>
          <w:szCs w:val="20"/>
        </w:rPr>
        <w:t>Contractor shall require strong passwords for any user accessing personally identifiable information or data covered under law, regulation, or standard such as HIPAA, FERPA, or PCI.  Strong passwords shall be at least eight characters long; contain at least one upper and one lower case alphabetic characters; and contain at least one numeric or special character.</w:t>
      </w:r>
    </w:p>
    <w:p w14:paraId="4BE43EEE" w14:textId="77777777" w:rsidR="006106CF" w:rsidRPr="00522743" w:rsidRDefault="006106CF" w:rsidP="006106CF">
      <w:pPr>
        <w:spacing w:after="0"/>
        <w:jc w:val="both"/>
        <w:rPr>
          <w:rFonts w:ascii="Arial" w:hAnsi="Arial" w:cs="Arial"/>
          <w:sz w:val="20"/>
          <w:szCs w:val="20"/>
        </w:rPr>
      </w:pPr>
    </w:p>
    <w:p w14:paraId="0E4F07FB" w14:textId="77777777" w:rsidR="006106CF" w:rsidRPr="00522743" w:rsidRDefault="006106CF" w:rsidP="006106CF">
      <w:pPr>
        <w:numPr>
          <w:ilvl w:val="0"/>
          <w:numId w:val="7"/>
        </w:numPr>
        <w:spacing w:after="0" w:line="240" w:lineRule="auto"/>
        <w:jc w:val="both"/>
        <w:rPr>
          <w:rFonts w:ascii="Arial" w:hAnsi="Arial" w:cs="Arial"/>
          <w:sz w:val="20"/>
          <w:szCs w:val="20"/>
        </w:rPr>
      </w:pPr>
      <w:r w:rsidRPr="00522743">
        <w:rPr>
          <w:rFonts w:ascii="Arial" w:hAnsi="Arial" w:cs="Arial"/>
          <w:sz w:val="20"/>
          <w:szCs w:val="20"/>
          <w:u w:val="single"/>
        </w:rPr>
        <w:t xml:space="preserve">If the Contractor provides system development, </w:t>
      </w:r>
      <w:r w:rsidRPr="00522743">
        <w:rPr>
          <w:rFonts w:ascii="Arial" w:hAnsi="Arial" w:cs="Arial"/>
          <w:sz w:val="20"/>
          <w:szCs w:val="20"/>
        </w:rPr>
        <w:t>Compliant Data or Business Sensitive Information shall not be used in the development or test environments.  Records that contain these types of data elements may be used if that data is first de-identified, masked or altered so that the original value is not recoverable. For programs that process University data, initial implementation as well as applied updates and modifications must be produced from specifically authorized and trusted program source libraries and personnel. Contractor shall provide documentation of a risk assessment of new system development or changes to a system.</w:t>
      </w:r>
    </w:p>
    <w:p w14:paraId="7CA7B1B0" w14:textId="77777777" w:rsidR="00C4740C" w:rsidRDefault="00C4740C" w:rsidP="006106CF">
      <w:pPr>
        <w:pStyle w:val="DefaultText"/>
      </w:pPr>
    </w:p>
    <w:sectPr w:rsidR="00C47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7602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FA96C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2"/>
  </w:num>
  <w:num w:numId="2">
    <w:abstractNumId w:val="0"/>
  </w:num>
  <w:num w:numId="3">
    <w:abstractNumId w:val="7"/>
  </w:num>
  <w:num w:numId="4">
    <w:abstractNumId w:val="1"/>
  </w:num>
  <w:num w:numId="5">
    <w:abstractNumId w:val="8"/>
  </w:num>
  <w:num w:numId="6">
    <w:abstractNumId w:val="6"/>
  </w:num>
  <w:num w:numId="7">
    <w:abstractNumId w:val="4"/>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770"/>
    <w:rsid w:val="00543770"/>
    <w:rsid w:val="006106CF"/>
    <w:rsid w:val="00C47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543A"/>
  <w15:chartTrackingRefBased/>
  <w15:docId w15:val="{2A37612B-5CEA-4F7F-A0C0-531AD40D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7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543770"/>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543770"/>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543770"/>
  </w:style>
  <w:style w:type="table" w:styleId="TableGrid">
    <w:name w:val="Table Grid"/>
    <w:basedOn w:val="TableNormal"/>
    <w:uiPriority w:val="39"/>
    <w:rsid w:val="00543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543770"/>
    <w:pPr>
      <w:widowControl w:val="0"/>
      <w:autoSpaceDE w:val="0"/>
      <w:autoSpaceDN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43770"/>
    <w:pPr>
      <w:ind w:left="720"/>
      <w:contextualSpacing/>
    </w:pPr>
  </w:style>
  <w:style w:type="paragraph" w:customStyle="1" w:styleId="Default">
    <w:name w:val="Default"/>
    <w:rsid w:val="0054377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437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770"/>
  </w:style>
  <w:style w:type="character" w:styleId="Hyperlink">
    <w:name w:val="Hyperlink"/>
    <w:basedOn w:val="DefaultParagraphFont"/>
    <w:uiPriority w:val="99"/>
    <w:unhideWhenUsed/>
    <w:rsid w:val="00543770"/>
    <w:rPr>
      <w:color w:val="0563C1" w:themeColor="hyperlink"/>
      <w:u w:val="single"/>
    </w:rPr>
  </w:style>
  <w:style w:type="character" w:customStyle="1" w:styleId="apple-converted-space">
    <w:name w:val="apple-converted-space"/>
    <w:basedOn w:val="DefaultParagraphFont"/>
    <w:rsid w:val="00543770"/>
  </w:style>
  <w:style w:type="paragraph" w:styleId="NormalWeb">
    <w:name w:val="Normal (Web)"/>
    <w:basedOn w:val="Normal"/>
    <w:uiPriority w:val="99"/>
    <w:unhideWhenUsed/>
    <w:rsid w:val="005437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MAP@main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207-581-2698" TargetMode="External"/><Relationship Id="rId5" Type="http://schemas.openxmlformats.org/officeDocument/2006/relationships/hyperlink" Target="tel:207-581-26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7102</Words>
  <Characters>40484</Characters>
  <Application>Microsoft Office Word</Application>
  <DocSecurity>0</DocSecurity>
  <Lines>337</Lines>
  <Paragraphs>94</Paragraphs>
  <ScaleCrop>false</ScaleCrop>
  <Company>University of Maine System</Company>
  <LinksUpToDate>false</LinksUpToDate>
  <CharactersWithSpaces>47492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Cyr</dc:creator>
  <cp:keywords/>
  <dc:description/>
  <cp:lastModifiedBy>Robin Rae Cyr</cp:lastModifiedBy>
  <cp:revision>2</cp:revision>
  <dcterms:created xsi:type="dcterms:W3CDTF">2020-04-28T14:51:00Z</dcterms:created>
  <dcterms:modified xsi:type="dcterms:W3CDTF">2020-10-08T12:24:00Z</dcterms:modified>
</cp:coreProperties>
</file>