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9CB9B" w14:textId="77777777" w:rsidR="00B26422" w:rsidRDefault="00B26422">
      <w:pPr>
        <w:spacing w:before="2880"/>
      </w:pPr>
    </w:p>
    <w:p w14:paraId="5994E654" w14:textId="77777777" w:rsidR="00B26422" w:rsidRDefault="00000000">
      <w:pPr>
        <w:spacing w:after="120"/>
        <w:jc w:val="center"/>
      </w:pPr>
      <w:r>
        <w:rPr>
          <w:b/>
          <w:bCs/>
          <w:color w:val="132644"/>
          <w:sz w:val="28"/>
          <w:szCs w:val="28"/>
        </w:rPr>
        <w:t>UNIVERSITY OF MAINE SYSTEM</w:t>
      </w:r>
    </w:p>
    <w:p w14:paraId="40550972" w14:textId="77777777" w:rsidR="00B26422" w:rsidRDefault="00000000">
      <w:pPr>
        <w:spacing w:after="240"/>
        <w:jc w:val="center"/>
      </w:pPr>
      <w:r>
        <w:rPr>
          <w:b/>
          <w:bCs/>
          <w:color w:val="1178C5"/>
          <w:sz w:val="52"/>
          <w:szCs w:val="52"/>
        </w:rPr>
        <w:t>2024-2025 Turnover Analysis</w:t>
      </w:r>
    </w:p>
    <w:p w14:paraId="19582798" w14:textId="77777777" w:rsidR="00B26422" w:rsidRDefault="00000000">
      <w:pPr>
        <w:pBdr>
          <w:bottom w:val="single" w:sz="8" w:space="8" w:color="1178C5"/>
        </w:pBdr>
        <w:spacing w:after="480"/>
        <w:jc w:val="center"/>
      </w:pPr>
      <w:r>
        <w:rPr>
          <w:i/>
          <w:iCs/>
          <w:color w:val="132644"/>
          <w:sz w:val="24"/>
          <w:szCs w:val="24"/>
        </w:rPr>
        <w:t xml:space="preserve">Covering November 1, </w:t>
      </w:r>
      <w:proofErr w:type="gramStart"/>
      <w:r>
        <w:rPr>
          <w:i/>
          <w:iCs/>
          <w:color w:val="132644"/>
          <w:sz w:val="24"/>
          <w:szCs w:val="24"/>
        </w:rPr>
        <w:t>2024</w:t>
      </w:r>
      <w:proofErr w:type="gramEnd"/>
      <w:r>
        <w:rPr>
          <w:i/>
          <w:iCs/>
          <w:color w:val="132644"/>
          <w:sz w:val="24"/>
          <w:szCs w:val="24"/>
        </w:rPr>
        <w:t xml:space="preserve"> through October 31, 2025</w:t>
      </w:r>
    </w:p>
    <w:p w14:paraId="65F3A924" w14:textId="77777777" w:rsidR="00B26422" w:rsidRDefault="00B26422">
      <w:pPr>
        <w:spacing w:before="480"/>
      </w:pPr>
    </w:p>
    <w:p w14:paraId="4FACA963" w14:textId="77777777" w:rsidR="00B26422" w:rsidRDefault="00000000">
      <w:pPr>
        <w:spacing w:before="120" w:after="80"/>
        <w:jc w:val="center"/>
      </w:pPr>
      <w:r>
        <w:rPr>
          <w:color w:val="555555"/>
        </w:rPr>
        <w:t>Prepared by</w:t>
      </w:r>
    </w:p>
    <w:p w14:paraId="2DEB169B" w14:textId="77777777" w:rsidR="00B26422" w:rsidRDefault="00000000">
      <w:pPr>
        <w:spacing w:after="80"/>
        <w:jc w:val="center"/>
      </w:pPr>
      <w:r>
        <w:rPr>
          <w:b/>
          <w:bCs/>
          <w:color w:val="132644"/>
          <w:sz w:val="24"/>
          <w:szCs w:val="24"/>
        </w:rPr>
        <w:t>Susan Spencer</w:t>
      </w:r>
    </w:p>
    <w:p w14:paraId="2ECEF168" w14:textId="77777777" w:rsidR="00B26422" w:rsidRDefault="00000000">
      <w:pPr>
        <w:spacing w:after="80"/>
        <w:jc w:val="center"/>
      </w:pPr>
      <w:r>
        <w:rPr>
          <w:color w:val="555555"/>
        </w:rPr>
        <w:t>HRIS Manager</w:t>
      </w:r>
    </w:p>
    <w:p w14:paraId="540FE5FE" w14:textId="77777777" w:rsidR="00B26422" w:rsidRDefault="00000000">
      <w:pPr>
        <w:spacing w:after="240"/>
        <w:jc w:val="center"/>
      </w:pPr>
      <w:r>
        <w:rPr>
          <w:color w:val="555555"/>
        </w:rPr>
        <w:t>April 10, 2026</w:t>
      </w:r>
    </w:p>
    <w:p w14:paraId="00F7187F" w14:textId="77777777" w:rsidR="00B26422" w:rsidRDefault="00B26422">
      <w:pPr>
        <w:spacing w:before="1440"/>
      </w:pPr>
    </w:p>
    <w:p w14:paraId="22735DBC" w14:textId="77777777" w:rsidR="00B26422" w:rsidRDefault="00000000">
      <w:pPr>
        <w:pBdr>
          <w:top w:val="single" w:sz="4" w:space="8" w:color="CCCCCC"/>
        </w:pBdr>
        <w:spacing w:after="80"/>
        <w:jc w:val="center"/>
      </w:pPr>
      <w:r>
        <w:rPr>
          <w:i/>
          <w:iCs/>
          <w:color w:val="888888"/>
          <w:sz w:val="16"/>
          <w:szCs w:val="16"/>
        </w:rPr>
        <w:t>Data Source: PeopleSoft HRPRD Database, University of Maine System</w:t>
      </w:r>
    </w:p>
    <w:p w14:paraId="3EDFC579" w14:textId="77777777" w:rsidR="00B26422" w:rsidRDefault="00B26422">
      <w:pPr>
        <w:sectPr w:rsidR="00B26422">
          <w:pgSz w:w="12240" w:h="15840"/>
          <w:pgMar w:top="1440" w:right="1440" w:bottom="1440" w:left="1440" w:header="708" w:footer="708" w:gutter="0"/>
          <w:cols w:space="720"/>
          <w:docGrid w:linePitch="360"/>
        </w:sectPr>
      </w:pPr>
    </w:p>
    <w:p w14:paraId="29A77F93" w14:textId="77777777" w:rsidR="00B26422" w:rsidRDefault="00000000">
      <w:pPr>
        <w:pStyle w:val="Heading1"/>
      </w:pPr>
      <w:bookmarkStart w:id="0" w:name="_Toc227249211"/>
      <w:r>
        <w:lastRenderedPageBreak/>
        <w:t>Table of Contents</w:t>
      </w:r>
      <w:bookmarkEnd w:id="0"/>
    </w:p>
    <w:sdt>
      <w:sdtPr>
        <w:alias w:val="Table of Contents"/>
        <w:id w:val="1247535407"/>
      </w:sdtPr>
      <w:sdtContent>
        <w:p w14:paraId="19D5E6A6" w14:textId="77777777" w:rsidR="001314BB" w:rsidRDefault="00000000">
          <w:pPr>
            <w:pStyle w:val="TOC1"/>
            <w:tabs>
              <w:tab w:val="right" w:leader="dot" w:pos="10070"/>
            </w:tabs>
            <w:rPr>
              <w:noProof/>
            </w:rPr>
          </w:pPr>
          <w:r>
            <w:fldChar w:fldCharType="begin"/>
          </w:r>
          <w:r>
            <w:instrText>TOC \h \o "1-2" \t "Heading 1,1,Heading 2,2"</w:instrText>
          </w:r>
          <w:r>
            <w:fldChar w:fldCharType="separate"/>
          </w:r>
          <w:hyperlink w:anchor="_Toc227249211" w:history="1">
            <w:r w:rsidR="001314BB" w:rsidRPr="00F44DEF">
              <w:rPr>
                <w:rStyle w:val="Hyperlink"/>
                <w:noProof/>
              </w:rPr>
              <w:t>Table of Contents</w:t>
            </w:r>
            <w:r w:rsidR="001314BB">
              <w:rPr>
                <w:noProof/>
              </w:rPr>
              <w:tab/>
            </w:r>
            <w:r w:rsidR="001314BB">
              <w:rPr>
                <w:noProof/>
              </w:rPr>
              <w:fldChar w:fldCharType="begin"/>
            </w:r>
            <w:r w:rsidR="001314BB">
              <w:rPr>
                <w:noProof/>
              </w:rPr>
              <w:instrText xml:space="preserve"> PAGEREF _Toc227249211 \h </w:instrText>
            </w:r>
            <w:r w:rsidR="001314BB">
              <w:rPr>
                <w:noProof/>
              </w:rPr>
            </w:r>
            <w:r w:rsidR="001314BB">
              <w:rPr>
                <w:noProof/>
              </w:rPr>
              <w:fldChar w:fldCharType="separate"/>
            </w:r>
            <w:r w:rsidR="001314BB">
              <w:rPr>
                <w:noProof/>
              </w:rPr>
              <w:t>1</w:t>
            </w:r>
            <w:r w:rsidR="001314BB">
              <w:rPr>
                <w:noProof/>
              </w:rPr>
              <w:fldChar w:fldCharType="end"/>
            </w:r>
          </w:hyperlink>
        </w:p>
        <w:p w14:paraId="3DFE2348" w14:textId="77777777" w:rsidR="001314BB" w:rsidRDefault="001314BB">
          <w:pPr>
            <w:pStyle w:val="TOC1"/>
            <w:tabs>
              <w:tab w:val="right" w:leader="dot" w:pos="10070"/>
            </w:tabs>
            <w:rPr>
              <w:noProof/>
            </w:rPr>
          </w:pPr>
          <w:hyperlink w:anchor="_Toc227249212" w:history="1">
            <w:r w:rsidRPr="00F44DEF">
              <w:rPr>
                <w:rStyle w:val="Hyperlink"/>
                <w:noProof/>
              </w:rPr>
              <w:t>Introduction</w:t>
            </w:r>
            <w:r>
              <w:rPr>
                <w:noProof/>
              </w:rPr>
              <w:tab/>
            </w:r>
            <w:r>
              <w:rPr>
                <w:noProof/>
              </w:rPr>
              <w:fldChar w:fldCharType="begin"/>
            </w:r>
            <w:r>
              <w:rPr>
                <w:noProof/>
              </w:rPr>
              <w:instrText xml:space="preserve"> PAGEREF _Toc227249212 \h </w:instrText>
            </w:r>
            <w:r>
              <w:rPr>
                <w:noProof/>
              </w:rPr>
            </w:r>
            <w:r>
              <w:rPr>
                <w:noProof/>
              </w:rPr>
              <w:fldChar w:fldCharType="separate"/>
            </w:r>
            <w:r>
              <w:rPr>
                <w:noProof/>
              </w:rPr>
              <w:t>1</w:t>
            </w:r>
            <w:r>
              <w:rPr>
                <w:noProof/>
              </w:rPr>
              <w:fldChar w:fldCharType="end"/>
            </w:r>
          </w:hyperlink>
        </w:p>
        <w:p w14:paraId="599C44BE" w14:textId="77777777" w:rsidR="001314BB" w:rsidRDefault="001314BB">
          <w:pPr>
            <w:pStyle w:val="TOC2"/>
            <w:tabs>
              <w:tab w:val="right" w:leader="dot" w:pos="10070"/>
            </w:tabs>
            <w:rPr>
              <w:noProof/>
            </w:rPr>
          </w:pPr>
          <w:hyperlink w:anchor="_Toc227249213" w:history="1">
            <w:r w:rsidRPr="00F44DEF">
              <w:rPr>
                <w:rStyle w:val="Hyperlink"/>
                <w:noProof/>
              </w:rPr>
              <w:t>Bargaining Unit Key</w:t>
            </w:r>
            <w:r>
              <w:rPr>
                <w:noProof/>
              </w:rPr>
              <w:tab/>
            </w:r>
            <w:r>
              <w:rPr>
                <w:noProof/>
              </w:rPr>
              <w:fldChar w:fldCharType="begin"/>
            </w:r>
            <w:r>
              <w:rPr>
                <w:noProof/>
              </w:rPr>
              <w:instrText xml:space="preserve"> PAGEREF _Toc227249213 \h </w:instrText>
            </w:r>
            <w:r>
              <w:rPr>
                <w:noProof/>
              </w:rPr>
            </w:r>
            <w:r>
              <w:rPr>
                <w:noProof/>
              </w:rPr>
              <w:fldChar w:fldCharType="separate"/>
            </w:r>
            <w:r>
              <w:rPr>
                <w:noProof/>
              </w:rPr>
              <w:t>1</w:t>
            </w:r>
            <w:r>
              <w:rPr>
                <w:noProof/>
              </w:rPr>
              <w:fldChar w:fldCharType="end"/>
            </w:r>
          </w:hyperlink>
        </w:p>
        <w:p w14:paraId="5B0600B8" w14:textId="77777777" w:rsidR="001314BB" w:rsidRDefault="001314BB">
          <w:pPr>
            <w:pStyle w:val="TOC1"/>
            <w:tabs>
              <w:tab w:val="right" w:leader="dot" w:pos="10070"/>
            </w:tabs>
            <w:rPr>
              <w:noProof/>
            </w:rPr>
          </w:pPr>
          <w:hyperlink w:anchor="_Toc227249214" w:history="1">
            <w:r w:rsidRPr="00F44DEF">
              <w:rPr>
                <w:rStyle w:val="Hyperlink"/>
                <w:noProof/>
              </w:rPr>
              <w:t>Highlights</w:t>
            </w:r>
            <w:r>
              <w:rPr>
                <w:noProof/>
              </w:rPr>
              <w:tab/>
            </w:r>
            <w:r>
              <w:rPr>
                <w:noProof/>
              </w:rPr>
              <w:fldChar w:fldCharType="begin"/>
            </w:r>
            <w:r>
              <w:rPr>
                <w:noProof/>
              </w:rPr>
              <w:instrText xml:space="preserve"> PAGEREF _Toc227249214 \h </w:instrText>
            </w:r>
            <w:r>
              <w:rPr>
                <w:noProof/>
              </w:rPr>
            </w:r>
            <w:r>
              <w:rPr>
                <w:noProof/>
              </w:rPr>
              <w:fldChar w:fldCharType="separate"/>
            </w:r>
            <w:r>
              <w:rPr>
                <w:noProof/>
              </w:rPr>
              <w:t>1</w:t>
            </w:r>
            <w:r>
              <w:rPr>
                <w:noProof/>
              </w:rPr>
              <w:fldChar w:fldCharType="end"/>
            </w:r>
          </w:hyperlink>
        </w:p>
        <w:p w14:paraId="10566891" w14:textId="77777777" w:rsidR="001314BB" w:rsidRDefault="001314BB">
          <w:pPr>
            <w:pStyle w:val="TOC1"/>
            <w:tabs>
              <w:tab w:val="right" w:leader="dot" w:pos="10070"/>
            </w:tabs>
            <w:rPr>
              <w:noProof/>
            </w:rPr>
          </w:pPr>
          <w:hyperlink w:anchor="_Toc227249215" w:history="1">
            <w:r w:rsidRPr="00F44DEF">
              <w:rPr>
                <w:rStyle w:val="Hyperlink"/>
                <w:noProof/>
              </w:rPr>
              <w:t>Headcount</w:t>
            </w:r>
            <w:r>
              <w:rPr>
                <w:noProof/>
              </w:rPr>
              <w:tab/>
            </w:r>
            <w:r>
              <w:rPr>
                <w:noProof/>
              </w:rPr>
              <w:fldChar w:fldCharType="begin"/>
            </w:r>
            <w:r>
              <w:rPr>
                <w:noProof/>
              </w:rPr>
              <w:instrText xml:space="preserve"> PAGEREF _Toc227249215 \h </w:instrText>
            </w:r>
            <w:r>
              <w:rPr>
                <w:noProof/>
              </w:rPr>
            </w:r>
            <w:r>
              <w:rPr>
                <w:noProof/>
              </w:rPr>
              <w:fldChar w:fldCharType="separate"/>
            </w:r>
            <w:r>
              <w:rPr>
                <w:noProof/>
              </w:rPr>
              <w:t>1</w:t>
            </w:r>
            <w:r>
              <w:rPr>
                <w:noProof/>
              </w:rPr>
              <w:fldChar w:fldCharType="end"/>
            </w:r>
          </w:hyperlink>
        </w:p>
        <w:p w14:paraId="5DF62E5C" w14:textId="77777777" w:rsidR="001314BB" w:rsidRDefault="001314BB">
          <w:pPr>
            <w:pStyle w:val="TOC2"/>
            <w:tabs>
              <w:tab w:val="right" w:leader="dot" w:pos="10070"/>
            </w:tabs>
            <w:rPr>
              <w:noProof/>
            </w:rPr>
          </w:pPr>
          <w:hyperlink w:anchor="_Toc227249216" w:history="1">
            <w:r w:rsidRPr="00F44DEF">
              <w:rPr>
                <w:rStyle w:val="Hyperlink"/>
                <w:noProof/>
              </w:rPr>
              <w:t>Average Headcount-Regular Staff</w:t>
            </w:r>
            <w:r>
              <w:rPr>
                <w:noProof/>
              </w:rPr>
              <w:tab/>
            </w:r>
            <w:r>
              <w:rPr>
                <w:noProof/>
              </w:rPr>
              <w:fldChar w:fldCharType="begin"/>
            </w:r>
            <w:r>
              <w:rPr>
                <w:noProof/>
              </w:rPr>
              <w:instrText xml:space="preserve"> PAGEREF _Toc227249216 \h </w:instrText>
            </w:r>
            <w:r>
              <w:rPr>
                <w:noProof/>
              </w:rPr>
            </w:r>
            <w:r>
              <w:rPr>
                <w:noProof/>
              </w:rPr>
              <w:fldChar w:fldCharType="separate"/>
            </w:r>
            <w:r>
              <w:rPr>
                <w:noProof/>
              </w:rPr>
              <w:t>1</w:t>
            </w:r>
            <w:r>
              <w:rPr>
                <w:noProof/>
              </w:rPr>
              <w:fldChar w:fldCharType="end"/>
            </w:r>
          </w:hyperlink>
        </w:p>
        <w:p w14:paraId="485D554A" w14:textId="77777777" w:rsidR="001314BB" w:rsidRDefault="001314BB">
          <w:pPr>
            <w:pStyle w:val="TOC1"/>
            <w:tabs>
              <w:tab w:val="right" w:leader="dot" w:pos="10070"/>
            </w:tabs>
            <w:rPr>
              <w:noProof/>
            </w:rPr>
          </w:pPr>
          <w:hyperlink w:anchor="_Toc227249217" w:history="1">
            <w:r w:rsidRPr="00F44DEF">
              <w:rPr>
                <w:rStyle w:val="Hyperlink"/>
                <w:noProof/>
              </w:rPr>
              <w:t>Separations</w:t>
            </w:r>
            <w:r>
              <w:rPr>
                <w:noProof/>
              </w:rPr>
              <w:tab/>
            </w:r>
            <w:r>
              <w:rPr>
                <w:noProof/>
              </w:rPr>
              <w:fldChar w:fldCharType="begin"/>
            </w:r>
            <w:r>
              <w:rPr>
                <w:noProof/>
              </w:rPr>
              <w:instrText xml:space="preserve"> PAGEREF _Toc227249217 \h </w:instrText>
            </w:r>
            <w:r>
              <w:rPr>
                <w:noProof/>
              </w:rPr>
            </w:r>
            <w:r>
              <w:rPr>
                <w:noProof/>
              </w:rPr>
              <w:fldChar w:fldCharType="separate"/>
            </w:r>
            <w:r>
              <w:rPr>
                <w:noProof/>
              </w:rPr>
              <w:t>1</w:t>
            </w:r>
            <w:r>
              <w:rPr>
                <w:noProof/>
              </w:rPr>
              <w:fldChar w:fldCharType="end"/>
            </w:r>
          </w:hyperlink>
        </w:p>
        <w:p w14:paraId="3F9DD7DE" w14:textId="77777777" w:rsidR="001314BB" w:rsidRDefault="001314BB">
          <w:pPr>
            <w:pStyle w:val="TOC2"/>
            <w:tabs>
              <w:tab w:val="right" w:leader="dot" w:pos="10070"/>
            </w:tabs>
            <w:rPr>
              <w:noProof/>
            </w:rPr>
          </w:pPr>
          <w:hyperlink w:anchor="_Toc227249218" w:history="1">
            <w:r w:rsidRPr="00F44DEF">
              <w:rPr>
                <w:rStyle w:val="Hyperlink"/>
                <w:noProof/>
              </w:rPr>
              <w:t>Reasons for Separations-Regular Staff</w:t>
            </w:r>
            <w:r>
              <w:rPr>
                <w:noProof/>
              </w:rPr>
              <w:tab/>
            </w:r>
            <w:r>
              <w:rPr>
                <w:noProof/>
              </w:rPr>
              <w:fldChar w:fldCharType="begin"/>
            </w:r>
            <w:r>
              <w:rPr>
                <w:noProof/>
              </w:rPr>
              <w:instrText xml:space="preserve"> PAGEREF _Toc227249218 \h </w:instrText>
            </w:r>
            <w:r>
              <w:rPr>
                <w:noProof/>
              </w:rPr>
            </w:r>
            <w:r>
              <w:rPr>
                <w:noProof/>
              </w:rPr>
              <w:fldChar w:fldCharType="separate"/>
            </w:r>
            <w:r>
              <w:rPr>
                <w:noProof/>
              </w:rPr>
              <w:t>1</w:t>
            </w:r>
            <w:r>
              <w:rPr>
                <w:noProof/>
              </w:rPr>
              <w:fldChar w:fldCharType="end"/>
            </w:r>
          </w:hyperlink>
        </w:p>
        <w:p w14:paraId="256F2D47" w14:textId="77777777" w:rsidR="001314BB" w:rsidRDefault="001314BB">
          <w:pPr>
            <w:pStyle w:val="TOC1"/>
            <w:tabs>
              <w:tab w:val="right" w:leader="dot" w:pos="10070"/>
            </w:tabs>
            <w:rPr>
              <w:noProof/>
            </w:rPr>
          </w:pPr>
          <w:hyperlink w:anchor="_Toc227249219" w:history="1">
            <w:r w:rsidRPr="00F44DEF">
              <w:rPr>
                <w:rStyle w:val="Hyperlink"/>
                <w:noProof/>
              </w:rPr>
              <w:t>Turnover</w:t>
            </w:r>
            <w:r>
              <w:rPr>
                <w:noProof/>
              </w:rPr>
              <w:tab/>
            </w:r>
            <w:r>
              <w:rPr>
                <w:noProof/>
              </w:rPr>
              <w:fldChar w:fldCharType="begin"/>
            </w:r>
            <w:r>
              <w:rPr>
                <w:noProof/>
              </w:rPr>
              <w:instrText xml:space="preserve"> PAGEREF _Toc227249219 \h </w:instrText>
            </w:r>
            <w:r>
              <w:rPr>
                <w:noProof/>
              </w:rPr>
            </w:r>
            <w:r>
              <w:rPr>
                <w:noProof/>
              </w:rPr>
              <w:fldChar w:fldCharType="separate"/>
            </w:r>
            <w:r>
              <w:rPr>
                <w:noProof/>
              </w:rPr>
              <w:t>1</w:t>
            </w:r>
            <w:r>
              <w:rPr>
                <w:noProof/>
              </w:rPr>
              <w:fldChar w:fldCharType="end"/>
            </w:r>
          </w:hyperlink>
        </w:p>
        <w:p w14:paraId="3528B72A" w14:textId="77777777" w:rsidR="001314BB" w:rsidRDefault="001314BB">
          <w:pPr>
            <w:pStyle w:val="TOC2"/>
            <w:tabs>
              <w:tab w:val="right" w:leader="dot" w:pos="10070"/>
            </w:tabs>
            <w:rPr>
              <w:noProof/>
            </w:rPr>
          </w:pPr>
          <w:hyperlink w:anchor="_Toc227249220" w:history="1">
            <w:r w:rsidRPr="00F44DEF">
              <w:rPr>
                <w:rStyle w:val="Hyperlink"/>
                <w:noProof/>
              </w:rPr>
              <w:t>Turnover by Campus</w:t>
            </w:r>
            <w:r>
              <w:rPr>
                <w:noProof/>
              </w:rPr>
              <w:tab/>
            </w:r>
            <w:r>
              <w:rPr>
                <w:noProof/>
              </w:rPr>
              <w:fldChar w:fldCharType="begin"/>
            </w:r>
            <w:r>
              <w:rPr>
                <w:noProof/>
              </w:rPr>
              <w:instrText xml:space="preserve"> PAGEREF _Toc227249220 \h </w:instrText>
            </w:r>
            <w:r>
              <w:rPr>
                <w:noProof/>
              </w:rPr>
            </w:r>
            <w:r>
              <w:rPr>
                <w:noProof/>
              </w:rPr>
              <w:fldChar w:fldCharType="separate"/>
            </w:r>
            <w:r>
              <w:rPr>
                <w:noProof/>
              </w:rPr>
              <w:t>1</w:t>
            </w:r>
            <w:r>
              <w:rPr>
                <w:noProof/>
              </w:rPr>
              <w:fldChar w:fldCharType="end"/>
            </w:r>
          </w:hyperlink>
        </w:p>
        <w:p w14:paraId="76078CD6" w14:textId="77777777" w:rsidR="001314BB" w:rsidRDefault="001314BB">
          <w:pPr>
            <w:pStyle w:val="TOC2"/>
            <w:tabs>
              <w:tab w:val="right" w:leader="dot" w:pos="10070"/>
            </w:tabs>
            <w:rPr>
              <w:noProof/>
            </w:rPr>
          </w:pPr>
          <w:hyperlink w:anchor="_Toc227249221" w:history="1">
            <w:r w:rsidRPr="00F44DEF">
              <w:rPr>
                <w:rStyle w:val="Hyperlink"/>
                <w:noProof/>
              </w:rPr>
              <w:t>Turnover Benchmarking, 2017-2025</w:t>
            </w:r>
            <w:r>
              <w:rPr>
                <w:noProof/>
              </w:rPr>
              <w:tab/>
            </w:r>
            <w:r>
              <w:rPr>
                <w:noProof/>
              </w:rPr>
              <w:fldChar w:fldCharType="begin"/>
            </w:r>
            <w:r>
              <w:rPr>
                <w:noProof/>
              </w:rPr>
              <w:instrText xml:space="preserve"> PAGEREF _Toc227249221 \h </w:instrText>
            </w:r>
            <w:r>
              <w:rPr>
                <w:noProof/>
              </w:rPr>
            </w:r>
            <w:r>
              <w:rPr>
                <w:noProof/>
              </w:rPr>
              <w:fldChar w:fldCharType="separate"/>
            </w:r>
            <w:r>
              <w:rPr>
                <w:noProof/>
              </w:rPr>
              <w:t>1</w:t>
            </w:r>
            <w:r>
              <w:rPr>
                <w:noProof/>
              </w:rPr>
              <w:fldChar w:fldCharType="end"/>
            </w:r>
          </w:hyperlink>
        </w:p>
        <w:p w14:paraId="1AB2F1FE" w14:textId="77777777" w:rsidR="001314BB" w:rsidRDefault="001314BB">
          <w:pPr>
            <w:pStyle w:val="TOC1"/>
            <w:tabs>
              <w:tab w:val="right" w:leader="dot" w:pos="10070"/>
            </w:tabs>
            <w:rPr>
              <w:noProof/>
            </w:rPr>
          </w:pPr>
          <w:hyperlink w:anchor="_Toc227249222" w:history="1">
            <w:r w:rsidRPr="00F44DEF">
              <w:rPr>
                <w:rStyle w:val="Hyperlink"/>
                <w:noProof/>
              </w:rPr>
              <w:t>Separation Details</w:t>
            </w:r>
            <w:r>
              <w:rPr>
                <w:noProof/>
              </w:rPr>
              <w:tab/>
            </w:r>
            <w:r>
              <w:rPr>
                <w:noProof/>
              </w:rPr>
              <w:fldChar w:fldCharType="begin"/>
            </w:r>
            <w:r>
              <w:rPr>
                <w:noProof/>
              </w:rPr>
              <w:instrText xml:space="preserve"> PAGEREF _Toc227249222 \h </w:instrText>
            </w:r>
            <w:r>
              <w:rPr>
                <w:noProof/>
              </w:rPr>
            </w:r>
            <w:r>
              <w:rPr>
                <w:noProof/>
              </w:rPr>
              <w:fldChar w:fldCharType="separate"/>
            </w:r>
            <w:r>
              <w:rPr>
                <w:noProof/>
              </w:rPr>
              <w:t>1</w:t>
            </w:r>
            <w:r>
              <w:rPr>
                <w:noProof/>
              </w:rPr>
              <w:fldChar w:fldCharType="end"/>
            </w:r>
          </w:hyperlink>
        </w:p>
        <w:p w14:paraId="5DFA67AD" w14:textId="77777777" w:rsidR="001314BB" w:rsidRDefault="001314BB">
          <w:pPr>
            <w:pStyle w:val="TOC2"/>
            <w:tabs>
              <w:tab w:val="right" w:leader="dot" w:pos="10070"/>
            </w:tabs>
            <w:rPr>
              <w:noProof/>
            </w:rPr>
          </w:pPr>
          <w:hyperlink w:anchor="_Toc227249223" w:history="1">
            <w:r w:rsidRPr="00F44DEF">
              <w:rPr>
                <w:rStyle w:val="Hyperlink"/>
                <w:noProof/>
              </w:rPr>
              <w:t>Separations by Type</w:t>
            </w:r>
            <w:r>
              <w:rPr>
                <w:noProof/>
              </w:rPr>
              <w:tab/>
            </w:r>
            <w:r>
              <w:rPr>
                <w:noProof/>
              </w:rPr>
              <w:fldChar w:fldCharType="begin"/>
            </w:r>
            <w:r>
              <w:rPr>
                <w:noProof/>
              </w:rPr>
              <w:instrText xml:space="preserve"> PAGEREF _Toc227249223 \h </w:instrText>
            </w:r>
            <w:r>
              <w:rPr>
                <w:noProof/>
              </w:rPr>
            </w:r>
            <w:r>
              <w:rPr>
                <w:noProof/>
              </w:rPr>
              <w:fldChar w:fldCharType="separate"/>
            </w:r>
            <w:r>
              <w:rPr>
                <w:noProof/>
              </w:rPr>
              <w:t>1</w:t>
            </w:r>
            <w:r>
              <w:rPr>
                <w:noProof/>
              </w:rPr>
              <w:fldChar w:fldCharType="end"/>
            </w:r>
          </w:hyperlink>
        </w:p>
        <w:p w14:paraId="6A683FD9" w14:textId="77777777" w:rsidR="001314BB" w:rsidRDefault="001314BB">
          <w:pPr>
            <w:pStyle w:val="TOC2"/>
            <w:tabs>
              <w:tab w:val="right" w:leader="dot" w:pos="10070"/>
            </w:tabs>
            <w:rPr>
              <w:noProof/>
            </w:rPr>
          </w:pPr>
          <w:hyperlink w:anchor="_Toc227249224" w:history="1">
            <w:r w:rsidRPr="00F44DEF">
              <w:rPr>
                <w:rStyle w:val="Hyperlink"/>
                <w:noProof/>
              </w:rPr>
              <w:t>Average Years of Service Prior to Separation by Type</w:t>
            </w:r>
            <w:r>
              <w:rPr>
                <w:noProof/>
              </w:rPr>
              <w:tab/>
            </w:r>
            <w:r>
              <w:rPr>
                <w:noProof/>
              </w:rPr>
              <w:fldChar w:fldCharType="begin"/>
            </w:r>
            <w:r>
              <w:rPr>
                <w:noProof/>
              </w:rPr>
              <w:instrText xml:space="preserve"> PAGEREF _Toc227249224 \h </w:instrText>
            </w:r>
            <w:r>
              <w:rPr>
                <w:noProof/>
              </w:rPr>
            </w:r>
            <w:r>
              <w:rPr>
                <w:noProof/>
              </w:rPr>
              <w:fldChar w:fldCharType="separate"/>
            </w:r>
            <w:r>
              <w:rPr>
                <w:noProof/>
              </w:rPr>
              <w:t>1</w:t>
            </w:r>
            <w:r>
              <w:rPr>
                <w:noProof/>
              </w:rPr>
              <w:fldChar w:fldCharType="end"/>
            </w:r>
          </w:hyperlink>
        </w:p>
        <w:p w14:paraId="3C66462B" w14:textId="77777777" w:rsidR="001314BB" w:rsidRDefault="001314BB">
          <w:pPr>
            <w:pStyle w:val="TOC2"/>
            <w:tabs>
              <w:tab w:val="right" w:leader="dot" w:pos="10070"/>
            </w:tabs>
            <w:rPr>
              <w:noProof/>
            </w:rPr>
          </w:pPr>
          <w:hyperlink w:anchor="_Toc227249225" w:history="1">
            <w:r w:rsidRPr="00F44DEF">
              <w:rPr>
                <w:rStyle w:val="Hyperlink"/>
                <w:noProof/>
              </w:rPr>
              <w:t>Separations by Years of Service, Gender, and Minority Status (Count)</w:t>
            </w:r>
            <w:r>
              <w:rPr>
                <w:noProof/>
              </w:rPr>
              <w:tab/>
            </w:r>
            <w:r>
              <w:rPr>
                <w:noProof/>
              </w:rPr>
              <w:fldChar w:fldCharType="begin"/>
            </w:r>
            <w:r>
              <w:rPr>
                <w:noProof/>
              </w:rPr>
              <w:instrText xml:space="preserve"> PAGEREF _Toc227249225 \h </w:instrText>
            </w:r>
            <w:r>
              <w:rPr>
                <w:noProof/>
              </w:rPr>
            </w:r>
            <w:r>
              <w:rPr>
                <w:noProof/>
              </w:rPr>
              <w:fldChar w:fldCharType="separate"/>
            </w:r>
            <w:r>
              <w:rPr>
                <w:noProof/>
              </w:rPr>
              <w:t>1</w:t>
            </w:r>
            <w:r>
              <w:rPr>
                <w:noProof/>
              </w:rPr>
              <w:fldChar w:fldCharType="end"/>
            </w:r>
          </w:hyperlink>
        </w:p>
        <w:p w14:paraId="3A9EAD66" w14:textId="77777777" w:rsidR="001314BB" w:rsidRDefault="001314BB">
          <w:pPr>
            <w:pStyle w:val="TOC2"/>
            <w:tabs>
              <w:tab w:val="right" w:leader="dot" w:pos="10070"/>
            </w:tabs>
            <w:rPr>
              <w:noProof/>
            </w:rPr>
          </w:pPr>
          <w:hyperlink w:anchor="_Toc227249226" w:history="1">
            <w:r w:rsidRPr="00F44DEF">
              <w:rPr>
                <w:rStyle w:val="Hyperlink"/>
                <w:noProof/>
              </w:rPr>
              <w:t>Separations by Years of Service, Gender, and Minority Status (Percentages)</w:t>
            </w:r>
            <w:r>
              <w:rPr>
                <w:noProof/>
              </w:rPr>
              <w:tab/>
            </w:r>
            <w:r>
              <w:rPr>
                <w:noProof/>
              </w:rPr>
              <w:fldChar w:fldCharType="begin"/>
            </w:r>
            <w:r>
              <w:rPr>
                <w:noProof/>
              </w:rPr>
              <w:instrText xml:space="preserve"> PAGEREF _Toc227249226 \h </w:instrText>
            </w:r>
            <w:r>
              <w:rPr>
                <w:noProof/>
              </w:rPr>
            </w:r>
            <w:r>
              <w:rPr>
                <w:noProof/>
              </w:rPr>
              <w:fldChar w:fldCharType="separate"/>
            </w:r>
            <w:r>
              <w:rPr>
                <w:noProof/>
              </w:rPr>
              <w:t>1</w:t>
            </w:r>
            <w:r>
              <w:rPr>
                <w:noProof/>
              </w:rPr>
              <w:fldChar w:fldCharType="end"/>
            </w:r>
          </w:hyperlink>
        </w:p>
        <w:p w14:paraId="746EEA5C" w14:textId="77777777" w:rsidR="001314BB" w:rsidRDefault="001314BB">
          <w:pPr>
            <w:pStyle w:val="TOC1"/>
            <w:tabs>
              <w:tab w:val="right" w:leader="dot" w:pos="10070"/>
            </w:tabs>
            <w:rPr>
              <w:noProof/>
            </w:rPr>
          </w:pPr>
          <w:hyperlink w:anchor="_Toc227249227" w:history="1">
            <w:r w:rsidRPr="00F44DEF">
              <w:rPr>
                <w:rStyle w:val="Hyperlink"/>
                <w:noProof/>
              </w:rPr>
              <w:t>Retention</w:t>
            </w:r>
            <w:r>
              <w:rPr>
                <w:noProof/>
              </w:rPr>
              <w:tab/>
            </w:r>
            <w:r>
              <w:rPr>
                <w:noProof/>
              </w:rPr>
              <w:fldChar w:fldCharType="begin"/>
            </w:r>
            <w:r>
              <w:rPr>
                <w:noProof/>
              </w:rPr>
              <w:instrText xml:space="preserve"> PAGEREF _Toc227249227 \h </w:instrText>
            </w:r>
            <w:r>
              <w:rPr>
                <w:noProof/>
              </w:rPr>
            </w:r>
            <w:r>
              <w:rPr>
                <w:noProof/>
              </w:rPr>
              <w:fldChar w:fldCharType="separate"/>
            </w:r>
            <w:r>
              <w:rPr>
                <w:noProof/>
              </w:rPr>
              <w:t>1</w:t>
            </w:r>
            <w:r>
              <w:rPr>
                <w:noProof/>
              </w:rPr>
              <w:fldChar w:fldCharType="end"/>
            </w:r>
          </w:hyperlink>
        </w:p>
        <w:p w14:paraId="5E21B020" w14:textId="77777777" w:rsidR="001314BB" w:rsidRDefault="001314BB">
          <w:pPr>
            <w:pStyle w:val="TOC2"/>
            <w:tabs>
              <w:tab w:val="right" w:leader="dot" w:pos="10070"/>
            </w:tabs>
            <w:rPr>
              <w:noProof/>
            </w:rPr>
          </w:pPr>
          <w:hyperlink w:anchor="_Toc227249228" w:history="1">
            <w:r w:rsidRPr="00F44DEF">
              <w:rPr>
                <w:rStyle w:val="Hyperlink"/>
                <w:noProof/>
              </w:rPr>
              <w:t>Retention-Regular Staff</w:t>
            </w:r>
            <w:r>
              <w:rPr>
                <w:noProof/>
              </w:rPr>
              <w:tab/>
            </w:r>
            <w:r>
              <w:rPr>
                <w:noProof/>
              </w:rPr>
              <w:fldChar w:fldCharType="begin"/>
            </w:r>
            <w:r>
              <w:rPr>
                <w:noProof/>
              </w:rPr>
              <w:instrText xml:space="preserve"> PAGEREF _Toc227249228 \h </w:instrText>
            </w:r>
            <w:r>
              <w:rPr>
                <w:noProof/>
              </w:rPr>
            </w:r>
            <w:r>
              <w:rPr>
                <w:noProof/>
              </w:rPr>
              <w:fldChar w:fldCharType="separate"/>
            </w:r>
            <w:r>
              <w:rPr>
                <w:noProof/>
              </w:rPr>
              <w:t>1</w:t>
            </w:r>
            <w:r>
              <w:rPr>
                <w:noProof/>
              </w:rPr>
              <w:fldChar w:fldCharType="end"/>
            </w:r>
          </w:hyperlink>
        </w:p>
        <w:p w14:paraId="4D6E9A42" w14:textId="77777777" w:rsidR="001314BB" w:rsidRDefault="001314BB">
          <w:pPr>
            <w:pStyle w:val="TOC2"/>
            <w:tabs>
              <w:tab w:val="right" w:leader="dot" w:pos="10070"/>
            </w:tabs>
            <w:rPr>
              <w:noProof/>
            </w:rPr>
          </w:pPr>
          <w:hyperlink w:anchor="_Toc227249229" w:history="1">
            <w:r w:rsidRPr="00F44DEF">
              <w:rPr>
                <w:rStyle w:val="Hyperlink"/>
                <w:noProof/>
              </w:rPr>
              <w:t>Hires as a Percent of Average Headcount</w:t>
            </w:r>
            <w:r>
              <w:rPr>
                <w:noProof/>
              </w:rPr>
              <w:tab/>
            </w:r>
            <w:r>
              <w:rPr>
                <w:noProof/>
              </w:rPr>
              <w:fldChar w:fldCharType="begin"/>
            </w:r>
            <w:r>
              <w:rPr>
                <w:noProof/>
              </w:rPr>
              <w:instrText xml:space="preserve"> PAGEREF _Toc227249229 \h </w:instrText>
            </w:r>
            <w:r>
              <w:rPr>
                <w:noProof/>
              </w:rPr>
            </w:r>
            <w:r>
              <w:rPr>
                <w:noProof/>
              </w:rPr>
              <w:fldChar w:fldCharType="separate"/>
            </w:r>
            <w:r>
              <w:rPr>
                <w:noProof/>
              </w:rPr>
              <w:t>1</w:t>
            </w:r>
            <w:r>
              <w:rPr>
                <w:noProof/>
              </w:rPr>
              <w:fldChar w:fldCharType="end"/>
            </w:r>
          </w:hyperlink>
        </w:p>
        <w:p w14:paraId="2720BFA1" w14:textId="77777777" w:rsidR="001314BB" w:rsidRDefault="001314BB">
          <w:pPr>
            <w:pStyle w:val="TOC2"/>
            <w:tabs>
              <w:tab w:val="right" w:leader="dot" w:pos="10070"/>
            </w:tabs>
            <w:rPr>
              <w:noProof/>
            </w:rPr>
          </w:pPr>
          <w:hyperlink w:anchor="_Toc227249230" w:history="1">
            <w:r w:rsidRPr="00F44DEF">
              <w:rPr>
                <w:rStyle w:val="Hyperlink"/>
                <w:noProof/>
              </w:rPr>
              <w:t>New Appointments as a Percent of Average Headcount</w:t>
            </w:r>
            <w:r>
              <w:rPr>
                <w:noProof/>
              </w:rPr>
              <w:tab/>
            </w:r>
            <w:r>
              <w:rPr>
                <w:noProof/>
              </w:rPr>
              <w:fldChar w:fldCharType="begin"/>
            </w:r>
            <w:r>
              <w:rPr>
                <w:noProof/>
              </w:rPr>
              <w:instrText xml:space="preserve"> PAGEREF _Toc227249230 \h </w:instrText>
            </w:r>
            <w:r>
              <w:rPr>
                <w:noProof/>
              </w:rPr>
            </w:r>
            <w:r>
              <w:rPr>
                <w:noProof/>
              </w:rPr>
              <w:fldChar w:fldCharType="separate"/>
            </w:r>
            <w:r>
              <w:rPr>
                <w:noProof/>
              </w:rPr>
              <w:t>1</w:t>
            </w:r>
            <w:r>
              <w:rPr>
                <w:noProof/>
              </w:rPr>
              <w:fldChar w:fldCharType="end"/>
            </w:r>
          </w:hyperlink>
        </w:p>
        <w:p w14:paraId="2E643B50" w14:textId="77777777" w:rsidR="001314BB" w:rsidRDefault="001314BB">
          <w:pPr>
            <w:pStyle w:val="TOC2"/>
            <w:tabs>
              <w:tab w:val="right" w:leader="dot" w:pos="10070"/>
            </w:tabs>
            <w:rPr>
              <w:noProof/>
            </w:rPr>
          </w:pPr>
          <w:hyperlink w:anchor="_Toc227249231" w:history="1">
            <w:r w:rsidRPr="00F44DEF">
              <w:rPr>
                <w:rStyle w:val="Hyperlink"/>
                <w:noProof/>
              </w:rPr>
              <w:t>Hires by Gender and Minority Status (Count)</w:t>
            </w:r>
            <w:r>
              <w:rPr>
                <w:noProof/>
              </w:rPr>
              <w:tab/>
            </w:r>
            <w:r>
              <w:rPr>
                <w:noProof/>
              </w:rPr>
              <w:fldChar w:fldCharType="begin"/>
            </w:r>
            <w:r>
              <w:rPr>
                <w:noProof/>
              </w:rPr>
              <w:instrText xml:space="preserve"> PAGEREF _Toc227249231 \h </w:instrText>
            </w:r>
            <w:r>
              <w:rPr>
                <w:noProof/>
              </w:rPr>
            </w:r>
            <w:r>
              <w:rPr>
                <w:noProof/>
              </w:rPr>
              <w:fldChar w:fldCharType="separate"/>
            </w:r>
            <w:r>
              <w:rPr>
                <w:noProof/>
              </w:rPr>
              <w:t>1</w:t>
            </w:r>
            <w:r>
              <w:rPr>
                <w:noProof/>
              </w:rPr>
              <w:fldChar w:fldCharType="end"/>
            </w:r>
          </w:hyperlink>
        </w:p>
        <w:p w14:paraId="56442BE6" w14:textId="77777777" w:rsidR="001314BB" w:rsidRDefault="001314BB">
          <w:pPr>
            <w:pStyle w:val="TOC2"/>
            <w:tabs>
              <w:tab w:val="right" w:leader="dot" w:pos="10070"/>
            </w:tabs>
            <w:rPr>
              <w:noProof/>
            </w:rPr>
          </w:pPr>
          <w:hyperlink w:anchor="_Toc227249232" w:history="1">
            <w:r w:rsidRPr="00F44DEF">
              <w:rPr>
                <w:rStyle w:val="Hyperlink"/>
                <w:noProof/>
              </w:rPr>
              <w:t>Hires by Gender and Minority Status (Percentages)</w:t>
            </w:r>
            <w:r>
              <w:rPr>
                <w:noProof/>
              </w:rPr>
              <w:tab/>
            </w:r>
            <w:r>
              <w:rPr>
                <w:noProof/>
              </w:rPr>
              <w:fldChar w:fldCharType="begin"/>
            </w:r>
            <w:r>
              <w:rPr>
                <w:noProof/>
              </w:rPr>
              <w:instrText xml:space="preserve"> PAGEREF _Toc227249232 \h </w:instrText>
            </w:r>
            <w:r>
              <w:rPr>
                <w:noProof/>
              </w:rPr>
            </w:r>
            <w:r>
              <w:rPr>
                <w:noProof/>
              </w:rPr>
              <w:fldChar w:fldCharType="separate"/>
            </w:r>
            <w:r>
              <w:rPr>
                <w:noProof/>
              </w:rPr>
              <w:t>1</w:t>
            </w:r>
            <w:r>
              <w:rPr>
                <w:noProof/>
              </w:rPr>
              <w:fldChar w:fldCharType="end"/>
            </w:r>
          </w:hyperlink>
        </w:p>
        <w:p w14:paraId="10550D78" w14:textId="77777777" w:rsidR="001314BB" w:rsidRDefault="001314BB">
          <w:pPr>
            <w:pStyle w:val="TOC2"/>
            <w:tabs>
              <w:tab w:val="right" w:leader="dot" w:pos="10070"/>
            </w:tabs>
            <w:rPr>
              <w:noProof/>
            </w:rPr>
          </w:pPr>
          <w:hyperlink w:anchor="_Toc227249233" w:history="1">
            <w:r w:rsidRPr="00F44DEF">
              <w:rPr>
                <w:rStyle w:val="Hyperlink"/>
                <w:noProof/>
              </w:rPr>
              <w:t>First-Year Separations vs. Hires by Gender and Minority Status</w:t>
            </w:r>
            <w:r>
              <w:rPr>
                <w:noProof/>
              </w:rPr>
              <w:tab/>
            </w:r>
            <w:r>
              <w:rPr>
                <w:noProof/>
              </w:rPr>
              <w:fldChar w:fldCharType="begin"/>
            </w:r>
            <w:r>
              <w:rPr>
                <w:noProof/>
              </w:rPr>
              <w:instrText xml:space="preserve"> PAGEREF _Toc227249233 \h </w:instrText>
            </w:r>
            <w:r>
              <w:rPr>
                <w:noProof/>
              </w:rPr>
            </w:r>
            <w:r>
              <w:rPr>
                <w:noProof/>
              </w:rPr>
              <w:fldChar w:fldCharType="separate"/>
            </w:r>
            <w:r>
              <w:rPr>
                <w:noProof/>
              </w:rPr>
              <w:t>1</w:t>
            </w:r>
            <w:r>
              <w:rPr>
                <w:noProof/>
              </w:rPr>
              <w:fldChar w:fldCharType="end"/>
            </w:r>
          </w:hyperlink>
        </w:p>
        <w:p w14:paraId="29F27230" w14:textId="77777777" w:rsidR="001314BB" w:rsidRDefault="001314BB">
          <w:pPr>
            <w:pStyle w:val="TOC1"/>
            <w:tabs>
              <w:tab w:val="right" w:leader="dot" w:pos="10070"/>
            </w:tabs>
            <w:rPr>
              <w:noProof/>
            </w:rPr>
          </w:pPr>
          <w:hyperlink w:anchor="_Toc227249234" w:history="1">
            <w:r w:rsidRPr="00F44DEF">
              <w:rPr>
                <w:rStyle w:val="Hyperlink"/>
                <w:noProof/>
              </w:rPr>
              <w:t>Turnover Metrics by Bargaining Unit</w:t>
            </w:r>
            <w:r>
              <w:rPr>
                <w:noProof/>
              </w:rPr>
              <w:tab/>
            </w:r>
            <w:r>
              <w:rPr>
                <w:noProof/>
              </w:rPr>
              <w:fldChar w:fldCharType="begin"/>
            </w:r>
            <w:r>
              <w:rPr>
                <w:noProof/>
              </w:rPr>
              <w:instrText xml:space="preserve"> PAGEREF _Toc227249234 \h </w:instrText>
            </w:r>
            <w:r>
              <w:rPr>
                <w:noProof/>
              </w:rPr>
            </w:r>
            <w:r>
              <w:rPr>
                <w:noProof/>
              </w:rPr>
              <w:fldChar w:fldCharType="separate"/>
            </w:r>
            <w:r>
              <w:rPr>
                <w:noProof/>
              </w:rPr>
              <w:t>1</w:t>
            </w:r>
            <w:r>
              <w:rPr>
                <w:noProof/>
              </w:rPr>
              <w:fldChar w:fldCharType="end"/>
            </w:r>
          </w:hyperlink>
        </w:p>
        <w:p w14:paraId="55135AC0" w14:textId="77777777" w:rsidR="001314BB" w:rsidRDefault="001314BB">
          <w:pPr>
            <w:pStyle w:val="TOC2"/>
            <w:tabs>
              <w:tab w:val="right" w:leader="dot" w:pos="10070"/>
            </w:tabs>
            <w:rPr>
              <w:noProof/>
            </w:rPr>
          </w:pPr>
          <w:hyperlink w:anchor="_Toc227249235" w:history="1">
            <w:r w:rsidRPr="00F44DEF">
              <w:rPr>
                <w:rStyle w:val="Hyperlink"/>
                <w:noProof/>
              </w:rPr>
              <w:t>Average Headcount-Regular Staff</w:t>
            </w:r>
            <w:r>
              <w:rPr>
                <w:noProof/>
              </w:rPr>
              <w:tab/>
            </w:r>
            <w:r>
              <w:rPr>
                <w:noProof/>
              </w:rPr>
              <w:fldChar w:fldCharType="begin"/>
            </w:r>
            <w:r>
              <w:rPr>
                <w:noProof/>
              </w:rPr>
              <w:instrText xml:space="preserve"> PAGEREF _Toc227249235 \h </w:instrText>
            </w:r>
            <w:r>
              <w:rPr>
                <w:noProof/>
              </w:rPr>
            </w:r>
            <w:r>
              <w:rPr>
                <w:noProof/>
              </w:rPr>
              <w:fldChar w:fldCharType="separate"/>
            </w:r>
            <w:r>
              <w:rPr>
                <w:noProof/>
              </w:rPr>
              <w:t>1</w:t>
            </w:r>
            <w:r>
              <w:rPr>
                <w:noProof/>
              </w:rPr>
              <w:fldChar w:fldCharType="end"/>
            </w:r>
          </w:hyperlink>
        </w:p>
        <w:p w14:paraId="628D643F" w14:textId="77777777" w:rsidR="001314BB" w:rsidRDefault="001314BB">
          <w:pPr>
            <w:pStyle w:val="TOC2"/>
            <w:tabs>
              <w:tab w:val="right" w:leader="dot" w:pos="10070"/>
            </w:tabs>
            <w:rPr>
              <w:noProof/>
            </w:rPr>
          </w:pPr>
          <w:hyperlink w:anchor="_Toc227249236" w:history="1">
            <w:r w:rsidRPr="00F44DEF">
              <w:rPr>
                <w:rStyle w:val="Hyperlink"/>
                <w:noProof/>
              </w:rPr>
              <w:t>Reasons for Separations-Regular Staff</w:t>
            </w:r>
            <w:r>
              <w:rPr>
                <w:noProof/>
              </w:rPr>
              <w:tab/>
            </w:r>
            <w:r>
              <w:rPr>
                <w:noProof/>
              </w:rPr>
              <w:fldChar w:fldCharType="begin"/>
            </w:r>
            <w:r>
              <w:rPr>
                <w:noProof/>
              </w:rPr>
              <w:instrText xml:space="preserve"> PAGEREF _Toc227249236 \h </w:instrText>
            </w:r>
            <w:r>
              <w:rPr>
                <w:noProof/>
              </w:rPr>
            </w:r>
            <w:r>
              <w:rPr>
                <w:noProof/>
              </w:rPr>
              <w:fldChar w:fldCharType="separate"/>
            </w:r>
            <w:r>
              <w:rPr>
                <w:noProof/>
              </w:rPr>
              <w:t>1</w:t>
            </w:r>
            <w:r>
              <w:rPr>
                <w:noProof/>
              </w:rPr>
              <w:fldChar w:fldCharType="end"/>
            </w:r>
          </w:hyperlink>
        </w:p>
        <w:p w14:paraId="654B9F53" w14:textId="77777777" w:rsidR="001314BB" w:rsidRDefault="001314BB">
          <w:pPr>
            <w:pStyle w:val="TOC2"/>
            <w:tabs>
              <w:tab w:val="right" w:leader="dot" w:pos="10070"/>
            </w:tabs>
            <w:rPr>
              <w:noProof/>
            </w:rPr>
          </w:pPr>
          <w:hyperlink w:anchor="_Toc227249237" w:history="1">
            <w:r w:rsidRPr="00F44DEF">
              <w:rPr>
                <w:rStyle w:val="Hyperlink"/>
                <w:noProof/>
              </w:rPr>
              <w:t>Separations by Bargaining Unit as a Percentage of Total Separations</w:t>
            </w:r>
            <w:r>
              <w:rPr>
                <w:noProof/>
              </w:rPr>
              <w:tab/>
            </w:r>
            <w:r>
              <w:rPr>
                <w:noProof/>
              </w:rPr>
              <w:fldChar w:fldCharType="begin"/>
            </w:r>
            <w:r>
              <w:rPr>
                <w:noProof/>
              </w:rPr>
              <w:instrText xml:space="preserve"> PAGEREF _Toc227249237 \h </w:instrText>
            </w:r>
            <w:r>
              <w:rPr>
                <w:noProof/>
              </w:rPr>
            </w:r>
            <w:r>
              <w:rPr>
                <w:noProof/>
              </w:rPr>
              <w:fldChar w:fldCharType="separate"/>
            </w:r>
            <w:r>
              <w:rPr>
                <w:noProof/>
              </w:rPr>
              <w:t>1</w:t>
            </w:r>
            <w:r>
              <w:rPr>
                <w:noProof/>
              </w:rPr>
              <w:fldChar w:fldCharType="end"/>
            </w:r>
          </w:hyperlink>
        </w:p>
        <w:p w14:paraId="212C1636" w14:textId="77777777" w:rsidR="001314BB" w:rsidRDefault="001314BB">
          <w:pPr>
            <w:pStyle w:val="TOC2"/>
            <w:tabs>
              <w:tab w:val="right" w:leader="dot" w:pos="10070"/>
            </w:tabs>
            <w:rPr>
              <w:noProof/>
            </w:rPr>
          </w:pPr>
          <w:hyperlink w:anchor="_Toc227249238" w:history="1">
            <w:r w:rsidRPr="00F44DEF">
              <w:rPr>
                <w:rStyle w:val="Hyperlink"/>
                <w:noProof/>
              </w:rPr>
              <w:t>Turnover by Bargaining Unit</w:t>
            </w:r>
            <w:r>
              <w:rPr>
                <w:noProof/>
              </w:rPr>
              <w:tab/>
            </w:r>
            <w:r>
              <w:rPr>
                <w:noProof/>
              </w:rPr>
              <w:fldChar w:fldCharType="begin"/>
            </w:r>
            <w:r>
              <w:rPr>
                <w:noProof/>
              </w:rPr>
              <w:instrText xml:space="preserve"> PAGEREF _Toc227249238 \h </w:instrText>
            </w:r>
            <w:r>
              <w:rPr>
                <w:noProof/>
              </w:rPr>
            </w:r>
            <w:r>
              <w:rPr>
                <w:noProof/>
              </w:rPr>
              <w:fldChar w:fldCharType="separate"/>
            </w:r>
            <w:r>
              <w:rPr>
                <w:noProof/>
              </w:rPr>
              <w:t>1</w:t>
            </w:r>
            <w:r>
              <w:rPr>
                <w:noProof/>
              </w:rPr>
              <w:fldChar w:fldCharType="end"/>
            </w:r>
          </w:hyperlink>
        </w:p>
        <w:p w14:paraId="335CCE0A" w14:textId="77777777" w:rsidR="001314BB" w:rsidRDefault="001314BB">
          <w:pPr>
            <w:pStyle w:val="TOC2"/>
            <w:tabs>
              <w:tab w:val="right" w:leader="dot" w:pos="10070"/>
            </w:tabs>
            <w:rPr>
              <w:noProof/>
            </w:rPr>
          </w:pPr>
          <w:hyperlink w:anchor="_Toc227249239" w:history="1">
            <w:r w:rsidRPr="00F44DEF">
              <w:rPr>
                <w:rStyle w:val="Hyperlink"/>
                <w:noProof/>
              </w:rPr>
              <w:t>Separations by Type</w:t>
            </w:r>
            <w:r>
              <w:rPr>
                <w:noProof/>
              </w:rPr>
              <w:tab/>
            </w:r>
            <w:r>
              <w:rPr>
                <w:noProof/>
              </w:rPr>
              <w:fldChar w:fldCharType="begin"/>
            </w:r>
            <w:r>
              <w:rPr>
                <w:noProof/>
              </w:rPr>
              <w:instrText xml:space="preserve"> PAGEREF _Toc227249239 \h </w:instrText>
            </w:r>
            <w:r>
              <w:rPr>
                <w:noProof/>
              </w:rPr>
            </w:r>
            <w:r>
              <w:rPr>
                <w:noProof/>
              </w:rPr>
              <w:fldChar w:fldCharType="separate"/>
            </w:r>
            <w:r>
              <w:rPr>
                <w:noProof/>
              </w:rPr>
              <w:t>1</w:t>
            </w:r>
            <w:r>
              <w:rPr>
                <w:noProof/>
              </w:rPr>
              <w:fldChar w:fldCharType="end"/>
            </w:r>
          </w:hyperlink>
        </w:p>
        <w:p w14:paraId="0A5926DC" w14:textId="77777777" w:rsidR="001314BB" w:rsidRDefault="001314BB">
          <w:pPr>
            <w:pStyle w:val="TOC2"/>
            <w:tabs>
              <w:tab w:val="right" w:leader="dot" w:pos="10070"/>
            </w:tabs>
            <w:rPr>
              <w:noProof/>
            </w:rPr>
          </w:pPr>
          <w:hyperlink w:anchor="_Toc227249240" w:history="1">
            <w:r w:rsidRPr="00F44DEF">
              <w:rPr>
                <w:rStyle w:val="Hyperlink"/>
                <w:noProof/>
              </w:rPr>
              <w:t>Average Years of Service Prior to Separation by Type</w:t>
            </w:r>
            <w:r>
              <w:rPr>
                <w:noProof/>
              </w:rPr>
              <w:tab/>
            </w:r>
            <w:r>
              <w:rPr>
                <w:noProof/>
              </w:rPr>
              <w:fldChar w:fldCharType="begin"/>
            </w:r>
            <w:r>
              <w:rPr>
                <w:noProof/>
              </w:rPr>
              <w:instrText xml:space="preserve"> PAGEREF _Toc227249240 \h </w:instrText>
            </w:r>
            <w:r>
              <w:rPr>
                <w:noProof/>
              </w:rPr>
            </w:r>
            <w:r>
              <w:rPr>
                <w:noProof/>
              </w:rPr>
              <w:fldChar w:fldCharType="separate"/>
            </w:r>
            <w:r>
              <w:rPr>
                <w:noProof/>
              </w:rPr>
              <w:t>1</w:t>
            </w:r>
            <w:r>
              <w:rPr>
                <w:noProof/>
              </w:rPr>
              <w:fldChar w:fldCharType="end"/>
            </w:r>
          </w:hyperlink>
        </w:p>
        <w:p w14:paraId="19347581" w14:textId="77777777" w:rsidR="001314BB" w:rsidRDefault="001314BB">
          <w:pPr>
            <w:pStyle w:val="TOC2"/>
            <w:tabs>
              <w:tab w:val="right" w:leader="dot" w:pos="10070"/>
            </w:tabs>
            <w:rPr>
              <w:noProof/>
            </w:rPr>
          </w:pPr>
          <w:hyperlink w:anchor="_Toc227249241" w:history="1">
            <w:r w:rsidRPr="00F44DEF">
              <w:rPr>
                <w:rStyle w:val="Hyperlink"/>
                <w:noProof/>
              </w:rPr>
              <w:t>Retention-Regular Staff</w:t>
            </w:r>
            <w:r>
              <w:rPr>
                <w:noProof/>
              </w:rPr>
              <w:tab/>
            </w:r>
            <w:r>
              <w:rPr>
                <w:noProof/>
              </w:rPr>
              <w:fldChar w:fldCharType="begin"/>
            </w:r>
            <w:r>
              <w:rPr>
                <w:noProof/>
              </w:rPr>
              <w:instrText xml:space="preserve"> PAGEREF _Toc227249241 \h </w:instrText>
            </w:r>
            <w:r>
              <w:rPr>
                <w:noProof/>
              </w:rPr>
            </w:r>
            <w:r>
              <w:rPr>
                <w:noProof/>
              </w:rPr>
              <w:fldChar w:fldCharType="separate"/>
            </w:r>
            <w:r>
              <w:rPr>
                <w:noProof/>
              </w:rPr>
              <w:t>1</w:t>
            </w:r>
            <w:r>
              <w:rPr>
                <w:noProof/>
              </w:rPr>
              <w:fldChar w:fldCharType="end"/>
            </w:r>
          </w:hyperlink>
        </w:p>
        <w:p w14:paraId="0C8C9674" w14:textId="77777777" w:rsidR="001314BB" w:rsidRDefault="001314BB">
          <w:pPr>
            <w:pStyle w:val="TOC2"/>
            <w:tabs>
              <w:tab w:val="right" w:leader="dot" w:pos="10070"/>
            </w:tabs>
            <w:rPr>
              <w:noProof/>
            </w:rPr>
          </w:pPr>
          <w:hyperlink w:anchor="_Toc227249242" w:history="1">
            <w:r w:rsidRPr="00F44DEF">
              <w:rPr>
                <w:rStyle w:val="Hyperlink"/>
                <w:noProof/>
              </w:rPr>
              <w:t>Hires as a Percent of Average Headcount</w:t>
            </w:r>
            <w:r>
              <w:rPr>
                <w:noProof/>
              </w:rPr>
              <w:tab/>
            </w:r>
            <w:r>
              <w:rPr>
                <w:noProof/>
              </w:rPr>
              <w:fldChar w:fldCharType="begin"/>
            </w:r>
            <w:r>
              <w:rPr>
                <w:noProof/>
              </w:rPr>
              <w:instrText xml:space="preserve"> PAGEREF _Toc227249242 \h </w:instrText>
            </w:r>
            <w:r>
              <w:rPr>
                <w:noProof/>
              </w:rPr>
            </w:r>
            <w:r>
              <w:rPr>
                <w:noProof/>
              </w:rPr>
              <w:fldChar w:fldCharType="separate"/>
            </w:r>
            <w:r>
              <w:rPr>
                <w:noProof/>
              </w:rPr>
              <w:t>1</w:t>
            </w:r>
            <w:r>
              <w:rPr>
                <w:noProof/>
              </w:rPr>
              <w:fldChar w:fldCharType="end"/>
            </w:r>
          </w:hyperlink>
        </w:p>
        <w:p w14:paraId="0874A9A6" w14:textId="77777777" w:rsidR="001314BB" w:rsidRDefault="001314BB">
          <w:pPr>
            <w:pStyle w:val="TOC2"/>
            <w:tabs>
              <w:tab w:val="right" w:leader="dot" w:pos="10070"/>
            </w:tabs>
            <w:rPr>
              <w:noProof/>
            </w:rPr>
          </w:pPr>
          <w:hyperlink w:anchor="_Toc227249243" w:history="1">
            <w:r w:rsidRPr="00F44DEF">
              <w:rPr>
                <w:rStyle w:val="Hyperlink"/>
                <w:noProof/>
              </w:rPr>
              <w:t>New Appointments as a Percent of Average Headcount</w:t>
            </w:r>
            <w:r>
              <w:rPr>
                <w:noProof/>
              </w:rPr>
              <w:tab/>
            </w:r>
            <w:r>
              <w:rPr>
                <w:noProof/>
              </w:rPr>
              <w:fldChar w:fldCharType="begin"/>
            </w:r>
            <w:r>
              <w:rPr>
                <w:noProof/>
              </w:rPr>
              <w:instrText xml:space="preserve"> PAGEREF _Toc227249243 \h </w:instrText>
            </w:r>
            <w:r>
              <w:rPr>
                <w:noProof/>
              </w:rPr>
            </w:r>
            <w:r>
              <w:rPr>
                <w:noProof/>
              </w:rPr>
              <w:fldChar w:fldCharType="separate"/>
            </w:r>
            <w:r>
              <w:rPr>
                <w:noProof/>
              </w:rPr>
              <w:t>1</w:t>
            </w:r>
            <w:r>
              <w:rPr>
                <w:noProof/>
              </w:rPr>
              <w:fldChar w:fldCharType="end"/>
            </w:r>
          </w:hyperlink>
        </w:p>
        <w:p w14:paraId="7E9D000C" w14:textId="77777777" w:rsidR="00B26422" w:rsidRDefault="00000000">
          <w:r>
            <w:fldChar w:fldCharType="end"/>
          </w:r>
        </w:p>
      </w:sdtContent>
    </w:sdt>
    <w:p w14:paraId="6817B5C8" w14:textId="77777777" w:rsidR="00B26422" w:rsidRDefault="00000000">
      <w:pPr>
        <w:pStyle w:val="Heading1"/>
        <w:pageBreakBefore/>
      </w:pPr>
      <w:bookmarkStart w:id="1" w:name="_Toc227249212"/>
      <w:r>
        <w:lastRenderedPageBreak/>
        <w:t>Introduction</w:t>
      </w:r>
      <w:bookmarkEnd w:id="1"/>
    </w:p>
    <w:p w14:paraId="70A5A95F" w14:textId="77777777" w:rsidR="00B26422" w:rsidRDefault="00000000">
      <w:pPr>
        <w:spacing w:before="80" w:after="80" w:line="280" w:lineRule="auto"/>
      </w:pPr>
      <w:r>
        <w:t>This report includes only regular staff and primary position records for employees in an active, leave with pay, or leave without pay status. Regular staff in the Part-Time Faculty bargaining unit are included; temporary staff in the Part-Time Faculty unit are excluded.</w:t>
      </w:r>
    </w:p>
    <w:p w14:paraId="1E5F9B0C" w14:textId="77777777" w:rsidR="00B26422" w:rsidRDefault="00B26422">
      <w:pPr>
        <w:spacing w:before="120"/>
      </w:pPr>
    </w:p>
    <w:p w14:paraId="54CBE6D0" w14:textId="77777777" w:rsidR="00B26422" w:rsidRDefault="00000000">
      <w:pPr>
        <w:spacing w:before="80" w:after="80" w:line="280" w:lineRule="auto"/>
      </w:pPr>
      <w:r>
        <w:t>The report covers the period from November 1, 2024, through October 31, 2025.</w:t>
      </w:r>
    </w:p>
    <w:p w14:paraId="2D629008" w14:textId="77777777" w:rsidR="00B26422" w:rsidRDefault="00B26422">
      <w:pPr>
        <w:spacing w:before="120"/>
      </w:pPr>
    </w:p>
    <w:p w14:paraId="393C4DE9" w14:textId="77777777" w:rsidR="00B26422" w:rsidRDefault="00000000">
      <w:pPr>
        <w:spacing w:before="80" w:after="80" w:line="280" w:lineRule="auto"/>
      </w:pPr>
      <w:r>
        <w:t xml:space="preserve">The population is determined by averaging the number of staff active, on leave, or on leave without pay on November 1, </w:t>
      </w:r>
      <w:proofErr w:type="gramStart"/>
      <w:r>
        <w:t>2024</w:t>
      </w:r>
      <w:proofErr w:type="gramEnd"/>
      <w:r>
        <w:t xml:space="preserve"> and October 31, 2025.</w:t>
      </w:r>
    </w:p>
    <w:p w14:paraId="5985B6AA" w14:textId="77777777" w:rsidR="00B26422" w:rsidRDefault="00B26422">
      <w:pPr>
        <w:spacing w:before="120"/>
      </w:pPr>
    </w:p>
    <w:p w14:paraId="79BD7B7C" w14:textId="77777777" w:rsidR="00B26422" w:rsidRDefault="00000000">
      <w:pPr>
        <w:spacing w:before="80" w:after="80" w:line="280" w:lineRule="auto"/>
      </w:pPr>
      <w:r>
        <w:t>Resignations, voluntary retirements, failure to return from leave, death, and disability are considered voluntary separations. All other separation reasons are considered involuntary separations. Separations due to death or disability were included with involuntary terminations in reports prior to 2014.</w:t>
      </w:r>
    </w:p>
    <w:p w14:paraId="75373B2E" w14:textId="77777777" w:rsidR="00B26422" w:rsidRDefault="00B26422">
      <w:pPr>
        <w:spacing w:before="120"/>
      </w:pPr>
    </w:p>
    <w:p w14:paraId="62E64CB8" w14:textId="77777777" w:rsidR="00B26422" w:rsidRDefault="00000000">
      <w:pPr>
        <w:spacing w:before="80" w:after="80" w:line="280" w:lineRule="auto"/>
      </w:pPr>
      <w:r>
        <w:t>New hires are hired from outside the University and do not include staff who are already employees. The new hire and rehire statistics do not include employees who have taken a secondary job or transferred within the University System. Rehires include employees moving from temporary to regular positions and/or have had a separation from the University of Maine System. Internal hires and transfers are isolated and included for reference.</w:t>
      </w:r>
    </w:p>
    <w:p w14:paraId="381A162C" w14:textId="77777777" w:rsidR="00B26422" w:rsidRDefault="00B26422">
      <w:pPr>
        <w:spacing w:before="200"/>
      </w:pPr>
    </w:p>
    <w:p w14:paraId="5BD15BF7" w14:textId="77777777" w:rsidR="00B26422" w:rsidRDefault="00000000">
      <w:pPr>
        <w:pStyle w:val="Heading2"/>
      </w:pPr>
      <w:bookmarkStart w:id="2" w:name="_Toc227249213"/>
      <w:r>
        <w:t>Bargaining Unit Key</w:t>
      </w:r>
      <w:bookmarkEnd w:id="2"/>
    </w:p>
    <w:p w14:paraId="09C20599" w14:textId="77777777" w:rsidR="00B26422" w:rsidRDefault="00000000">
      <w:pPr>
        <w:pStyle w:val="ListParagraph"/>
        <w:numPr>
          <w:ilvl w:val="0"/>
          <w:numId w:val="2"/>
        </w:numPr>
        <w:spacing w:before="60" w:after="60"/>
      </w:pPr>
      <w:r>
        <w:t>AFUM-Associated Faculties of the Universities of Maine, MEA/NEA</w:t>
      </w:r>
    </w:p>
    <w:p w14:paraId="735D8383" w14:textId="77777777" w:rsidR="00B26422" w:rsidRDefault="00000000">
      <w:pPr>
        <w:pStyle w:val="ListParagraph"/>
        <w:numPr>
          <w:ilvl w:val="0"/>
          <w:numId w:val="2"/>
        </w:numPr>
        <w:spacing w:before="60" w:after="60"/>
      </w:pPr>
      <w:r>
        <w:t>UMPSA-Universities of Maine Professional Staff Association, MEA/NEA</w:t>
      </w:r>
    </w:p>
    <w:p w14:paraId="658B3CFC" w14:textId="77777777" w:rsidR="00B26422" w:rsidRDefault="00000000">
      <w:pPr>
        <w:pStyle w:val="ListParagraph"/>
        <w:numPr>
          <w:ilvl w:val="0"/>
          <w:numId w:val="2"/>
        </w:numPr>
        <w:spacing w:before="60" w:after="60"/>
      </w:pPr>
      <w:r>
        <w:t>ACSUM (COLT)-Associated C.O.L.T. (Clerical, Office, Laboratory and Technical) Staff of the Universities of Maine, MEA/NEA</w:t>
      </w:r>
    </w:p>
    <w:p w14:paraId="29AF8E41" w14:textId="77777777" w:rsidR="00B26422" w:rsidRDefault="00000000">
      <w:pPr>
        <w:pStyle w:val="ListParagraph"/>
        <w:numPr>
          <w:ilvl w:val="0"/>
          <w:numId w:val="2"/>
        </w:numPr>
        <w:spacing w:before="60" w:after="60"/>
      </w:pPr>
      <w:r>
        <w:t>Service and Maintenance-Teamsters Union Local #340</w:t>
      </w:r>
    </w:p>
    <w:p w14:paraId="4EF10D02" w14:textId="77777777" w:rsidR="00B26422" w:rsidRDefault="00000000">
      <w:pPr>
        <w:pStyle w:val="ListParagraph"/>
        <w:numPr>
          <w:ilvl w:val="0"/>
          <w:numId w:val="2"/>
        </w:numPr>
        <w:spacing w:before="60" w:after="60"/>
      </w:pPr>
      <w:r>
        <w:t>University Supervisors</w:t>
      </w:r>
    </w:p>
    <w:p w14:paraId="108CE4D0" w14:textId="77777777" w:rsidR="00B26422" w:rsidRDefault="00000000">
      <w:pPr>
        <w:pStyle w:val="ListParagraph"/>
        <w:numPr>
          <w:ilvl w:val="0"/>
          <w:numId w:val="2"/>
        </w:numPr>
        <w:spacing w:before="60" w:after="60"/>
      </w:pPr>
      <w:r>
        <w:t>Police-Fraternal Order of Police Lodge #100</w:t>
      </w:r>
    </w:p>
    <w:p w14:paraId="0832C64C" w14:textId="77777777" w:rsidR="00B26422" w:rsidRDefault="00000000">
      <w:pPr>
        <w:pStyle w:val="ListParagraph"/>
        <w:numPr>
          <w:ilvl w:val="0"/>
          <w:numId w:val="2"/>
        </w:numPr>
        <w:spacing w:before="60" w:after="60"/>
      </w:pPr>
      <w:r>
        <w:t>PATFA-Part-Time Faculty Association, MFT/AFT, AFL-CIO</w:t>
      </w:r>
    </w:p>
    <w:p w14:paraId="1EEE1712" w14:textId="77777777" w:rsidR="00B26422" w:rsidRDefault="00000000">
      <w:pPr>
        <w:pStyle w:val="ListParagraph"/>
        <w:numPr>
          <w:ilvl w:val="0"/>
          <w:numId w:val="2"/>
        </w:numPr>
        <w:spacing w:before="60" w:after="60"/>
      </w:pPr>
      <w:r>
        <w:t>Law Faculty</w:t>
      </w:r>
    </w:p>
    <w:p w14:paraId="2EF7CFA1" w14:textId="77777777" w:rsidR="00B26422" w:rsidRDefault="00000000">
      <w:pPr>
        <w:pStyle w:val="ListParagraph"/>
        <w:numPr>
          <w:ilvl w:val="0"/>
          <w:numId w:val="2"/>
        </w:numPr>
        <w:spacing w:before="60" w:after="60"/>
      </w:pPr>
      <w:r>
        <w:t>Non-Represented Hourly</w:t>
      </w:r>
    </w:p>
    <w:p w14:paraId="73E50EE7" w14:textId="77777777" w:rsidR="00B26422" w:rsidRDefault="00000000">
      <w:pPr>
        <w:pStyle w:val="ListParagraph"/>
        <w:numPr>
          <w:ilvl w:val="0"/>
          <w:numId w:val="2"/>
        </w:numPr>
        <w:spacing w:before="60" w:after="60"/>
      </w:pPr>
      <w:r>
        <w:t>Non-Represented Salaried</w:t>
      </w:r>
    </w:p>
    <w:p w14:paraId="3579B5B2" w14:textId="77777777" w:rsidR="00B26422" w:rsidRDefault="00000000">
      <w:pPr>
        <w:pStyle w:val="ListParagraph"/>
        <w:numPr>
          <w:ilvl w:val="0"/>
          <w:numId w:val="2"/>
        </w:numPr>
        <w:spacing w:before="60" w:after="60"/>
      </w:pPr>
      <w:r>
        <w:t>Non-Represented Faculty</w:t>
      </w:r>
    </w:p>
    <w:p w14:paraId="193C3838" w14:textId="77777777" w:rsidR="00B26422" w:rsidRDefault="00000000">
      <w:pPr>
        <w:pStyle w:val="Heading1"/>
        <w:pageBreakBefore/>
      </w:pPr>
      <w:bookmarkStart w:id="3" w:name="_Toc227249214"/>
      <w:r>
        <w:lastRenderedPageBreak/>
        <w:t>Highlights</w:t>
      </w:r>
      <w:bookmarkEnd w:id="3"/>
    </w:p>
    <w:p w14:paraId="36458BEB" w14:textId="77777777" w:rsidR="00B26422" w:rsidRDefault="00000000">
      <w:pPr>
        <w:pStyle w:val="ListParagraph"/>
        <w:numPr>
          <w:ilvl w:val="0"/>
          <w:numId w:val="2"/>
        </w:numPr>
        <w:spacing w:before="60" w:after="60"/>
      </w:pPr>
      <w:r>
        <w:t xml:space="preserve">From November 1, </w:t>
      </w:r>
      <w:proofErr w:type="gramStart"/>
      <w:r>
        <w:t>2024</w:t>
      </w:r>
      <w:proofErr w:type="gramEnd"/>
      <w:r>
        <w:t xml:space="preserve"> through October 31, 2025, the number of employee separations for all reasons was 11.4% of the average population of regular employees. Of this, voluntary resignations made up 6.7%, and retirements accounted for 2.3%. The remaining 2.3% involuntary separations resulted from end of term appointments, layoff, and termination. (Totals may be slightly off due to rounding.)</w:t>
      </w:r>
    </w:p>
    <w:p w14:paraId="25158C77" w14:textId="77777777" w:rsidR="00B26422" w:rsidRDefault="00000000">
      <w:pPr>
        <w:pStyle w:val="ListParagraph"/>
        <w:numPr>
          <w:ilvl w:val="0"/>
          <w:numId w:val="2"/>
        </w:numPr>
        <w:spacing w:before="60" w:after="60"/>
      </w:pPr>
      <w:r>
        <w:t>The turnover rate of 11.4% is down from last year's rate of 11.9%, due to a decrease in voluntary separations and retirements.</w:t>
      </w:r>
    </w:p>
    <w:p w14:paraId="46BA7FC1" w14:textId="77777777" w:rsidR="00B26422" w:rsidRDefault="00000000">
      <w:pPr>
        <w:pStyle w:val="ListParagraph"/>
        <w:numPr>
          <w:ilvl w:val="0"/>
          <w:numId w:val="2"/>
        </w:numPr>
        <w:spacing w:before="60" w:after="60"/>
      </w:pPr>
      <w:r>
        <w:t xml:space="preserve">For external benchmarking, CUPA-HR Data-On-Demand gives an average turnover rate of 12.63% for institutions with student enrollment FTE greater than 8,654 between November 1, </w:t>
      </w:r>
      <w:proofErr w:type="gramStart"/>
      <w:r>
        <w:t>2024</w:t>
      </w:r>
      <w:proofErr w:type="gramEnd"/>
      <w:r>
        <w:t xml:space="preserve"> and October 31, 2025, compared to the University of Maine System's rate of 11.4%.</w:t>
      </w:r>
    </w:p>
    <w:p w14:paraId="7BC3F6BC" w14:textId="77777777" w:rsidR="00B26422" w:rsidRDefault="00000000">
      <w:pPr>
        <w:pStyle w:val="ListParagraph"/>
        <w:numPr>
          <w:ilvl w:val="0"/>
          <w:numId w:val="2"/>
        </w:numPr>
        <w:spacing w:before="60" w:after="60"/>
      </w:pPr>
      <w:r>
        <w:t>The total number of separations for all reasons is 506, which is 23 fewer than last year for the same period, a decrease of 4.34%.</w:t>
      </w:r>
    </w:p>
    <w:p w14:paraId="27DD9285" w14:textId="77777777" w:rsidR="00B26422" w:rsidRDefault="00000000">
      <w:pPr>
        <w:pStyle w:val="ListParagraph"/>
        <w:numPr>
          <w:ilvl w:val="0"/>
          <w:numId w:val="2"/>
        </w:numPr>
        <w:spacing w:before="60" w:after="60"/>
      </w:pPr>
      <w:r>
        <w:t>Separation rates vary among universities from a high of 15.1% for University Services to a low of 5.7% for Maine Law.</w:t>
      </w:r>
    </w:p>
    <w:p w14:paraId="7A4AB47B" w14:textId="77777777" w:rsidR="00B26422" w:rsidRDefault="00000000">
      <w:pPr>
        <w:pStyle w:val="ListParagraph"/>
        <w:numPr>
          <w:ilvl w:val="0"/>
          <w:numId w:val="2"/>
        </w:numPr>
        <w:spacing w:before="60" w:after="60"/>
      </w:pPr>
      <w:r>
        <w:t xml:space="preserve">The average years of service for resignations </w:t>
      </w:r>
      <w:proofErr w:type="gramStart"/>
      <w:r>
        <w:t>is</w:t>
      </w:r>
      <w:proofErr w:type="gramEnd"/>
      <w:r>
        <w:t xml:space="preserve"> 3.8 years, 25.3 years for </w:t>
      </w:r>
      <w:proofErr w:type="gramStart"/>
      <w:r>
        <w:t>retirements</w:t>
      </w:r>
      <w:proofErr w:type="gramEnd"/>
      <w:r>
        <w:t>, and 7.3 years for involuntary separations.</w:t>
      </w:r>
    </w:p>
    <w:p w14:paraId="1EFACD6B" w14:textId="77777777" w:rsidR="00B26422" w:rsidRDefault="00000000">
      <w:pPr>
        <w:pStyle w:val="ListParagraph"/>
        <w:numPr>
          <w:ilvl w:val="0"/>
          <w:numId w:val="2"/>
        </w:numPr>
        <w:spacing w:before="60" w:after="60"/>
      </w:pPr>
      <w:r>
        <w:t>There were 63 new hires with minority status. Of this number, 14% left during their first year of employment, versus 86% for those with non-minority status.</w:t>
      </w:r>
    </w:p>
    <w:p w14:paraId="16A749BB" w14:textId="77777777" w:rsidR="00B26422" w:rsidRDefault="00000000">
      <w:pPr>
        <w:pStyle w:val="ListParagraph"/>
        <w:numPr>
          <w:ilvl w:val="0"/>
          <w:numId w:val="2"/>
        </w:numPr>
        <w:spacing w:before="60" w:after="60"/>
      </w:pPr>
      <w:r>
        <w:t>Retention of employees at all universities is 88.5%, an increase from last year's 87.9%.</w:t>
      </w:r>
    </w:p>
    <w:p w14:paraId="2AC445D4" w14:textId="77777777" w:rsidR="00B26422" w:rsidRDefault="00000000">
      <w:pPr>
        <w:pStyle w:val="ListParagraph"/>
        <w:numPr>
          <w:ilvl w:val="0"/>
          <w:numId w:val="2"/>
        </w:numPr>
        <w:spacing w:before="60" w:after="60"/>
      </w:pPr>
      <w:r>
        <w:t>The turnover rates for represented and non-represented bargaining units as a percentage of the bargaining unit vary, with a high of 40.0% for PATFA to 0.0% for the Law Faculty unit. Separation rates in other represented bargaining units are: AFUM: 6.2%, UMPSA: 11.8%, ACSUM: 15.6%, Service and Maintenance: 14.4%, University Supervisors: 14.6%, Police: 29.3%, Non-Represented Hourly: 18.2%, Non-Represented Salaried: 11.8%, and Non-Represented Faculty: 10.0%.</w:t>
      </w:r>
    </w:p>
    <w:p w14:paraId="46B7A703" w14:textId="77777777" w:rsidR="00B26422" w:rsidRDefault="00000000">
      <w:pPr>
        <w:pStyle w:val="Heading1"/>
        <w:pageBreakBefore/>
      </w:pPr>
      <w:bookmarkStart w:id="4" w:name="_Toc227249215"/>
      <w:r>
        <w:lastRenderedPageBreak/>
        <w:t>Headcount</w:t>
      </w:r>
      <w:bookmarkEnd w:id="4"/>
    </w:p>
    <w:p w14:paraId="0E8F057F" w14:textId="77777777" w:rsidR="00B26422" w:rsidRDefault="00000000">
      <w:pPr>
        <w:pStyle w:val="Heading2"/>
      </w:pPr>
      <w:bookmarkStart w:id="5" w:name="_Toc227249216"/>
      <w:r>
        <w:t>Average Headcount-Regular Staff</w:t>
      </w:r>
      <w:bookmarkEnd w:id="5"/>
    </w:p>
    <w:p w14:paraId="1FD27FBA" w14:textId="77777777" w:rsidR="00B26422" w:rsidRDefault="00000000">
      <w:pPr>
        <w:spacing w:before="80" w:after="80" w:line="280" w:lineRule="auto"/>
      </w:pPr>
      <w:r>
        <w:t xml:space="preserve">This table shows the headcount of regular staff at each university campus as of October 31, </w:t>
      </w:r>
      <w:proofErr w:type="gramStart"/>
      <w:r>
        <w:t>2024</w:t>
      </w:r>
      <w:proofErr w:type="gramEnd"/>
      <w:r>
        <w:t xml:space="preserve"> and October 31, 2025, along with the average headcount and each campus's share of the total University of Maine System workforce.</w:t>
      </w:r>
    </w:p>
    <w:p w14:paraId="697ACAF3" w14:textId="77777777" w:rsidR="00B26422" w:rsidRDefault="00B26422">
      <w:pPr>
        <w:spacing w:before="120"/>
      </w:pPr>
    </w:p>
    <w:tbl>
      <w:tblPr>
        <w:tblW w:w="9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99"/>
        <w:gridCol w:w="1710"/>
        <w:gridCol w:w="1890"/>
        <w:gridCol w:w="1800"/>
      </w:tblGrid>
      <w:tr w:rsidR="00B26422" w14:paraId="62DB4445" w14:textId="77777777" w:rsidTr="001314BB">
        <w:tblPrEx>
          <w:tblCellMar>
            <w:top w:w="0" w:type="dxa"/>
            <w:bottom w:w="0" w:type="dxa"/>
          </w:tblCellMar>
        </w:tblPrEx>
        <w:trPr>
          <w:tblHeader/>
        </w:trPr>
        <w:tc>
          <w:tcPr>
            <w:tcW w:w="2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6C8B7F3" w14:textId="77777777" w:rsidR="00B26422" w:rsidRDefault="00000000">
            <w:pPr>
              <w:jc w:val="center"/>
            </w:pPr>
            <w:r>
              <w:rPr>
                <w:b/>
                <w:bCs/>
                <w:color w:val="FFFFFF"/>
                <w:sz w:val="18"/>
                <w:szCs w:val="18"/>
              </w:rPr>
              <w:t>Campus</w:t>
            </w:r>
          </w:p>
        </w:tc>
        <w:tc>
          <w:tcPr>
            <w:tcW w:w="1699"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D45BFCA" w14:textId="77777777" w:rsidR="00B26422" w:rsidRDefault="00000000">
            <w:pPr>
              <w:jc w:val="center"/>
            </w:pPr>
            <w:r>
              <w:rPr>
                <w:b/>
                <w:bCs/>
                <w:color w:val="FFFFFF"/>
                <w:sz w:val="18"/>
                <w:szCs w:val="18"/>
              </w:rPr>
              <w:t>Headcount October 31, 2024</w:t>
            </w:r>
          </w:p>
        </w:tc>
        <w:tc>
          <w:tcPr>
            <w:tcW w:w="171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7DB9267" w14:textId="77777777" w:rsidR="00B26422" w:rsidRDefault="00000000">
            <w:pPr>
              <w:jc w:val="center"/>
            </w:pPr>
            <w:r>
              <w:rPr>
                <w:b/>
                <w:bCs/>
                <w:color w:val="FFFFFF"/>
                <w:sz w:val="18"/>
                <w:szCs w:val="18"/>
              </w:rPr>
              <w:t>Headcount October 31, 2025</w:t>
            </w:r>
          </w:p>
        </w:tc>
        <w:tc>
          <w:tcPr>
            <w:tcW w:w="189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D8C7A85" w14:textId="77777777" w:rsidR="00B26422" w:rsidRDefault="00000000">
            <w:pPr>
              <w:jc w:val="center"/>
            </w:pPr>
            <w:r>
              <w:rPr>
                <w:b/>
                <w:bCs/>
                <w:color w:val="FFFFFF"/>
                <w:sz w:val="18"/>
                <w:szCs w:val="18"/>
              </w:rPr>
              <w:t>Average Headcount</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14518F5" w14:textId="77777777" w:rsidR="00B26422" w:rsidRDefault="00000000">
            <w:pPr>
              <w:jc w:val="center"/>
            </w:pPr>
            <w:r>
              <w:rPr>
                <w:b/>
                <w:bCs/>
                <w:color w:val="FFFFFF"/>
                <w:sz w:val="18"/>
                <w:szCs w:val="18"/>
              </w:rPr>
              <w:t>Percent of Total Headcount</w:t>
            </w:r>
          </w:p>
        </w:tc>
      </w:tr>
      <w:tr w:rsidR="00B26422" w14:paraId="22B89BA9"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D70008" w14:textId="77777777" w:rsidR="00B26422" w:rsidRDefault="00000000">
            <w:r>
              <w:rPr>
                <w:sz w:val="18"/>
                <w:szCs w:val="18"/>
              </w:rPr>
              <w:t>University of Maine</w:t>
            </w:r>
          </w:p>
        </w:tc>
        <w:tc>
          <w:tcPr>
            <w:tcW w:w="1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28FB24" w14:textId="77777777" w:rsidR="00B26422" w:rsidRDefault="00000000">
            <w:pPr>
              <w:jc w:val="center"/>
            </w:pPr>
            <w:r>
              <w:rPr>
                <w:sz w:val="18"/>
                <w:szCs w:val="18"/>
              </w:rPr>
              <w:t>2,152</w:t>
            </w:r>
          </w:p>
        </w:tc>
        <w:tc>
          <w:tcPr>
            <w:tcW w:w="17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374B72" w14:textId="77777777" w:rsidR="00B26422" w:rsidRDefault="00000000">
            <w:pPr>
              <w:jc w:val="center"/>
            </w:pPr>
            <w:r>
              <w:rPr>
                <w:sz w:val="18"/>
                <w:szCs w:val="18"/>
              </w:rPr>
              <w:t>2,149</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565D88" w14:textId="77777777" w:rsidR="00B26422" w:rsidRDefault="00000000">
            <w:pPr>
              <w:jc w:val="center"/>
            </w:pPr>
            <w:r>
              <w:rPr>
                <w:sz w:val="18"/>
                <w:szCs w:val="18"/>
              </w:rPr>
              <w:t>2,151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4F13D6" w14:textId="77777777" w:rsidR="00B26422" w:rsidRDefault="00000000">
            <w:pPr>
              <w:jc w:val="center"/>
            </w:pPr>
            <w:r>
              <w:rPr>
                <w:sz w:val="18"/>
                <w:szCs w:val="18"/>
              </w:rPr>
              <w:t>48.37%</w:t>
            </w:r>
          </w:p>
        </w:tc>
      </w:tr>
      <w:tr w:rsidR="00B26422" w14:paraId="73F777A7"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386E99" w14:textId="77777777" w:rsidR="00B26422" w:rsidRDefault="00000000">
            <w:r>
              <w:rPr>
                <w:sz w:val="18"/>
                <w:szCs w:val="18"/>
              </w:rPr>
              <w:t>University of Maine Augusta</w:t>
            </w:r>
          </w:p>
        </w:tc>
        <w:tc>
          <w:tcPr>
            <w:tcW w:w="1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2F7B301" w14:textId="77777777" w:rsidR="00B26422" w:rsidRDefault="00000000">
            <w:pPr>
              <w:jc w:val="center"/>
            </w:pPr>
            <w:r>
              <w:rPr>
                <w:sz w:val="18"/>
                <w:szCs w:val="18"/>
              </w:rPr>
              <w:t>304</w:t>
            </w:r>
          </w:p>
        </w:tc>
        <w:tc>
          <w:tcPr>
            <w:tcW w:w="17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39B1BE3" w14:textId="77777777" w:rsidR="00B26422" w:rsidRDefault="00000000">
            <w:pPr>
              <w:jc w:val="center"/>
            </w:pPr>
            <w:r>
              <w:rPr>
                <w:sz w:val="18"/>
                <w:szCs w:val="18"/>
              </w:rPr>
              <w:t>312</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08983DE" w14:textId="77777777" w:rsidR="00B26422" w:rsidRDefault="00000000">
            <w:pPr>
              <w:jc w:val="center"/>
            </w:pPr>
            <w:r>
              <w:rPr>
                <w:sz w:val="18"/>
                <w:szCs w:val="18"/>
              </w:rPr>
              <w:t>308</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694C286" w14:textId="77777777" w:rsidR="00B26422" w:rsidRDefault="00000000">
            <w:pPr>
              <w:jc w:val="center"/>
            </w:pPr>
            <w:r>
              <w:rPr>
                <w:sz w:val="18"/>
                <w:szCs w:val="18"/>
              </w:rPr>
              <w:t>6.93%</w:t>
            </w:r>
          </w:p>
        </w:tc>
      </w:tr>
      <w:tr w:rsidR="00B26422" w14:paraId="6EAD3CA2"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B62DDD" w14:textId="77777777" w:rsidR="00B26422" w:rsidRDefault="00000000">
            <w:r>
              <w:rPr>
                <w:sz w:val="18"/>
                <w:szCs w:val="18"/>
              </w:rPr>
              <w:t>University of Maine Farmington</w:t>
            </w:r>
          </w:p>
        </w:tc>
        <w:tc>
          <w:tcPr>
            <w:tcW w:w="1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0A5C37" w14:textId="77777777" w:rsidR="00B26422" w:rsidRDefault="00000000">
            <w:pPr>
              <w:jc w:val="center"/>
            </w:pPr>
            <w:r>
              <w:rPr>
                <w:sz w:val="18"/>
                <w:szCs w:val="18"/>
              </w:rPr>
              <w:t>275</w:t>
            </w:r>
          </w:p>
        </w:tc>
        <w:tc>
          <w:tcPr>
            <w:tcW w:w="17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80773B" w14:textId="77777777" w:rsidR="00B26422" w:rsidRDefault="00000000">
            <w:pPr>
              <w:jc w:val="center"/>
            </w:pPr>
            <w:r>
              <w:rPr>
                <w:sz w:val="18"/>
                <w:szCs w:val="18"/>
              </w:rPr>
              <w:t>255</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6AF6B0" w14:textId="77777777" w:rsidR="00B26422" w:rsidRDefault="00000000">
            <w:pPr>
              <w:jc w:val="center"/>
            </w:pPr>
            <w:r>
              <w:rPr>
                <w:sz w:val="18"/>
                <w:szCs w:val="18"/>
              </w:rPr>
              <w:t>265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869920" w14:textId="77777777" w:rsidR="00B26422" w:rsidRDefault="00000000">
            <w:pPr>
              <w:jc w:val="center"/>
            </w:pPr>
            <w:r>
              <w:rPr>
                <w:sz w:val="18"/>
                <w:szCs w:val="18"/>
              </w:rPr>
              <w:t>5.96%</w:t>
            </w:r>
          </w:p>
        </w:tc>
      </w:tr>
      <w:tr w:rsidR="00B26422" w14:paraId="660EE995"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FC1528" w14:textId="77777777" w:rsidR="00B26422" w:rsidRDefault="00000000">
            <w:r>
              <w:rPr>
                <w:sz w:val="18"/>
                <w:szCs w:val="18"/>
              </w:rPr>
              <w:t>University of Maine Fort Kent</w:t>
            </w:r>
          </w:p>
        </w:tc>
        <w:tc>
          <w:tcPr>
            <w:tcW w:w="1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C44E37" w14:textId="77777777" w:rsidR="00B26422" w:rsidRDefault="00000000">
            <w:pPr>
              <w:jc w:val="center"/>
            </w:pPr>
            <w:r>
              <w:rPr>
                <w:sz w:val="18"/>
                <w:szCs w:val="18"/>
              </w:rPr>
              <w:t>102</w:t>
            </w:r>
          </w:p>
        </w:tc>
        <w:tc>
          <w:tcPr>
            <w:tcW w:w="17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F94DAC" w14:textId="77777777" w:rsidR="00B26422" w:rsidRDefault="00000000">
            <w:pPr>
              <w:jc w:val="center"/>
            </w:pPr>
            <w:r>
              <w:rPr>
                <w:sz w:val="18"/>
                <w:szCs w:val="18"/>
              </w:rPr>
              <w:t>104</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25BA72" w14:textId="77777777" w:rsidR="00B26422" w:rsidRDefault="00000000">
            <w:pPr>
              <w:jc w:val="center"/>
            </w:pPr>
            <w:r>
              <w:rPr>
                <w:sz w:val="18"/>
                <w:szCs w:val="18"/>
              </w:rPr>
              <w:t>103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56E5DBD" w14:textId="77777777" w:rsidR="00B26422" w:rsidRDefault="00000000">
            <w:pPr>
              <w:jc w:val="center"/>
            </w:pPr>
            <w:r>
              <w:rPr>
                <w:sz w:val="18"/>
                <w:szCs w:val="18"/>
              </w:rPr>
              <w:t>2.32%</w:t>
            </w:r>
          </w:p>
        </w:tc>
      </w:tr>
      <w:tr w:rsidR="00B26422" w14:paraId="645DA92F"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523F5BC" w14:textId="77777777" w:rsidR="00B26422" w:rsidRDefault="00000000">
            <w:r>
              <w:rPr>
                <w:sz w:val="18"/>
                <w:szCs w:val="18"/>
              </w:rPr>
              <w:t>University of Maine Machias</w:t>
            </w:r>
          </w:p>
        </w:tc>
        <w:tc>
          <w:tcPr>
            <w:tcW w:w="1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9709C2" w14:textId="77777777" w:rsidR="00B26422" w:rsidRDefault="00000000">
            <w:pPr>
              <w:jc w:val="center"/>
            </w:pPr>
            <w:r>
              <w:rPr>
                <w:sz w:val="18"/>
                <w:szCs w:val="18"/>
              </w:rPr>
              <w:t>44</w:t>
            </w:r>
          </w:p>
        </w:tc>
        <w:tc>
          <w:tcPr>
            <w:tcW w:w="17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5E36DC" w14:textId="77777777" w:rsidR="00B26422" w:rsidRDefault="00000000">
            <w:pPr>
              <w:jc w:val="center"/>
            </w:pPr>
            <w:r>
              <w:rPr>
                <w:sz w:val="18"/>
                <w:szCs w:val="18"/>
              </w:rPr>
              <w:t>45</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6B7887" w14:textId="77777777" w:rsidR="00B26422" w:rsidRDefault="00000000">
            <w:pPr>
              <w:jc w:val="center"/>
            </w:pPr>
            <w:r>
              <w:rPr>
                <w:sz w:val="18"/>
                <w:szCs w:val="18"/>
              </w:rPr>
              <w:t>45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FBAE62" w14:textId="77777777" w:rsidR="00B26422" w:rsidRDefault="00000000">
            <w:pPr>
              <w:jc w:val="center"/>
            </w:pPr>
            <w:r>
              <w:rPr>
                <w:sz w:val="18"/>
                <w:szCs w:val="18"/>
              </w:rPr>
              <w:t>1.0%</w:t>
            </w:r>
          </w:p>
        </w:tc>
      </w:tr>
      <w:tr w:rsidR="00B26422" w14:paraId="496F064C"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306A21" w14:textId="77777777" w:rsidR="00B26422" w:rsidRDefault="00000000">
            <w:r>
              <w:rPr>
                <w:sz w:val="18"/>
                <w:szCs w:val="18"/>
              </w:rPr>
              <w:t>University of Maine Presque Isle</w:t>
            </w:r>
          </w:p>
        </w:tc>
        <w:tc>
          <w:tcPr>
            <w:tcW w:w="1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4647011" w14:textId="77777777" w:rsidR="00B26422" w:rsidRDefault="00000000">
            <w:pPr>
              <w:jc w:val="center"/>
            </w:pPr>
            <w:r>
              <w:rPr>
                <w:sz w:val="18"/>
                <w:szCs w:val="18"/>
              </w:rPr>
              <w:t>153</w:t>
            </w:r>
          </w:p>
        </w:tc>
        <w:tc>
          <w:tcPr>
            <w:tcW w:w="17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C2C3496" w14:textId="77777777" w:rsidR="00B26422" w:rsidRDefault="00000000">
            <w:pPr>
              <w:jc w:val="center"/>
            </w:pPr>
            <w:r>
              <w:rPr>
                <w:sz w:val="18"/>
                <w:szCs w:val="18"/>
              </w:rPr>
              <w:t>187</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6EA346F" w14:textId="77777777" w:rsidR="00B26422" w:rsidRDefault="00000000">
            <w:pPr>
              <w:jc w:val="center"/>
            </w:pPr>
            <w:r>
              <w:rPr>
                <w:sz w:val="18"/>
                <w:szCs w:val="18"/>
              </w:rPr>
              <w:t>170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EA6D46" w14:textId="77777777" w:rsidR="00B26422" w:rsidRDefault="00000000">
            <w:pPr>
              <w:jc w:val="center"/>
            </w:pPr>
            <w:r>
              <w:rPr>
                <w:sz w:val="18"/>
                <w:szCs w:val="18"/>
              </w:rPr>
              <w:t>3.82%</w:t>
            </w:r>
          </w:p>
        </w:tc>
      </w:tr>
      <w:tr w:rsidR="00B26422" w14:paraId="6CFA3F1D"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5172CB" w14:textId="77777777" w:rsidR="00B26422" w:rsidRDefault="00000000">
            <w:r>
              <w:rPr>
                <w:sz w:val="18"/>
                <w:szCs w:val="18"/>
              </w:rPr>
              <w:t>University of Southern Maine</w:t>
            </w:r>
          </w:p>
        </w:tc>
        <w:tc>
          <w:tcPr>
            <w:tcW w:w="1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AD9FC7" w14:textId="77777777" w:rsidR="00B26422" w:rsidRDefault="00000000">
            <w:pPr>
              <w:jc w:val="center"/>
            </w:pPr>
            <w:r>
              <w:rPr>
                <w:sz w:val="18"/>
                <w:szCs w:val="18"/>
              </w:rPr>
              <w:t>956</w:t>
            </w:r>
          </w:p>
        </w:tc>
        <w:tc>
          <w:tcPr>
            <w:tcW w:w="17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D75A73" w14:textId="77777777" w:rsidR="00B26422" w:rsidRDefault="00000000">
            <w:pPr>
              <w:jc w:val="center"/>
            </w:pPr>
            <w:r>
              <w:rPr>
                <w:sz w:val="18"/>
                <w:szCs w:val="18"/>
              </w:rPr>
              <w:t>948</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B5E0B7" w14:textId="77777777" w:rsidR="00B26422" w:rsidRDefault="00000000">
            <w:pPr>
              <w:jc w:val="center"/>
            </w:pPr>
            <w:r>
              <w:rPr>
                <w:sz w:val="18"/>
                <w:szCs w:val="18"/>
              </w:rPr>
              <w:t>952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7ABEE5" w14:textId="77777777" w:rsidR="00B26422" w:rsidRDefault="00000000">
            <w:pPr>
              <w:jc w:val="center"/>
            </w:pPr>
            <w:r>
              <w:rPr>
                <w:sz w:val="18"/>
                <w:szCs w:val="18"/>
              </w:rPr>
              <w:t>21.41%</w:t>
            </w:r>
          </w:p>
        </w:tc>
      </w:tr>
      <w:tr w:rsidR="00B26422" w14:paraId="61BF1DCD"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7543944" w14:textId="77777777" w:rsidR="00B26422" w:rsidRDefault="00000000">
            <w:r>
              <w:rPr>
                <w:sz w:val="18"/>
                <w:szCs w:val="18"/>
              </w:rPr>
              <w:t>Maine Law</w:t>
            </w:r>
          </w:p>
        </w:tc>
        <w:tc>
          <w:tcPr>
            <w:tcW w:w="1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25B7C0" w14:textId="77777777" w:rsidR="00B26422" w:rsidRDefault="00000000">
            <w:pPr>
              <w:jc w:val="center"/>
            </w:pPr>
            <w:r>
              <w:rPr>
                <w:sz w:val="18"/>
                <w:szCs w:val="18"/>
              </w:rPr>
              <w:t>53</w:t>
            </w:r>
          </w:p>
        </w:tc>
        <w:tc>
          <w:tcPr>
            <w:tcW w:w="17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307169F" w14:textId="77777777" w:rsidR="00B26422" w:rsidRDefault="00000000">
            <w:pPr>
              <w:jc w:val="center"/>
            </w:pPr>
            <w:r>
              <w:rPr>
                <w:sz w:val="18"/>
                <w:szCs w:val="18"/>
              </w:rPr>
              <w:t>53</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1FB8B61" w14:textId="77777777" w:rsidR="00B26422" w:rsidRDefault="00000000">
            <w:pPr>
              <w:jc w:val="center"/>
            </w:pPr>
            <w:r>
              <w:rPr>
                <w:sz w:val="18"/>
                <w:szCs w:val="18"/>
              </w:rPr>
              <w:t>53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A1EFC3B" w14:textId="77777777" w:rsidR="00B26422" w:rsidRDefault="00000000">
            <w:pPr>
              <w:jc w:val="center"/>
            </w:pPr>
            <w:r>
              <w:rPr>
                <w:sz w:val="18"/>
                <w:szCs w:val="18"/>
              </w:rPr>
              <w:t>1.19%</w:t>
            </w:r>
          </w:p>
        </w:tc>
      </w:tr>
      <w:tr w:rsidR="00B26422" w14:paraId="3A2E5D4E"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E72E6A" w14:textId="77777777" w:rsidR="00B26422" w:rsidRDefault="00000000">
            <w:r>
              <w:rPr>
                <w:sz w:val="18"/>
                <w:szCs w:val="18"/>
              </w:rPr>
              <w:t>Governance</w:t>
            </w:r>
          </w:p>
        </w:tc>
        <w:tc>
          <w:tcPr>
            <w:tcW w:w="1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EC9CC1" w14:textId="77777777" w:rsidR="00B26422" w:rsidRDefault="00000000">
            <w:pPr>
              <w:jc w:val="center"/>
            </w:pPr>
            <w:r>
              <w:rPr>
                <w:sz w:val="18"/>
                <w:szCs w:val="18"/>
              </w:rPr>
              <w:t>16</w:t>
            </w:r>
          </w:p>
        </w:tc>
        <w:tc>
          <w:tcPr>
            <w:tcW w:w="171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4688E2" w14:textId="77777777" w:rsidR="00B26422" w:rsidRDefault="00000000">
            <w:pPr>
              <w:jc w:val="center"/>
            </w:pPr>
            <w:r>
              <w:rPr>
                <w:sz w:val="18"/>
                <w:szCs w:val="18"/>
              </w:rPr>
              <w:t>15</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FE07D0" w14:textId="77777777" w:rsidR="00B26422" w:rsidRDefault="00000000">
            <w:pPr>
              <w:jc w:val="center"/>
            </w:pPr>
            <w:r>
              <w:rPr>
                <w:sz w:val="18"/>
                <w:szCs w:val="18"/>
              </w:rPr>
              <w:t>16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7E9BDD" w14:textId="77777777" w:rsidR="00B26422" w:rsidRDefault="00000000">
            <w:pPr>
              <w:jc w:val="center"/>
            </w:pPr>
            <w:r>
              <w:rPr>
                <w:sz w:val="18"/>
                <w:szCs w:val="18"/>
              </w:rPr>
              <w:t>0.35%</w:t>
            </w:r>
          </w:p>
        </w:tc>
      </w:tr>
      <w:tr w:rsidR="00B26422" w14:paraId="37C02817"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BE4205" w14:textId="77777777" w:rsidR="00B26422" w:rsidRDefault="00000000">
            <w:r>
              <w:rPr>
                <w:sz w:val="18"/>
                <w:szCs w:val="18"/>
              </w:rPr>
              <w:t>University Services</w:t>
            </w:r>
          </w:p>
        </w:tc>
        <w:tc>
          <w:tcPr>
            <w:tcW w:w="1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0F774A2" w14:textId="77777777" w:rsidR="00B26422" w:rsidRDefault="00000000">
            <w:pPr>
              <w:jc w:val="center"/>
            </w:pPr>
            <w:r>
              <w:rPr>
                <w:sz w:val="18"/>
                <w:szCs w:val="18"/>
              </w:rPr>
              <w:t>384</w:t>
            </w:r>
          </w:p>
        </w:tc>
        <w:tc>
          <w:tcPr>
            <w:tcW w:w="171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425B3F" w14:textId="77777777" w:rsidR="00B26422" w:rsidRDefault="00000000">
            <w:pPr>
              <w:jc w:val="center"/>
            </w:pPr>
            <w:r>
              <w:rPr>
                <w:sz w:val="18"/>
                <w:szCs w:val="18"/>
              </w:rPr>
              <w:t>385</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B3450B" w14:textId="77777777" w:rsidR="00B26422" w:rsidRDefault="00000000">
            <w:pPr>
              <w:jc w:val="center"/>
            </w:pPr>
            <w:r>
              <w:rPr>
                <w:sz w:val="18"/>
                <w:szCs w:val="18"/>
              </w:rPr>
              <w:t>385</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46CA9EF" w14:textId="77777777" w:rsidR="00B26422" w:rsidRDefault="00000000">
            <w:pPr>
              <w:jc w:val="center"/>
            </w:pPr>
            <w:r>
              <w:rPr>
                <w:sz w:val="18"/>
                <w:szCs w:val="18"/>
              </w:rPr>
              <w:t>8.65%</w:t>
            </w:r>
          </w:p>
        </w:tc>
      </w:tr>
      <w:tr w:rsidR="00B26422" w14:paraId="020D6234" w14:textId="77777777" w:rsidTr="001314BB">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1CED445" w14:textId="77777777" w:rsidR="00B26422" w:rsidRDefault="00000000">
            <w:r>
              <w:rPr>
                <w:b/>
                <w:bCs/>
                <w:sz w:val="18"/>
                <w:szCs w:val="18"/>
              </w:rPr>
              <w:t>Total</w:t>
            </w:r>
          </w:p>
        </w:tc>
        <w:tc>
          <w:tcPr>
            <w:tcW w:w="169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6B233B5" w14:textId="77777777" w:rsidR="00B26422" w:rsidRDefault="00000000">
            <w:pPr>
              <w:jc w:val="center"/>
            </w:pPr>
            <w:r>
              <w:rPr>
                <w:b/>
                <w:bCs/>
                <w:sz w:val="18"/>
                <w:szCs w:val="18"/>
              </w:rPr>
              <w:t>4,439</w:t>
            </w:r>
          </w:p>
        </w:tc>
        <w:tc>
          <w:tcPr>
            <w:tcW w:w="171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D767C07" w14:textId="77777777" w:rsidR="00B26422" w:rsidRDefault="00000000">
            <w:pPr>
              <w:jc w:val="center"/>
            </w:pPr>
            <w:r>
              <w:rPr>
                <w:b/>
                <w:bCs/>
                <w:sz w:val="18"/>
                <w:szCs w:val="18"/>
              </w:rPr>
              <w:t>4,453</w:t>
            </w:r>
          </w:p>
        </w:tc>
        <w:tc>
          <w:tcPr>
            <w:tcW w:w="189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580C0C8" w14:textId="77777777" w:rsidR="00B26422" w:rsidRDefault="00000000">
            <w:pPr>
              <w:jc w:val="center"/>
            </w:pPr>
            <w:r>
              <w:rPr>
                <w:b/>
                <w:bCs/>
                <w:sz w:val="18"/>
                <w:szCs w:val="18"/>
              </w:rPr>
              <w:t>4,446</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77080E4" w14:textId="77777777" w:rsidR="00B26422" w:rsidRDefault="00000000">
            <w:pPr>
              <w:jc w:val="center"/>
            </w:pPr>
            <w:r>
              <w:rPr>
                <w:b/>
                <w:bCs/>
                <w:sz w:val="18"/>
                <w:szCs w:val="18"/>
              </w:rPr>
              <w:t>100%</w:t>
            </w:r>
          </w:p>
        </w:tc>
      </w:tr>
    </w:tbl>
    <w:p w14:paraId="567D2148" w14:textId="77777777" w:rsidR="00B26422" w:rsidRDefault="00000000">
      <w:pPr>
        <w:pStyle w:val="Heading1"/>
        <w:pageBreakBefore/>
      </w:pPr>
      <w:bookmarkStart w:id="6" w:name="_Toc227249217"/>
      <w:r>
        <w:lastRenderedPageBreak/>
        <w:t>Separations</w:t>
      </w:r>
      <w:bookmarkEnd w:id="6"/>
    </w:p>
    <w:p w14:paraId="1972B06F" w14:textId="77777777" w:rsidR="00B26422" w:rsidRDefault="00000000">
      <w:pPr>
        <w:pStyle w:val="Heading2"/>
      </w:pPr>
      <w:bookmarkStart w:id="7" w:name="_Toc227249218"/>
      <w:r>
        <w:t>Reasons for Separations-Regular Staff</w:t>
      </w:r>
      <w:bookmarkEnd w:id="7"/>
    </w:p>
    <w:p w14:paraId="5FE764AB" w14:textId="77777777" w:rsidR="00B26422" w:rsidRDefault="00000000">
      <w:pPr>
        <w:spacing w:before="80" w:after="80" w:line="280" w:lineRule="auto"/>
      </w:pPr>
      <w:r>
        <w:t>This table details the number of separations by reason for each campus. Resignation is the most common reason for separation system-wide, accounting for 56.7% of all separations. The totals row reflects the sum across all campuses; the percent total row shows each reason as a share of all 506 separations.</w:t>
      </w:r>
    </w:p>
    <w:p w14:paraId="4B0DE5DD"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4"/>
        <w:gridCol w:w="684"/>
        <w:gridCol w:w="684"/>
        <w:gridCol w:w="684"/>
        <w:gridCol w:w="684"/>
        <w:gridCol w:w="684"/>
        <w:gridCol w:w="684"/>
        <w:gridCol w:w="789"/>
        <w:gridCol w:w="789"/>
        <w:gridCol w:w="684"/>
        <w:gridCol w:w="684"/>
        <w:gridCol w:w="756"/>
      </w:tblGrid>
      <w:tr w:rsidR="00B26422" w14:paraId="0A5EA908" w14:textId="77777777" w:rsidTr="001314BB">
        <w:tblPrEx>
          <w:tblCellMar>
            <w:top w:w="0" w:type="dxa"/>
            <w:bottom w:w="0" w:type="dxa"/>
          </w:tblCellMar>
        </w:tblPrEx>
        <w:trPr>
          <w:cantSplit/>
          <w:trHeight w:val="1421"/>
          <w:tblHeader/>
        </w:trPr>
        <w:tc>
          <w:tcPr>
            <w:tcW w:w="14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6F381EC8" w14:textId="77777777" w:rsidR="00B26422" w:rsidRDefault="00000000" w:rsidP="001314BB">
            <w:pPr>
              <w:ind w:left="113" w:right="113"/>
              <w:jc w:val="center"/>
            </w:pPr>
            <w:r>
              <w:rPr>
                <w:b/>
                <w:bCs/>
                <w:color w:val="FFFFFF"/>
                <w:sz w:val="18"/>
                <w:szCs w:val="18"/>
              </w:rPr>
              <w:t>Campus</w:t>
            </w:r>
          </w:p>
        </w:tc>
        <w:tc>
          <w:tcPr>
            <w:tcW w:w="5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5701D425" w14:textId="77777777" w:rsidR="00B26422" w:rsidRDefault="00000000" w:rsidP="001314BB">
            <w:pPr>
              <w:ind w:left="113" w:right="113"/>
              <w:jc w:val="center"/>
            </w:pPr>
            <w:r>
              <w:rPr>
                <w:b/>
                <w:bCs/>
                <w:color w:val="FFFFFF"/>
                <w:sz w:val="18"/>
                <w:szCs w:val="18"/>
              </w:rPr>
              <w:t>Death</w:t>
            </w:r>
          </w:p>
        </w:tc>
        <w:tc>
          <w:tcPr>
            <w:tcW w:w="5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7C346215" w14:textId="77777777" w:rsidR="00B26422" w:rsidRDefault="00000000" w:rsidP="001314BB">
            <w:pPr>
              <w:ind w:left="113" w:right="113"/>
              <w:jc w:val="center"/>
            </w:pPr>
            <w:r>
              <w:rPr>
                <w:b/>
                <w:bCs/>
                <w:color w:val="FFFFFF"/>
                <w:sz w:val="18"/>
                <w:szCs w:val="18"/>
              </w:rPr>
              <w:t>Discharge</w:t>
            </w:r>
          </w:p>
        </w:tc>
        <w:tc>
          <w:tcPr>
            <w:tcW w:w="5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00A3CD3F" w14:textId="77777777" w:rsidR="00B26422" w:rsidRDefault="00000000" w:rsidP="001314BB">
            <w:pPr>
              <w:ind w:left="113" w:right="113"/>
              <w:jc w:val="center"/>
            </w:pPr>
            <w:r>
              <w:rPr>
                <w:b/>
                <w:bCs/>
                <w:color w:val="FFFFFF"/>
                <w:sz w:val="18"/>
                <w:szCs w:val="18"/>
              </w:rPr>
              <w:t>End of Appt</w:t>
            </w:r>
          </w:p>
        </w:tc>
        <w:tc>
          <w:tcPr>
            <w:tcW w:w="5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2705A90E" w14:textId="77777777" w:rsidR="00B26422" w:rsidRDefault="00000000" w:rsidP="001314BB">
            <w:pPr>
              <w:ind w:left="113" w:right="113"/>
              <w:jc w:val="center"/>
            </w:pPr>
            <w:proofErr w:type="gramStart"/>
            <w:r>
              <w:rPr>
                <w:b/>
                <w:bCs/>
                <w:color w:val="FFFFFF"/>
                <w:sz w:val="18"/>
                <w:szCs w:val="18"/>
              </w:rPr>
              <w:t>Fail</w:t>
            </w:r>
            <w:proofErr w:type="gramEnd"/>
            <w:r>
              <w:rPr>
                <w:b/>
                <w:bCs/>
                <w:color w:val="FFFFFF"/>
                <w:sz w:val="18"/>
                <w:szCs w:val="18"/>
              </w:rPr>
              <w:t xml:space="preserve"> to Return</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1F333649" w14:textId="77777777" w:rsidR="00B26422" w:rsidRDefault="00000000" w:rsidP="001314BB">
            <w:pPr>
              <w:ind w:left="113" w:right="113"/>
              <w:jc w:val="center"/>
            </w:pPr>
            <w:r>
              <w:rPr>
                <w:b/>
                <w:bCs/>
                <w:color w:val="FFFFFF"/>
                <w:sz w:val="18"/>
                <w:szCs w:val="18"/>
              </w:rPr>
              <w:t>Non-</w:t>
            </w:r>
            <w:proofErr w:type="spellStart"/>
            <w:r>
              <w:rPr>
                <w:b/>
                <w:bCs/>
                <w:color w:val="FFFFFF"/>
                <w:sz w:val="18"/>
                <w:szCs w:val="18"/>
              </w:rPr>
              <w:t>Reappt</w:t>
            </w:r>
            <w:proofErr w:type="spellEnd"/>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0AB65658" w14:textId="77777777" w:rsidR="00B26422" w:rsidRDefault="00000000" w:rsidP="001314BB">
            <w:pPr>
              <w:ind w:left="113" w:right="113"/>
              <w:jc w:val="center"/>
            </w:pPr>
            <w:r>
              <w:rPr>
                <w:b/>
                <w:bCs/>
                <w:color w:val="FFFFFF"/>
                <w:sz w:val="18"/>
                <w:szCs w:val="18"/>
              </w:rPr>
              <w:t>Probationary</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101B1233" w14:textId="77777777" w:rsidR="00B26422" w:rsidRDefault="00000000" w:rsidP="001314BB">
            <w:pPr>
              <w:ind w:left="113" w:right="113"/>
              <w:jc w:val="center"/>
            </w:pPr>
            <w:r>
              <w:rPr>
                <w:b/>
                <w:bCs/>
                <w:color w:val="FFFFFF"/>
                <w:sz w:val="18"/>
                <w:szCs w:val="18"/>
              </w:rPr>
              <w:t>Resignation</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7995EE67" w14:textId="77777777" w:rsidR="00B26422" w:rsidRDefault="00000000" w:rsidP="001314BB">
            <w:pPr>
              <w:ind w:left="113" w:right="113"/>
              <w:jc w:val="center"/>
            </w:pPr>
            <w:r>
              <w:rPr>
                <w:b/>
                <w:bCs/>
                <w:color w:val="FFFFFF"/>
                <w:sz w:val="18"/>
                <w:szCs w:val="18"/>
              </w:rPr>
              <w:t>Retirement</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07E7CCA3" w14:textId="77777777" w:rsidR="00B26422" w:rsidRDefault="00000000" w:rsidP="001314BB">
            <w:pPr>
              <w:ind w:left="113" w:right="113"/>
              <w:jc w:val="center"/>
            </w:pPr>
            <w:r>
              <w:rPr>
                <w:b/>
                <w:bCs/>
                <w:color w:val="FFFFFF"/>
                <w:sz w:val="18"/>
                <w:szCs w:val="18"/>
              </w:rPr>
              <w:t>Soft Money</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62A23199" w14:textId="77777777" w:rsidR="00B26422" w:rsidRDefault="00000000" w:rsidP="001314BB">
            <w:pPr>
              <w:ind w:left="113" w:right="113"/>
              <w:jc w:val="center"/>
            </w:pPr>
            <w:r>
              <w:rPr>
                <w:b/>
                <w:bCs/>
                <w:color w:val="FFFFFF"/>
                <w:sz w:val="18"/>
                <w:szCs w:val="18"/>
              </w:rPr>
              <w:t>Staff Reduction</w:t>
            </w:r>
          </w:p>
        </w:tc>
        <w:tc>
          <w:tcPr>
            <w:tcW w:w="7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0355B71E" w14:textId="77777777" w:rsidR="00B26422" w:rsidRDefault="00000000" w:rsidP="001314BB">
            <w:pPr>
              <w:ind w:left="113" w:right="113"/>
              <w:jc w:val="center"/>
            </w:pPr>
            <w:r>
              <w:rPr>
                <w:b/>
                <w:bCs/>
                <w:color w:val="FFFFFF"/>
                <w:sz w:val="18"/>
                <w:szCs w:val="18"/>
              </w:rPr>
              <w:t>Total</w:t>
            </w:r>
          </w:p>
        </w:tc>
      </w:tr>
      <w:tr w:rsidR="00B26422" w14:paraId="10335A79"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87550C" w14:textId="77777777" w:rsidR="00B26422" w:rsidRDefault="00000000">
            <w:r>
              <w:rPr>
                <w:sz w:val="18"/>
                <w:szCs w:val="18"/>
              </w:rPr>
              <w:t>University of Maine</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D68F98" w14:textId="77777777" w:rsidR="00B26422" w:rsidRDefault="00000000">
            <w:pPr>
              <w:jc w:val="center"/>
            </w:pPr>
            <w:r>
              <w:rPr>
                <w:sz w:val="18"/>
                <w:szCs w:val="18"/>
              </w:rPr>
              <w:t>7</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4F72CB" w14:textId="77777777" w:rsidR="00B26422" w:rsidRDefault="00000000">
            <w:pPr>
              <w:jc w:val="center"/>
            </w:pPr>
            <w:r>
              <w:rPr>
                <w:sz w:val="18"/>
                <w:szCs w:val="18"/>
              </w:rPr>
              <w:t>2</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F38E8C" w14:textId="77777777" w:rsidR="00B26422" w:rsidRDefault="00000000">
            <w:pPr>
              <w:jc w:val="center"/>
            </w:pPr>
            <w:r>
              <w:rPr>
                <w:sz w:val="18"/>
                <w:szCs w:val="18"/>
              </w:rPr>
              <w:t>12</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B0383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68BDDD" w14:textId="77777777" w:rsidR="00B26422" w:rsidRDefault="00000000">
            <w:pPr>
              <w:jc w:val="center"/>
            </w:pPr>
            <w:r>
              <w:rPr>
                <w:sz w:val="18"/>
                <w:szCs w:val="18"/>
              </w:rPr>
              <w:t>4</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48B01D"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99006E" w14:textId="77777777" w:rsidR="00B26422" w:rsidRDefault="00000000">
            <w:pPr>
              <w:jc w:val="center"/>
            </w:pPr>
            <w:r>
              <w:rPr>
                <w:sz w:val="18"/>
                <w:szCs w:val="18"/>
              </w:rPr>
              <w:t>138</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B26922" w14:textId="77777777" w:rsidR="00B26422" w:rsidRDefault="00000000">
            <w:pPr>
              <w:jc w:val="center"/>
            </w:pPr>
            <w:r>
              <w:rPr>
                <w:sz w:val="18"/>
                <w:szCs w:val="18"/>
              </w:rPr>
              <w:t>50</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78183D" w14:textId="77777777" w:rsidR="00B26422" w:rsidRDefault="00000000">
            <w:pPr>
              <w:jc w:val="center"/>
            </w:pPr>
            <w:r>
              <w:rPr>
                <w:sz w:val="18"/>
                <w:szCs w:val="18"/>
              </w:rPr>
              <w:t>12</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46C2A9" w14:textId="77777777" w:rsidR="00B26422" w:rsidRDefault="00000000">
            <w:pPr>
              <w:jc w:val="center"/>
            </w:pPr>
            <w:r>
              <w:rPr>
                <w:sz w:val="18"/>
                <w:szCs w:val="18"/>
              </w:rPr>
              <w:t>1</w:t>
            </w:r>
          </w:p>
        </w:tc>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A6B9D1" w14:textId="77777777" w:rsidR="00B26422" w:rsidRDefault="00000000">
            <w:pPr>
              <w:jc w:val="center"/>
            </w:pPr>
            <w:r>
              <w:rPr>
                <w:sz w:val="18"/>
                <w:szCs w:val="18"/>
              </w:rPr>
              <w:t>227</w:t>
            </w:r>
          </w:p>
        </w:tc>
      </w:tr>
      <w:tr w:rsidR="00B26422" w14:paraId="5E8194C1"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229BBE" w14:textId="77777777" w:rsidR="00B26422" w:rsidRDefault="00000000">
            <w:r>
              <w:rPr>
                <w:sz w:val="18"/>
                <w:szCs w:val="18"/>
              </w:rPr>
              <w:t>University of Maine Augusta</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BD7BF3" w14:textId="77777777" w:rsidR="00B26422" w:rsidRDefault="00000000">
            <w:pPr>
              <w:jc w:val="center"/>
            </w:pPr>
            <w:r>
              <w:rPr>
                <w:sz w:val="18"/>
                <w:szCs w:val="18"/>
              </w:rPr>
              <w:t>1</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48EE66" w14:textId="77777777" w:rsidR="00B26422" w:rsidRDefault="00000000">
            <w:pPr>
              <w:jc w:val="center"/>
            </w:pPr>
            <w:r>
              <w:rPr>
                <w:sz w:val="18"/>
                <w:szCs w:val="18"/>
              </w:rPr>
              <w:t>5</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3EE7FB8" w14:textId="77777777" w:rsidR="00B26422" w:rsidRDefault="00000000">
            <w:pPr>
              <w:jc w:val="center"/>
            </w:pPr>
            <w:r>
              <w:rPr>
                <w:sz w:val="18"/>
                <w:szCs w:val="1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FA68651"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27BAE6A"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DEDBF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A898AC" w14:textId="77777777" w:rsidR="00B26422" w:rsidRDefault="00000000">
            <w:pPr>
              <w:jc w:val="center"/>
            </w:pPr>
            <w:r>
              <w:rPr>
                <w:sz w:val="18"/>
                <w:szCs w:val="18"/>
              </w:rPr>
              <w:t>18</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3F5DC72" w14:textId="77777777" w:rsidR="00B26422" w:rsidRDefault="00000000">
            <w:pPr>
              <w:jc w:val="center"/>
            </w:pPr>
            <w:r>
              <w:rPr>
                <w:sz w:val="18"/>
                <w:szCs w:val="18"/>
              </w:rPr>
              <w:t>3</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A16D2B5"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9E6D07" w14:textId="77777777" w:rsidR="00B26422" w:rsidRDefault="00000000">
            <w:pPr>
              <w:jc w:val="center"/>
            </w:pPr>
            <w:r>
              <w:rPr>
                <w:sz w:val="18"/>
                <w:szCs w:val="18"/>
              </w:rPr>
              <w:t>2</w:t>
            </w:r>
          </w:p>
        </w:tc>
        <w:tc>
          <w:tcPr>
            <w:tcW w:w="7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C9885F" w14:textId="77777777" w:rsidR="00B26422" w:rsidRDefault="00000000">
            <w:pPr>
              <w:jc w:val="center"/>
            </w:pPr>
            <w:r>
              <w:rPr>
                <w:sz w:val="18"/>
                <w:szCs w:val="18"/>
              </w:rPr>
              <w:t>32</w:t>
            </w:r>
          </w:p>
        </w:tc>
      </w:tr>
      <w:tr w:rsidR="00B26422" w14:paraId="647D0B0F"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348DB3" w14:textId="77777777" w:rsidR="00B26422" w:rsidRDefault="00000000">
            <w:r>
              <w:rPr>
                <w:sz w:val="18"/>
                <w:szCs w:val="18"/>
              </w:rPr>
              <w:t>University of Maine Farmington</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2CE0D8" w14:textId="77777777" w:rsidR="00B26422" w:rsidRDefault="00000000">
            <w:pPr>
              <w:jc w:val="center"/>
            </w:pPr>
            <w:r>
              <w:rPr>
                <w:sz w:val="18"/>
                <w:szCs w:val="18"/>
              </w:rPr>
              <w:t>1</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BAAFFD" w14:textId="77777777" w:rsidR="00B26422" w:rsidRDefault="00000000">
            <w:pPr>
              <w:jc w:val="center"/>
            </w:pPr>
            <w:r>
              <w:rPr>
                <w:sz w:val="18"/>
                <w:szCs w:val="18"/>
              </w:rPr>
              <w:t>2</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FE3795" w14:textId="77777777" w:rsidR="00B26422" w:rsidRDefault="00000000">
            <w:pPr>
              <w:jc w:val="center"/>
            </w:pPr>
            <w:r>
              <w:rPr>
                <w:sz w:val="18"/>
                <w:szCs w:val="1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A70B39"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66571C"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289900"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E8267F1" w14:textId="77777777" w:rsidR="00B26422" w:rsidRDefault="00000000">
            <w:pPr>
              <w:jc w:val="center"/>
            </w:pPr>
            <w:r>
              <w:rPr>
                <w:sz w:val="18"/>
                <w:szCs w:val="18"/>
              </w:rPr>
              <w:t>21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DA8BAE" w14:textId="77777777" w:rsidR="00B26422" w:rsidRDefault="00000000">
            <w:pPr>
              <w:jc w:val="center"/>
            </w:pPr>
            <w:r>
              <w:rPr>
                <w:sz w:val="18"/>
                <w:szCs w:val="18"/>
              </w:rPr>
              <w:t>11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2D40E5"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1F4AE3"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88BB0F" w14:textId="77777777" w:rsidR="00B26422" w:rsidRDefault="00000000">
            <w:pPr>
              <w:jc w:val="center"/>
            </w:pPr>
            <w:r>
              <w:rPr>
                <w:sz w:val="18"/>
                <w:szCs w:val="18"/>
              </w:rPr>
              <w:t>38</w:t>
            </w:r>
          </w:p>
        </w:tc>
      </w:tr>
      <w:tr w:rsidR="00B26422" w14:paraId="05EB19CF"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1E2BC5" w14:textId="77777777" w:rsidR="00B26422" w:rsidRDefault="00000000">
            <w:r>
              <w:rPr>
                <w:sz w:val="18"/>
                <w:szCs w:val="18"/>
              </w:rPr>
              <w:t>University of Maine Fort Kent</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81FEEF" w14:textId="77777777" w:rsidR="00B26422" w:rsidRDefault="00000000">
            <w:pPr>
              <w:jc w:val="center"/>
            </w:pPr>
            <w:r>
              <w:rPr>
                <w:sz w:val="18"/>
                <w:szCs w:val="18"/>
              </w:rPr>
              <w:t>1</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21DCC8C"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3CF9C5"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46A50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336BD30"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04AFA3"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D2A17B" w14:textId="77777777" w:rsidR="00B26422" w:rsidRDefault="00000000">
            <w:pPr>
              <w:jc w:val="center"/>
            </w:pPr>
            <w:r>
              <w:rPr>
                <w:sz w:val="18"/>
                <w:szCs w:val="18"/>
              </w:rPr>
              <w:t>6</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789DE66"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25CC7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22C4A8"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DF346D" w14:textId="77777777" w:rsidR="00B26422" w:rsidRDefault="00000000">
            <w:pPr>
              <w:jc w:val="center"/>
            </w:pPr>
            <w:r>
              <w:rPr>
                <w:sz w:val="18"/>
                <w:szCs w:val="18"/>
              </w:rPr>
              <w:t>9</w:t>
            </w:r>
          </w:p>
        </w:tc>
      </w:tr>
      <w:tr w:rsidR="00B26422" w14:paraId="37F879E7"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49D65E" w14:textId="77777777" w:rsidR="00B26422" w:rsidRDefault="00000000">
            <w:r>
              <w:rPr>
                <w:sz w:val="18"/>
                <w:szCs w:val="18"/>
              </w:rPr>
              <w:t>University of Maine Machias</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B1A884" w14:textId="77777777" w:rsidR="00B26422" w:rsidRDefault="00B26422">
            <w:pPr>
              <w:jc w:val="center"/>
            </w:pP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9ABE05" w14:textId="77777777" w:rsidR="00B26422" w:rsidRDefault="00000000">
            <w:pPr>
              <w:jc w:val="center"/>
            </w:pPr>
            <w:r>
              <w:rPr>
                <w:sz w:val="18"/>
                <w:szCs w:val="1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78BF80"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576AB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A6BB4F"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6CC00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10CAC0" w14:textId="77777777" w:rsidR="00B26422" w:rsidRDefault="00000000">
            <w:pPr>
              <w:jc w:val="center"/>
            </w:pPr>
            <w:r>
              <w:rPr>
                <w:sz w:val="18"/>
                <w:szCs w:val="18"/>
              </w:rPr>
              <w:t>3</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3F16B7"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576B0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B2EC9A"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2B94CF" w14:textId="77777777" w:rsidR="00B26422" w:rsidRDefault="00000000">
            <w:pPr>
              <w:jc w:val="center"/>
            </w:pPr>
            <w:r>
              <w:rPr>
                <w:sz w:val="18"/>
                <w:szCs w:val="18"/>
              </w:rPr>
              <w:t>4</w:t>
            </w:r>
          </w:p>
        </w:tc>
      </w:tr>
      <w:tr w:rsidR="00B26422" w14:paraId="230F016C"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2696F4E" w14:textId="77777777" w:rsidR="00B26422" w:rsidRDefault="00000000">
            <w:r>
              <w:rPr>
                <w:sz w:val="18"/>
                <w:szCs w:val="18"/>
              </w:rPr>
              <w:t>University of Maine Presque Isle</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DFDBC1" w14:textId="77777777" w:rsidR="00B26422" w:rsidRDefault="00000000">
            <w:pPr>
              <w:jc w:val="center"/>
            </w:pPr>
            <w:r>
              <w:rPr>
                <w:sz w:val="18"/>
                <w:szCs w:val="18"/>
              </w:rPr>
              <w:t>1</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FE3B79" w14:textId="77777777" w:rsidR="00B26422" w:rsidRDefault="00000000">
            <w:pPr>
              <w:jc w:val="center"/>
            </w:pPr>
            <w:r>
              <w:rPr>
                <w:sz w:val="18"/>
                <w:szCs w:val="18"/>
              </w:rPr>
              <w:t>2</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3C9248"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C4C1C6"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04ABF3D"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E978019"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19F901" w14:textId="77777777" w:rsidR="00B26422" w:rsidRDefault="00000000">
            <w:pPr>
              <w:jc w:val="center"/>
            </w:pPr>
            <w:r>
              <w:rPr>
                <w:sz w:val="18"/>
                <w:szCs w:val="18"/>
              </w:rPr>
              <w:t>9</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725E80"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A024BF"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0AEA1D4"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683382D" w14:textId="77777777" w:rsidR="00B26422" w:rsidRDefault="00000000">
            <w:pPr>
              <w:jc w:val="center"/>
            </w:pPr>
            <w:r>
              <w:rPr>
                <w:sz w:val="18"/>
                <w:szCs w:val="18"/>
              </w:rPr>
              <w:t>15</w:t>
            </w:r>
          </w:p>
        </w:tc>
      </w:tr>
      <w:tr w:rsidR="00B26422" w14:paraId="05EDF335"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1B65571" w14:textId="77777777" w:rsidR="00B26422" w:rsidRDefault="00000000">
            <w:r>
              <w:rPr>
                <w:sz w:val="18"/>
                <w:szCs w:val="18"/>
              </w:rPr>
              <w:t>University of Southern Maine</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F8954A" w14:textId="77777777" w:rsidR="00B26422" w:rsidRDefault="00000000">
            <w:pPr>
              <w:jc w:val="center"/>
            </w:pPr>
            <w:r>
              <w:rPr>
                <w:sz w:val="18"/>
                <w:szCs w:val="18"/>
              </w:rPr>
              <w:t>1</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83E510" w14:textId="77777777" w:rsidR="00B26422" w:rsidRDefault="00000000">
            <w:pPr>
              <w:jc w:val="center"/>
            </w:pPr>
            <w:r>
              <w:rPr>
                <w:sz w:val="18"/>
                <w:szCs w:val="18"/>
              </w:rPr>
              <w:t>4</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F784F5" w14:textId="77777777" w:rsidR="00B26422" w:rsidRDefault="00000000">
            <w:pPr>
              <w:jc w:val="center"/>
            </w:pPr>
            <w:r>
              <w:rPr>
                <w:sz w:val="18"/>
                <w:szCs w:val="18"/>
              </w:rPr>
              <w:t>7</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B4854B"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6A635E"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72CDD1"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4E750A" w14:textId="77777777" w:rsidR="00B26422" w:rsidRDefault="00000000">
            <w:pPr>
              <w:jc w:val="center"/>
            </w:pPr>
            <w:r>
              <w:rPr>
                <w:sz w:val="18"/>
                <w:szCs w:val="18"/>
              </w:rPr>
              <w:t>70</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0ECB742" w14:textId="77777777" w:rsidR="00B26422" w:rsidRDefault="00000000">
            <w:pPr>
              <w:jc w:val="center"/>
            </w:pPr>
            <w:r>
              <w:rPr>
                <w:sz w:val="18"/>
                <w:szCs w:val="18"/>
              </w:rPr>
              <w:t>19</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3F226A" w14:textId="77777777" w:rsidR="00B26422" w:rsidRDefault="00000000">
            <w:pPr>
              <w:jc w:val="center"/>
            </w:pPr>
            <w:r>
              <w:rPr>
                <w:sz w:val="18"/>
                <w:szCs w:val="18"/>
              </w:rPr>
              <w:t>5</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180243" w14:textId="77777777" w:rsidR="00B26422" w:rsidRDefault="00000000">
            <w:pPr>
              <w:jc w:val="center"/>
            </w:pPr>
            <w:r>
              <w:rPr>
                <w:sz w:val="18"/>
                <w:szCs w:val="18"/>
              </w:rPr>
              <w:t>10</w:t>
            </w:r>
          </w:p>
        </w:tc>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1BC8AA" w14:textId="77777777" w:rsidR="00B26422" w:rsidRDefault="00000000">
            <w:pPr>
              <w:jc w:val="center"/>
            </w:pPr>
            <w:r>
              <w:rPr>
                <w:sz w:val="18"/>
                <w:szCs w:val="18"/>
              </w:rPr>
              <w:t>118</w:t>
            </w:r>
          </w:p>
        </w:tc>
      </w:tr>
      <w:tr w:rsidR="00B26422" w14:paraId="4E8690D2"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497FCBE" w14:textId="77777777" w:rsidR="00B26422" w:rsidRDefault="00000000">
            <w:r>
              <w:rPr>
                <w:sz w:val="18"/>
                <w:szCs w:val="18"/>
              </w:rPr>
              <w:t>University Services</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C7B940" w14:textId="77777777" w:rsidR="00B26422" w:rsidRDefault="00B26422">
            <w:pPr>
              <w:jc w:val="center"/>
            </w:pP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A1A96E0" w14:textId="77777777" w:rsidR="00B26422" w:rsidRDefault="00000000">
            <w:pPr>
              <w:jc w:val="center"/>
            </w:pPr>
            <w:r>
              <w:rPr>
                <w:sz w:val="18"/>
                <w:szCs w:val="18"/>
              </w:rPr>
              <w:t>8</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91B0C47"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B2F834"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5E8B8C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04CA76"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D7DE7E" w14:textId="77777777" w:rsidR="00B26422" w:rsidRDefault="00000000">
            <w:pPr>
              <w:jc w:val="center"/>
            </w:pPr>
            <w:r>
              <w:rPr>
                <w:sz w:val="18"/>
                <w:szCs w:val="18"/>
              </w:rPr>
              <w:t>19</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7F6881" w14:textId="77777777" w:rsidR="00B26422" w:rsidRDefault="00000000">
            <w:pPr>
              <w:jc w:val="center"/>
            </w:pPr>
            <w:r>
              <w:rPr>
                <w:sz w:val="18"/>
                <w:szCs w:val="18"/>
              </w:rPr>
              <w:t>14</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4D909D0"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55A2815" w14:textId="77777777" w:rsidR="00B26422" w:rsidRDefault="00000000">
            <w:pPr>
              <w:jc w:val="center"/>
            </w:pPr>
            <w:r>
              <w:rPr>
                <w:sz w:val="18"/>
                <w:szCs w:val="18"/>
              </w:rPr>
              <w:t>17</w:t>
            </w:r>
          </w:p>
        </w:tc>
        <w:tc>
          <w:tcPr>
            <w:tcW w:w="7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C09E52" w14:textId="77777777" w:rsidR="00B26422" w:rsidRDefault="00000000">
            <w:pPr>
              <w:jc w:val="center"/>
            </w:pPr>
            <w:r>
              <w:rPr>
                <w:sz w:val="18"/>
                <w:szCs w:val="18"/>
              </w:rPr>
              <w:t>58</w:t>
            </w:r>
          </w:p>
        </w:tc>
      </w:tr>
      <w:tr w:rsidR="00B26422" w14:paraId="602DF011"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6EAABF" w14:textId="77777777" w:rsidR="00B26422" w:rsidRDefault="00000000">
            <w:r>
              <w:rPr>
                <w:sz w:val="18"/>
                <w:szCs w:val="18"/>
              </w:rPr>
              <w:t>Governance</w:t>
            </w: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992EC9" w14:textId="77777777" w:rsidR="00B26422" w:rsidRDefault="00B26422">
            <w:pPr>
              <w:jc w:val="center"/>
            </w:pPr>
          </w:p>
        </w:tc>
        <w:tc>
          <w:tcPr>
            <w:tcW w:w="5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A4C736"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7B358F"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C2B21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3657F3"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D8BF0D"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260AEC"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7DD839"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DCF067"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EFF7643"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68AFD3" w14:textId="77777777" w:rsidR="00B26422" w:rsidRDefault="00000000">
            <w:pPr>
              <w:jc w:val="center"/>
            </w:pPr>
            <w:r>
              <w:rPr>
                <w:sz w:val="18"/>
                <w:szCs w:val="18"/>
              </w:rPr>
              <w:t>2</w:t>
            </w:r>
          </w:p>
        </w:tc>
      </w:tr>
      <w:tr w:rsidR="00B26422" w14:paraId="5C6AB8C2"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5FA1C7" w14:textId="77777777" w:rsidR="00B26422" w:rsidRDefault="00000000">
            <w:r>
              <w:rPr>
                <w:sz w:val="18"/>
                <w:szCs w:val="18"/>
              </w:rPr>
              <w:t>Maine Law</w:t>
            </w: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8CE34D2" w14:textId="77777777" w:rsidR="00B26422" w:rsidRDefault="00B26422">
            <w:pPr>
              <w:jc w:val="center"/>
            </w:pPr>
          </w:p>
        </w:tc>
        <w:tc>
          <w:tcPr>
            <w:tcW w:w="5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CD3AD9"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577984" w14:textId="77777777" w:rsidR="00B26422" w:rsidRDefault="00000000">
            <w:pPr>
              <w:jc w:val="center"/>
            </w:pPr>
            <w:r>
              <w:rPr>
                <w:sz w:val="18"/>
                <w:szCs w:val="1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3DD78E6"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273CF04"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D9C6E4"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0AFC4AA"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2186B3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D55B44"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1B3471" w14:textId="77777777" w:rsidR="00B26422" w:rsidRDefault="00B26422">
            <w:pPr>
              <w:jc w:val="center"/>
            </w:pPr>
          </w:p>
        </w:tc>
        <w:tc>
          <w:tcPr>
            <w:tcW w:w="7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B7ACBD" w14:textId="77777777" w:rsidR="00B26422" w:rsidRDefault="00000000">
            <w:pPr>
              <w:jc w:val="center"/>
            </w:pPr>
            <w:r>
              <w:rPr>
                <w:sz w:val="18"/>
                <w:szCs w:val="18"/>
              </w:rPr>
              <w:t>3</w:t>
            </w:r>
          </w:p>
        </w:tc>
      </w:tr>
      <w:tr w:rsidR="00B26422" w14:paraId="3E3CA85C"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53ECC1D" w14:textId="77777777" w:rsidR="00B26422" w:rsidRDefault="00000000">
            <w:r>
              <w:rPr>
                <w:b/>
                <w:bCs/>
                <w:sz w:val="18"/>
                <w:szCs w:val="18"/>
              </w:rPr>
              <w:t>Total</w:t>
            </w:r>
          </w:p>
        </w:tc>
        <w:tc>
          <w:tcPr>
            <w:tcW w:w="5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5291BA6" w14:textId="77777777" w:rsidR="00B26422" w:rsidRDefault="00000000">
            <w:pPr>
              <w:jc w:val="center"/>
            </w:pPr>
            <w:r>
              <w:rPr>
                <w:b/>
                <w:bCs/>
                <w:sz w:val="18"/>
                <w:szCs w:val="18"/>
              </w:rPr>
              <w:t>12</w:t>
            </w:r>
          </w:p>
        </w:tc>
        <w:tc>
          <w:tcPr>
            <w:tcW w:w="5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16821A" w14:textId="77777777" w:rsidR="00B26422" w:rsidRDefault="00000000">
            <w:pPr>
              <w:jc w:val="center"/>
            </w:pPr>
            <w:r>
              <w:rPr>
                <w:b/>
                <w:bCs/>
                <w:sz w:val="18"/>
                <w:szCs w:val="18"/>
              </w:rPr>
              <w:t>24</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89EE44" w14:textId="77777777" w:rsidR="00B26422" w:rsidRDefault="00000000">
            <w:pPr>
              <w:jc w:val="center"/>
            </w:pPr>
            <w:r>
              <w:rPr>
                <w:b/>
                <w:bCs/>
                <w:sz w:val="18"/>
                <w:szCs w:val="18"/>
              </w:rPr>
              <w:t>22</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86AA34" w14:textId="77777777" w:rsidR="00B26422" w:rsidRDefault="00000000">
            <w:pPr>
              <w:jc w:val="center"/>
            </w:pPr>
            <w:r>
              <w:rPr>
                <w:b/>
                <w:bCs/>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A3C5E57" w14:textId="77777777" w:rsidR="00B26422" w:rsidRDefault="00000000">
            <w:pPr>
              <w:jc w:val="center"/>
            </w:pPr>
            <w:r>
              <w:rPr>
                <w:b/>
                <w:bCs/>
                <w:sz w:val="18"/>
                <w:szCs w:val="18"/>
              </w:rPr>
              <w:t>5</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8FBF417" w14:textId="77777777" w:rsidR="00B26422" w:rsidRDefault="00000000">
            <w:pPr>
              <w:jc w:val="center"/>
            </w:pPr>
            <w:r>
              <w:rPr>
                <w:b/>
                <w:bCs/>
                <w:sz w:val="18"/>
                <w:szCs w:val="18"/>
              </w:rPr>
              <w:t>3</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4CFF0F2" w14:textId="77777777" w:rsidR="00B26422" w:rsidRDefault="00000000">
            <w:pPr>
              <w:jc w:val="center"/>
            </w:pPr>
            <w:r>
              <w:rPr>
                <w:b/>
                <w:bCs/>
                <w:sz w:val="18"/>
                <w:szCs w:val="18"/>
              </w:rPr>
              <w:t>287</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85B3E8B" w14:textId="77777777" w:rsidR="00B26422" w:rsidRDefault="00000000">
            <w:pPr>
              <w:jc w:val="center"/>
            </w:pPr>
            <w:r>
              <w:rPr>
                <w:b/>
                <w:bCs/>
                <w:sz w:val="18"/>
                <w:szCs w:val="18"/>
              </w:rPr>
              <w:t>102</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F7B310A" w14:textId="77777777" w:rsidR="00B26422" w:rsidRDefault="00000000">
            <w:pPr>
              <w:jc w:val="center"/>
            </w:pPr>
            <w:r>
              <w:rPr>
                <w:b/>
                <w:bCs/>
                <w:sz w:val="18"/>
                <w:szCs w:val="18"/>
              </w:rPr>
              <w:t>20</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4151E9B" w14:textId="77777777" w:rsidR="00B26422" w:rsidRDefault="00000000">
            <w:pPr>
              <w:jc w:val="center"/>
            </w:pPr>
            <w:r>
              <w:rPr>
                <w:b/>
                <w:bCs/>
                <w:sz w:val="18"/>
                <w:szCs w:val="18"/>
              </w:rPr>
              <w:t>30</w:t>
            </w:r>
          </w:p>
        </w:tc>
        <w:tc>
          <w:tcPr>
            <w:tcW w:w="7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943EF34" w14:textId="77777777" w:rsidR="00B26422" w:rsidRDefault="00000000">
            <w:pPr>
              <w:jc w:val="center"/>
            </w:pPr>
            <w:r>
              <w:rPr>
                <w:b/>
                <w:bCs/>
                <w:sz w:val="18"/>
                <w:szCs w:val="18"/>
              </w:rPr>
              <w:t>506</w:t>
            </w:r>
          </w:p>
        </w:tc>
      </w:tr>
      <w:tr w:rsidR="00B26422" w14:paraId="37F29422" w14:textId="77777777">
        <w:tblPrEx>
          <w:tblCellMar>
            <w:top w:w="0" w:type="dxa"/>
            <w:bottom w:w="0" w:type="dxa"/>
          </w:tblCellMar>
        </w:tblPrEx>
        <w:tc>
          <w:tcPr>
            <w:tcW w:w="14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8139EAC" w14:textId="77777777" w:rsidR="00B26422" w:rsidRDefault="00000000">
            <w:r>
              <w:rPr>
                <w:b/>
                <w:bCs/>
                <w:sz w:val="18"/>
                <w:szCs w:val="18"/>
              </w:rPr>
              <w:t>Percent Total</w:t>
            </w:r>
          </w:p>
        </w:tc>
        <w:tc>
          <w:tcPr>
            <w:tcW w:w="5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3BB10BD" w14:textId="77777777" w:rsidR="00B26422" w:rsidRDefault="00000000">
            <w:pPr>
              <w:jc w:val="center"/>
            </w:pPr>
            <w:r>
              <w:rPr>
                <w:b/>
                <w:bCs/>
                <w:sz w:val="18"/>
                <w:szCs w:val="18"/>
              </w:rPr>
              <w:t>2.4%</w:t>
            </w:r>
          </w:p>
        </w:tc>
        <w:tc>
          <w:tcPr>
            <w:tcW w:w="5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A7DFDDA" w14:textId="77777777" w:rsidR="00B26422" w:rsidRDefault="00000000">
            <w:pPr>
              <w:jc w:val="center"/>
            </w:pPr>
            <w:r>
              <w:rPr>
                <w:b/>
                <w:bCs/>
                <w:sz w:val="18"/>
                <w:szCs w:val="18"/>
              </w:rPr>
              <w:t>4.7%</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E8049D7" w14:textId="77777777" w:rsidR="00B26422" w:rsidRDefault="00000000">
            <w:pPr>
              <w:jc w:val="center"/>
            </w:pPr>
            <w:r>
              <w:rPr>
                <w:b/>
                <w:bCs/>
                <w:sz w:val="18"/>
                <w:szCs w:val="18"/>
              </w:rPr>
              <w:t>4.3%</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A9DBF68" w14:textId="77777777" w:rsidR="00B26422" w:rsidRDefault="00000000">
            <w:pPr>
              <w:jc w:val="center"/>
            </w:pPr>
            <w:r>
              <w:rPr>
                <w:b/>
                <w:bCs/>
                <w:sz w:val="18"/>
                <w:szCs w:val="18"/>
              </w:rPr>
              <w:t>0.2%</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0C4CDD4" w14:textId="77777777" w:rsidR="00B26422" w:rsidRDefault="00000000">
            <w:pPr>
              <w:jc w:val="center"/>
            </w:pPr>
            <w:r>
              <w:rPr>
                <w:b/>
                <w:bCs/>
                <w:sz w:val="18"/>
                <w:szCs w:val="18"/>
              </w:rPr>
              <w:t>1.0%</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918F7B6" w14:textId="77777777" w:rsidR="00B26422" w:rsidRDefault="00000000">
            <w:pPr>
              <w:jc w:val="center"/>
            </w:pPr>
            <w:r>
              <w:rPr>
                <w:b/>
                <w:bCs/>
                <w:sz w:val="18"/>
                <w:szCs w:val="18"/>
              </w:rPr>
              <w:t>0.6%</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DE3D5B7" w14:textId="77777777" w:rsidR="00B26422" w:rsidRDefault="00000000">
            <w:pPr>
              <w:jc w:val="center"/>
            </w:pPr>
            <w:r>
              <w:rPr>
                <w:b/>
                <w:bCs/>
                <w:sz w:val="18"/>
                <w:szCs w:val="18"/>
              </w:rPr>
              <w:t>56.7%</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88A83BA" w14:textId="77777777" w:rsidR="00B26422" w:rsidRDefault="00000000">
            <w:pPr>
              <w:jc w:val="center"/>
            </w:pPr>
            <w:r>
              <w:rPr>
                <w:b/>
                <w:bCs/>
                <w:sz w:val="18"/>
                <w:szCs w:val="18"/>
              </w:rPr>
              <w:t>20.2%</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4EC63E3" w14:textId="77777777" w:rsidR="00B26422" w:rsidRDefault="00000000">
            <w:pPr>
              <w:jc w:val="center"/>
            </w:pPr>
            <w:r>
              <w:rPr>
                <w:b/>
                <w:bCs/>
                <w:sz w:val="18"/>
                <w:szCs w:val="18"/>
              </w:rPr>
              <w:t>4.0%</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BC0FC45" w14:textId="77777777" w:rsidR="00B26422" w:rsidRDefault="00000000">
            <w:pPr>
              <w:jc w:val="center"/>
            </w:pPr>
            <w:r>
              <w:rPr>
                <w:b/>
                <w:bCs/>
                <w:sz w:val="18"/>
                <w:szCs w:val="18"/>
              </w:rPr>
              <w:t>5.9%</w:t>
            </w:r>
          </w:p>
        </w:tc>
        <w:tc>
          <w:tcPr>
            <w:tcW w:w="7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9A9FD6" w14:textId="77777777" w:rsidR="00B26422" w:rsidRDefault="00000000">
            <w:pPr>
              <w:jc w:val="center"/>
            </w:pPr>
            <w:r>
              <w:rPr>
                <w:b/>
                <w:bCs/>
                <w:sz w:val="18"/>
                <w:szCs w:val="18"/>
              </w:rPr>
              <w:t>100%</w:t>
            </w:r>
          </w:p>
        </w:tc>
      </w:tr>
    </w:tbl>
    <w:p w14:paraId="7029A973" w14:textId="77777777" w:rsidR="00B26422" w:rsidRDefault="00000000">
      <w:pPr>
        <w:pStyle w:val="Heading1"/>
        <w:pageBreakBefore/>
      </w:pPr>
      <w:bookmarkStart w:id="8" w:name="_Toc227249219"/>
      <w:r>
        <w:lastRenderedPageBreak/>
        <w:t>Turnover</w:t>
      </w:r>
      <w:bookmarkEnd w:id="8"/>
    </w:p>
    <w:p w14:paraId="09569D76" w14:textId="77777777" w:rsidR="00B26422" w:rsidRDefault="00000000">
      <w:pPr>
        <w:pStyle w:val="Heading2"/>
      </w:pPr>
      <w:bookmarkStart w:id="9" w:name="_Toc227249220"/>
      <w:r>
        <w:t>Turnover by Campus</w:t>
      </w:r>
      <w:bookmarkEnd w:id="9"/>
    </w:p>
    <w:p w14:paraId="5AE374EF" w14:textId="77777777" w:rsidR="00B26422" w:rsidRDefault="00000000">
      <w:pPr>
        <w:spacing w:before="80" w:after="80" w:line="280" w:lineRule="auto"/>
      </w:pPr>
      <w:r>
        <w:t>Turnover is calculated as total separations divided by average headcount. System-wide turnover is 11.4%. University Services has the highest rate at 15.1%; Maine Law has the lowest at 5.7%.</w:t>
      </w:r>
    </w:p>
    <w:p w14:paraId="6309D016"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200"/>
        <w:gridCol w:w="1800"/>
        <w:gridCol w:w="1860"/>
      </w:tblGrid>
      <w:tr w:rsidR="00B26422" w14:paraId="425817C3" w14:textId="77777777">
        <w:tblPrEx>
          <w:tblCellMar>
            <w:top w:w="0" w:type="dxa"/>
            <w:bottom w:w="0" w:type="dxa"/>
          </w:tblCellMar>
        </w:tblPrEx>
        <w:trPr>
          <w:tblHeader/>
        </w:trPr>
        <w:tc>
          <w:tcPr>
            <w:tcW w:w="35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A80BEFA" w14:textId="77777777" w:rsidR="00B26422" w:rsidRDefault="00000000">
            <w:pPr>
              <w:jc w:val="center"/>
            </w:pPr>
            <w:r>
              <w:rPr>
                <w:b/>
                <w:bCs/>
                <w:color w:val="FFFFFF"/>
                <w:sz w:val="18"/>
                <w:szCs w:val="18"/>
              </w:rPr>
              <w:t>Campus</w:t>
            </w:r>
          </w:p>
        </w:tc>
        <w:tc>
          <w:tcPr>
            <w:tcW w:w="22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82B2E47" w14:textId="77777777" w:rsidR="00B26422" w:rsidRDefault="00000000">
            <w:pPr>
              <w:jc w:val="center"/>
            </w:pPr>
            <w:r>
              <w:rPr>
                <w:b/>
                <w:bCs/>
                <w:color w:val="FFFFFF"/>
                <w:sz w:val="18"/>
                <w:szCs w:val="18"/>
              </w:rPr>
              <w:t>Average Headcount</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B9B08C5" w14:textId="77777777" w:rsidR="00B26422" w:rsidRDefault="00000000">
            <w:pPr>
              <w:jc w:val="center"/>
            </w:pPr>
            <w:r>
              <w:rPr>
                <w:b/>
                <w:bCs/>
                <w:color w:val="FFFFFF"/>
                <w:sz w:val="18"/>
                <w:szCs w:val="18"/>
              </w:rPr>
              <w:t>Separations</w:t>
            </w:r>
          </w:p>
        </w:tc>
        <w:tc>
          <w:tcPr>
            <w:tcW w:w="1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5AC6980" w14:textId="77777777" w:rsidR="00B26422" w:rsidRDefault="00000000">
            <w:pPr>
              <w:jc w:val="center"/>
            </w:pPr>
            <w:r>
              <w:rPr>
                <w:b/>
                <w:bCs/>
                <w:color w:val="FFFFFF"/>
                <w:sz w:val="18"/>
                <w:szCs w:val="18"/>
              </w:rPr>
              <w:t>Turnover</w:t>
            </w:r>
          </w:p>
        </w:tc>
      </w:tr>
      <w:tr w:rsidR="00B26422" w14:paraId="7F608D7D"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945986" w14:textId="77777777" w:rsidR="00B26422" w:rsidRDefault="00000000">
            <w:r>
              <w:rPr>
                <w:sz w:val="18"/>
                <w:szCs w:val="18"/>
              </w:rPr>
              <w:t>University of Maine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3B40AB" w14:textId="77777777" w:rsidR="00B26422" w:rsidRDefault="00000000">
            <w:pPr>
              <w:jc w:val="center"/>
            </w:pPr>
            <w:r>
              <w:rPr>
                <w:sz w:val="18"/>
                <w:szCs w:val="18"/>
              </w:rPr>
              <w:t>2,151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2CDBE7" w14:textId="77777777" w:rsidR="00B26422" w:rsidRDefault="00000000">
            <w:pPr>
              <w:jc w:val="center"/>
            </w:pPr>
            <w:r>
              <w:rPr>
                <w:sz w:val="18"/>
                <w:szCs w:val="18"/>
              </w:rPr>
              <w:t>227</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FD0974" w14:textId="77777777" w:rsidR="00B26422" w:rsidRDefault="00000000">
            <w:pPr>
              <w:jc w:val="center"/>
            </w:pPr>
            <w:r>
              <w:rPr>
                <w:sz w:val="18"/>
                <w:szCs w:val="18"/>
              </w:rPr>
              <w:t>10.6%</w:t>
            </w:r>
          </w:p>
        </w:tc>
      </w:tr>
      <w:tr w:rsidR="00B26422" w14:paraId="4C07A70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620F942" w14:textId="77777777" w:rsidR="00B26422" w:rsidRDefault="00000000">
            <w:r>
              <w:rPr>
                <w:sz w:val="18"/>
                <w:szCs w:val="18"/>
              </w:rPr>
              <w:t>University of Maine Augusta</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0734C4" w14:textId="77777777" w:rsidR="00B26422" w:rsidRDefault="00000000">
            <w:pPr>
              <w:jc w:val="center"/>
            </w:pPr>
            <w:r>
              <w:rPr>
                <w:sz w:val="18"/>
                <w:szCs w:val="18"/>
              </w:rPr>
              <w:t>308</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800A3C" w14:textId="77777777" w:rsidR="00B26422" w:rsidRDefault="00000000">
            <w:pPr>
              <w:jc w:val="center"/>
            </w:pPr>
            <w:r>
              <w:rPr>
                <w:sz w:val="18"/>
                <w:szCs w:val="18"/>
              </w:rPr>
              <w:t>32</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158121" w14:textId="77777777" w:rsidR="00B26422" w:rsidRDefault="00000000">
            <w:pPr>
              <w:jc w:val="center"/>
            </w:pPr>
            <w:r>
              <w:rPr>
                <w:sz w:val="18"/>
                <w:szCs w:val="18"/>
              </w:rPr>
              <w:t>10.4%</w:t>
            </w:r>
          </w:p>
        </w:tc>
      </w:tr>
      <w:tr w:rsidR="00B26422" w14:paraId="2AF0AB8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9FA1CA" w14:textId="77777777" w:rsidR="00B26422" w:rsidRDefault="00000000">
            <w:r>
              <w:rPr>
                <w:sz w:val="18"/>
                <w:szCs w:val="18"/>
              </w:rPr>
              <w:t>University of Maine Farmington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0EB1F3" w14:textId="77777777" w:rsidR="00B26422" w:rsidRDefault="00000000">
            <w:pPr>
              <w:jc w:val="center"/>
            </w:pPr>
            <w:r>
              <w:rPr>
                <w:sz w:val="18"/>
                <w:szCs w:val="18"/>
              </w:rPr>
              <w:t>265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CDA2E1" w14:textId="77777777" w:rsidR="00B26422" w:rsidRDefault="00000000">
            <w:pPr>
              <w:jc w:val="center"/>
            </w:pPr>
            <w:r>
              <w:rPr>
                <w:sz w:val="18"/>
                <w:szCs w:val="18"/>
              </w:rPr>
              <w:t>38</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EE3EEC" w14:textId="77777777" w:rsidR="00B26422" w:rsidRDefault="00000000">
            <w:pPr>
              <w:jc w:val="center"/>
            </w:pPr>
            <w:r>
              <w:rPr>
                <w:sz w:val="18"/>
                <w:szCs w:val="18"/>
              </w:rPr>
              <w:t>14.3%</w:t>
            </w:r>
          </w:p>
        </w:tc>
      </w:tr>
      <w:tr w:rsidR="00B26422" w14:paraId="6E186DA4"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DF0C13D" w14:textId="77777777" w:rsidR="00B26422" w:rsidRDefault="00000000">
            <w:r>
              <w:rPr>
                <w:sz w:val="18"/>
                <w:szCs w:val="18"/>
              </w:rPr>
              <w:t>University of Maine Fort Kent</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323CA4" w14:textId="77777777" w:rsidR="00B26422" w:rsidRDefault="00000000">
            <w:pPr>
              <w:jc w:val="center"/>
            </w:pPr>
            <w:r>
              <w:rPr>
                <w:sz w:val="18"/>
                <w:szCs w:val="18"/>
              </w:rPr>
              <w:t>103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4D469B" w14:textId="77777777" w:rsidR="00B26422" w:rsidRDefault="00000000">
            <w:pPr>
              <w:jc w:val="center"/>
            </w:pPr>
            <w:r>
              <w:rPr>
                <w:sz w:val="18"/>
                <w:szCs w:val="18"/>
              </w:rPr>
              <w:t>9</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19A78C9" w14:textId="77777777" w:rsidR="00B26422" w:rsidRDefault="00000000">
            <w:pPr>
              <w:jc w:val="center"/>
            </w:pPr>
            <w:r>
              <w:rPr>
                <w:sz w:val="18"/>
                <w:szCs w:val="18"/>
              </w:rPr>
              <w:t>8.7%</w:t>
            </w:r>
          </w:p>
        </w:tc>
      </w:tr>
      <w:tr w:rsidR="00B26422" w14:paraId="3A44CAA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331661" w14:textId="77777777" w:rsidR="00B26422" w:rsidRDefault="00000000">
            <w:r>
              <w:rPr>
                <w:sz w:val="18"/>
                <w:szCs w:val="18"/>
              </w:rPr>
              <w:t>University of Maine Machias</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EE4CFF" w14:textId="77777777" w:rsidR="00B26422" w:rsidRDefault="00000000">
            <w:pPr>
              <w:jc w:val="center"/>
            </w:pPr>
            <w:r>
              <w:rPr>
                <w:sz w:val="18"/>
                <w:szCs w:val="18"/>
              </w:rPr>
              <w:t>45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0CB099" w14:textId="77777777" w:rsidR="00B26422" w:rsidRDefault="00000000">
            <w:pPr>
              <w:jc w:val="center"/>
            </w:pPr>
            <w:r>
              <w:rPr>
                <w:sz w:val="18"/>
                <w:szCs w:val="18"/>
              </w:rPr>
              <w:t>4</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DFAEE1" w14:textId="77777777" w:rsidR="00B26422" w:rsidRDefault="00000000">
            <w:pPr>
              <w:jc w:val="center"/>
            </w:pPr>
            <w:r>
              <w:rPr>
                <w:sz w:val="18"/>
                <w:szCs w:val="18"/>
              </w:rPr>
              <w:t>9.0%</w:t>
            </w:r>
          </w:p>
        </w:tc>
      </w:tr>
      <w:tr w:rsidR="00B26422" w14:paraId="011EF3F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1F2522" w14:textId="77777777" w:rsidR="00B26422" w:rsidRDefault="00000000">
            <w:r>
              <w:rPr>
                <w:sz w:val="18"/>
                <w:szCs w:val="18"/>
              </w:rPr>
              <w:t>University of Maine Presque Isle</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1E07998" w14:textId="77777777" w:rsidR="00B26422" w:rsidRDefault="00000000">
            <w:pPr>
              <w:jc w:val="center"/>
            </w:pPr>
            <w:r>
              <w:rPr>
                <w:sz w:val="18"/>
                <w:szCs w:val="18"/>
              </w:rPr>
              <w:t>170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BA599F5" w14:textId="77777777" w:rsidR="00B26422" w:rsidRDefault="00000000">
            <w:pPr>
              <w:jc w:val="center"/>
            </w:pPr>
            <w:r>
              <w:rPr>
                <w:sz w:val="18"/>
                <w:szCs w:val="18"/>
              </w:rPr>
              <w:t>15</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B100866" w14:textId="77777777" w:rsidR="00B26422" w:rsidRDefault="00000000">
            <w:pPr>
              <w:jc w:val="center"/>
            </w:pPr>
            <w:r>
              <w:rPr>
                <w:sz w:val="18"/>
                <w:szCs w:val="18"/>
              </w:rPr>
              <w:t>8.8%</w:t>
            </w:r>
          </w:p>
        </w:tc>
      </w:tr>
      <w:tr w:rsidR="00B26422" w14:paraId="54BD2BC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822C71" w14:textId="77777777" w:rsidR="00B26422" w:rsidRDefault="00000000">
            <w:r>
              <w:rPr>
                <w:sz w:val="18"/>
                <w:szCs w:val="18"/>
              </w:rPr>
              <w:t>University of Southern Maine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EF9921" w14:textId="77777777" w:rsidR="00B26422" w:rsidRDefault="00000000">
            <w:pPr>
              <w:jc w:val="center"/>
            </w:pPr>
            <w:r>
              <w:rPr>
                <w:sz w:val="18"/>
                <w:szCs w:val="18"/>
              </w:rPr>
              <w:t>952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D28787" w14:textId="77777777" w:rsidR="00B26422" w:rsidRDefault="00000000">
            <w:pPr>
              <w:jc w:val="center"/>
            </w:pPr>
            <w:r>
              <w:rPr>
                <w:sz w:val="18"/>
                <w:szCs w:val="18"/>
              </w:rPr>
              <w:t>118</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A623ED" w14:textId="77777777" w:rsidR="00B26422" w:rsidRDefault="00000000">
            <w:pPr>
              <w:jc w:val="center"/>
            </w:pPr>
            <w:r>
              <w:rPr>
                <w:sz w:val="18"/>
                <w:szCs w:val="18"/>
              </w:rPr>
              <w:t>12.4%</w:t>
            </w:r>
          </w:p>
        </w:tc>
      </w:tr>
      <w:tr w:rsidR="00B26422" w14:paraId="754B216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45C569" w14:textId="77777777" w:rsidR="00B26422" w:rsidRDefault="00000000">
            <w:r>
              <w:rPr>
                <w:sz w:val="18"/>
                <w:szCs w:val="18"/>
              </w:rPr>
              <w:t>Maine Law</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B355F7" w14:textId="77777777" w:rsidR="00B26422" w:rsidRDefault="00000000">
            <w:pPr>
              <w:jc w:val="center"/>
            </w:pPr>
            <w:r>
              <w:rPr>
                <w:sz w:val="18"/>
                <w:szCs w:val="18"/>
              </w:rPr>
              <w:t>53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F5B248" w14:textId="77777777" w:rsidR="00B26422" w:rsidRDefault="00000000">
            <w:pPr>
              <w:jc w:val="center"/>
            </w:pPr>
            <w:r>
              <w:rPr>
                <w:sz w:val="18"/>
                <w:szCs w:val="18"/>
              </w:rPr>
              <w:t>3</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C54DEB" w14:textId="77777777" w:rsidR="00B26422" w:rsidRDefault="00000000">
            <w:pPr>
              <w:jc w:val="center"/>
            </w:pPr>
            <w:r>
              <w:rPr>
                <w:sz w:val="18"/>
                <w:szCs w:val="18"/>
              </w:rPr>
              <w:t>5.7%</w:t>
            </w:r>
          </w:p>
        </w:tc>
      </w:tr>
      <w:tr w:rsidR="00B26422" w14:paraId="61DD15FE"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4EA332" w14:textId="77777777" w:rsidR="00B26422" w:rsidRDefault="00000000">
            <w:r>
              <w:rPr>
                <w:sz w:val="18"/>
                <w:szCs w:val="18"/>
              </w:rPr>
              <w:t>Governance</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D7A962" w14:textId="77777777" w:rsidR="00B26422" w:rsidRDefault="00000000">
            <w:pPr>
              <w:jc w:val="center"/>
            </w:pPr>
            <w:r>
              <w:rPr>
                <w:sz w:val="18"/>
                <w:szCs w:val="18"/>
              </w:rPr>
              <w:t>16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89BD83" w14:textId="77777777" w:rsidR="00B26422" w:rsidRDefault="00000000">
            <w:pPr>
              <w:jc w:val="center"/>
            </w:pPr>
            <w:r>
              <w:rPr>
                <w:sz w:val="18"/>
                <w:szCs w:val="18"/>
              </w:rPr>
              <w:t>2</w:t>
            </w:r>
          </w:p>
        </w:tc>
        <w:tc>
          <w:tcPr>
            <w:tcW w:w="1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382B2D" w14:textId="77777777" w:rsidR="00B26422" w:rsidRDefault="00000000">
            <w:pPr>
              <w:jc w:val="center"/>
            </w:pPr>
            <w:r>
              <w:rPr>
                <w:sz w:val="18"/>
                <w:szCs w:val="18"/>
              </w:rPr>
              <w:t>12.9%</w:t>
            </w:r>
          </w:p>
        </w:tc>
      </w:tr>
      <w:tr w:rsidR="00B26422" w14:paraId="31E658A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9A19766" w14:textId="77777777" w:rsidR="00B26422" w:rsidRDefault="00000000">
            <w:r>
              <w:rPr>
                <w:sz w:val="18"/>
                <w:szCs w:val="18"/>
              </w:rPr>
              <w:t>University Services</w:t>
            </w:r>
          </w:p>
        </w:tc>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3A13FF" w14:textId="77777777" w:rsidR="00B26422" w:rsidRDefault="00000000">
            <w:pPr>
              <w:jc w:val="center"/>
            </w:pPr>
            <w:r>
              <w:rPr>
                <w:sz w:val="18"/>
                <w:szCs w:val="18"/>
              </w:rPr>
              <w:t>385</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1E05DD" w14:textId="77777777" w:rsidR="00B26422" w:rsidRDefault="00000000">
            <w:pPr>
              <w:jc w:val="center"/>
            </w:pPr>
            <w:r>
              <w:rPr>
                <w:sz w:val="18"/>
                <w:szCs w:val="18"/>
              </w:rPr>
              <w:t>58</w:t>
            </w:r>
          </w:p>
        </w:tc>
        <w:tc>
          <w:tcPr>
            <w:tcW w:w="1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D3BC2A" w14:textId="77777777" w:rsidR="00B26422" w:rsidRDefault="00000000">
            <w:pPr>
              <w:jc w:val="center"/>
            </w:pPr>
            <w:r>
              <w:rPr>
                <w:sz w:val="18"/>
                <w:szCs w:val="18"/>
              </w:rPr>
              <w:t>15.1%</w:t>
            </w:r>
          </w:p>
        </w:tc>
      </w:tr>
      <w:tr w:rsidR="00B26422" w14:paraId="3ECC3B8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CE487E9" w14:textId="77777777" w:rsidR="00B26422" w:rsidRDefault="00000000">
            <w:r>
              <w:rPr>
                <w:b/>
                <w:bCs/>
                <w:sz w:val="18"/>
                <w:szCs w:val="18"/>
              </w:rPr>
              <w:t>Total</w:t>
            </w:r>
          </w:p>
        </w:tc>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63EF626" w14:textId="77777777" w:rsidR="00B26422" w:rsidRDefault="00000000">
            <w:pPr>
              <w:jc w:val="center"/>
            </w:pPr>
            <w:r>
              <w:rPr>
                <w:b/>
                <w:bCs/>
                <w:sz w:val="18"/>
                <w:szCs w:val="18"/>
              </w:rPr>
              <w:t>4,446</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875D711" w14:textId="77777777" w:rsidR="00B26422" w:rsidRDefault="00000000">
            <w:pPr>
              <w:jc w:val="center"/>
            </w:pPr>
            <w:r>
              <w:rPr>
                <w:b/>
                <w:bCs/>
                <w:sz w:val="18"/>
                <w:szCs w:val="18"/>
              </w:rPr>
              <w:t>506</w:t>
            </w:r>
          </w:p>
        </w:tc>
        <w:tc>
          <w:tcPr>
            <w:tcW w:w="1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BC850B0" w14:textId="77777777" w:rsidR="00B26422" w:rsidRDefault="00000000">
            <w:pPr>
              <w:jc w:val="center"/>
            </w:pPr>
            <w:r>
              <w:rPr>
                <w:b/>
                <w:bCs/>
                <w:sz w:val="18"/>
                <w:szCs w:val="18"/>
              </w:rPr>
              <w:t>11.4%</w:t>
            </w:r>
          </w:p>
        </w:tc>
      </w:tr>
    </w:tbl>
    <w:p w14:paraId="3C15018A" w14:textId="77777777" w:rsidR="00B26422" w:rsidRDefault="00B26422">
      <w:pPr>
        <w:spacing w:before="200"/>
      </w:pPr>
    </w:p>
    <w:p w14:paraId="0CE8CDE6" w14:textId="77777777" w:rsidR="00B26422" w:rsidRDefault="00000000">
      <w:pPr>
        <w:pStyle w:val="Heading2"/>
      </w:pPr>
      <w:bookmarkStart w:id="10" w:name="_Toc227249221"/>
      <w:r>
        <w:t>Turnover Benchmarking, 2017-2025</w:t>
      </w:r>
      <w:bookmarkEnd w:id="10"/>
    </w:p>
    <w:p w14:paraId="5A2F9DF6" w14:textId="77777777" w:rsidR="00B26422" w:rsidRDefault="00000000">
      <w:pPr>
        <w:spacing w:before="80" w:after="80" w:line="280" w:lineRule="auto"/>
      </w:pPr>
      <w:r>
        <w:t>The table below compares the University of Maine System's annual turnover rate against the CUPA-HR benchmark for institutions of similar enrollment size (student FTE greater than 8,654). The 2025 System rate of 11.4% is below the CUPA-HR benchmark of 12.63%.</w:t>
      </w:r>
    </w:p>
    <w:p w14:paraId="6FCBC30D"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67"/>
        <w:gridCol w:w="851"/>
        <w:gridCol w:w="851"/>
        <w:gridCol w:w="851"/>
        <w:gridCol w:w="851"/>
        <w:gridCol w:w="851"/>
        <w:gridCol w:w="851"/>
        <w:gridCol w:w="785"/>
        <w:gridCol w:w="851"/>
        <w:gridCol w:w="851"/>
      </w:tblGrid>
      <w:tr w:rsidR="00B26422" w14:paraId="361FF135" w14:textId="77777777">
        <w:tblPrEx>
          <w:tblCellMar>
            <w:top w:w="0" w:type="dxa"/>
            <w:bottom w:w="0" w:type="dxa"/>
          </w:tblCellMar>
        </w:tblPrEx>
        <w:trPr>
          <w:tblHeader/>
        </w:trPr>
        <w:tc>
          <w:tcPr>
            <w:tcW w:w="24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706BE02" w14:textId="77777777" w:rsidR="00B26422" w:rsidRDefault="00B26422">
            <w:pPr>
              <w:jc w:val="center"/>
            </w:pP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8B44F55" w14:textId="77777777" w:rsidR="00B26422" w:rsidRDefault="00000000">
            <w:pPr>
              <w:jc w:val="center"/>
            </w:pPr>
            <w:r>
              <w:rPr>
                <w:b/>
                <w:bCs/>
                <w:color w:val="FFFFFF"/>
                <w:sz w:val="18"/>
                <w:szCs w:val="18"/>
              </w:rPr>
              <w:t>2017</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8544C6B" w14:textId="77777777" w:rsidR="00B26422" w:rsidRDefault="00000000">
            <w:pPr>
              <w:jc w:val="center"/>
            </w:pPr>
            <w:r>
              <w:rPr>
                <w:b/>
                <w:bCs/>
                <w:color w:val="FFFFFF"/>
                <w:sz w:val="18"/>
                <w:szCs w:val="18"/>
              </w:rPr>
              <w:t>2018</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50464DB" w14:textId="77777777" w:rsidR="00B26422" w:rsidRDefault="00000000">
            <w:pPr>
              <w:jc w:val="center"/>
            </w:pPr>
            <w:r>
              <w:rPr>
                <w:b/>
                <w:bCs/>
                <w:color w:val="FFFFFF"/>
                <w:sz w:val="18"/>
                <w:szCs w:val="18"/>
              </w:rPr>
              <w:t>2019</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49E2A68" w14:textId="77777777" w:rsidR="00B26422" w:rsidRDefault="00000000">
            <w:pPr>
              <w:jc w:val="center"/>
            </w:pPr>
            <w:r>
              <w:rPr>
                <w:b/>
                <w:bCs/>
                <w:color w:val="FFFFFF"/>
                <w:sz w:val="18"/>
                <w:szCs w:val="18"/>
              </w:rPr>
              <w:t>2020</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2CDB393" w14:textId="77777777" w:rsidR="00B26422" w:rsidRDefault="00000000">
            <w:pPr>
              <w:jc w:val="center"/>
            </w:pPr>
            <w:r>
              <w:rPr>
                <w:b/>
                <w:bCs/>
                <w:color w:val="FFFFFF"/>
                <w:sz w:val="18"/>
                <w:szCs w:val="18"/>
              </w:rPr>
              <w:t>2021</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86EAF13" w14:textId="77777777" w:rsidR="00B26422" w:rsidRDefault="00000000">
            <w:pPr>
              <w:jc w:val="center"/>
            </w:pPr>
            <w:r>
              <w:rPr>
                <w:b/>
                <w:bCs/>
                <w:color w:val="FFFFFF"/>
                <w:sz w:val="18"/>
                <w:szCs w:val="18"/>
              </w:rPr>
              <w:t>2022</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93F26E0" w14:textId="77777777" w:rsidR="00B26422" w:rsidRDefault="00000000">
            <w:pPr>
              <w:jc w:val="center"/>
            </w:pPr>
            <w:r>
              <w:rPr>
                <w:b/>
                <w:bCs/>
                <w:color w:val="FFFFFF"/>
                <w:sz w:val="18"/>
                <w:szCs w:val="18"/>
              </w:rPr>
              <w:t>2023</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6C327FB" w14:textId="77777777" w:rsidR="00B26422" w:rsidRDefault="00000000">
            <w:pPr>
              <w:jc w:val="center"/>
            </w:pPr>
            <w:r>
              <w:rPr>
                <w:b/>
                <w:bCs/>
                <w:color w:val="FFFFFF"/>
                <w:sz w:val="18"/>
                <w:szCs w:val="18"/>
              </w:rPr>
              <w:t>2024</w:t>
            </w:r>
          </w:p>
        </w:tc>
        <w:tc>
          <w:tcPr>
            <w:tcW w:w="8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7E1A266" w14:textId="77777777" w:rsidR="00B26422" w:rsidRDefault="00000000">
            <w:pPr>
              <w:jc w:val="center"/>
            </w:pPr>
            <w:r>
              <w:rPr>
                <w:b/>
                <w:bCs/>
                <w:color w:val="FFFFFF"/>
                <w:sz w:val="18"/>
                <w:szCs w:val="18"/>
              </w:rPr>
              <w:t>2025</w:t>
            </w:r>
          </w:p>
        </w:tc>
      </w:tr>
      <w:tr w:rsidR="00B26422" w14:paraId="361E09D0"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75430B" w14:textId="77777777" w:rsidR="00B26422" w:rsidRDefault="00000000">
            <w:r>
              <w:rPr>
                <w:sz w:val="18"/>
                <w:szCs w:val="18"/>
              </w:rPr>
              <w:t>University of Maine System</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99A6BB" w14:textId="77777777" w:rsidR="00B26422" w:rsidRDefault="00000000">
            <w:pPr>
              <w:jc w:val="center"/>
            </w:pPr>
            <w:r>
              <w:rPr>
                <w:sz w:val="18"/>
                <w:szCs w:val="18"/>
              </w:rPr>
              <w:t>11.00%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9E3472" w14:textId="77777777" w:rsidR="00B26422" w:rsidRDefault="00000000">
            <w:pPr>
              <w:jc w:val="center"/>
            </w:pPr>
            <w:r>
              <w:rPr>
                <w:sz w:val="18"/>
                <w:szCs w:val="18"/>
              </w:rPr>
              <w:t>10.30%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4EC219" w14:textId="77777777" w:rsidR="00B26422" w:rsidRDefault="00000000">
            <w:pPr>
              <w:jc w:val="center"/>
            </w:pPr>
            <w:r>
              <w:rPr>
                <w:sz w:val="18"/>
                <w:szCs w:val="18"/>
              </w:rPr>
              <w:t>11.80%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78F3E6" w14:textId="77777777" w:rsidR="00B26422" w:rsidRDefault="00000000">
            <w:pPr>
              <w:jc w:val="center"/>
            </w:pPr>
            <w:r>
              <w:rPr>
                <w:sz w:val="18"/>
                <w:szCs w:val="18"/>
              </w:rPr>
              <w:t>10.10%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31AEF3" w14:textId="77777777" w:rsidR="00B26422" w:rsidRDefault="00000000">
            <w:pPr>
              <w:jc w:val="center"/>
            </w:pPr>
            <w:r>
              <w:rPr>
                <w:sz w:val="18"/>
                <w:szCs w:val="18"/>
              </w:rPr>
              <w:t>12.50%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116571" w14:textId="77777777" w:rsidR="00B26422" w:rsidRDefault="00000000">
            <w:pPr>
              <w:jc w:val="center"/>
            </w:pPr>
            <w:r>
              <w:rPr>
                <w:sz w:val="18"/>
                <w:szCs w:val="18"/>
              </w:rPr>
              <w:t>15.00%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6D4644" w14:textId="77777777" w:rsidR="00B26422" w:rsidRDefault="00000000">
            <w:pPr>
              <w:jc w:val="center"/>
            </w:pPr>
            <w:r>
              <w:rPr>
                <w:sz w:val="18"/>
                <w:szCs w:val="18"/>
              </w:rPr>
              <w:t>15.3%</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2D6A9C" w14:textId="77777777" w:rsidR="00B26422" w:rsidRDefault="00000000">
            <w:pPr>
              <w:jc w:val="center"/>
            </w:pPr>
            <w:r>
              <w:rPr>
                <w:sz w:val="18"/>
                <w:szCs w:val="18"/>
              </w:rPr>
              <w:t>11.90%</w:t>
            </w:r>
          </w:p>
        </w:tc>
        <w:tc>
          <w:tcPr>
            <w:tcW w:w="8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5FA3DB" w14:textId="77777777" w:rsidR="00B26422" w:rsidRDefault="00000000">
            <w:pPr>
              <w:jc w:val="center"/>
            </w:pPr>
            <w:r>
              <w:rPr>
                <w:sz w:val="18"/>
                <w:szCs w:val="18"/>
              </w:rPr>
              <w:t>11.40%</w:t>
            </w:r>
          </w:p>
        </w:tc>
      </w:tr>
      <w:tr w:rsidR="00B26422" w14:paraId="30D3ABFC" w14:textId="77777777">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6B30C7" w14:textId="77777777" w:rsidR="00B26422" w:rsidRDefault="00000000">
            <w:r>
              <w:rPr>
                <w:sz w:val="18"/>
                <w:szCs w:val="18"/>
              </w:rPr>
              <w:t>CUPA-HR Benchmark</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03B0F51" w14:textId="77777777" w:rsidR="00B26422" w:rsidRDefault="00000000">
            <w:pPr>
              <w:jc w:val="center"/>
            </w:pPr>
            <w:r>
              <w:rPr>
                <w:sz w:val="18"/>
                <w:szCs w:val="18"/>
              </w:rPr>
              <w:t>10.70%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4C78C23" w14:textId="77777777" w:rsidR="00B26422" w:rsidRDefault="00000000">
            <w:pPr>
              <w:jc w:val="center"/>
            </w:pPr>
            <w:r>
              <w:rPr>
                <w:sz w:val="18"/>
                <w:szCs w:val="18"/>
              </w:rPr>
              <w:t>11.70%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580245" w14:textId="77777777" w:rsidR="00B26422" w:rsidRDefault="00000000">
            <w:pPr>
              <w:jc w:val="center"/>
            </w:pPr>
            <w:r>
              <w:rPr>
                <w:sz w:val="18"/>
                <w:szCs w:val="18"/>
              </w:rPr>
              <w:t>11.40%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95BC597" w14:textId="77777777" w:rsidR="00B26422" w:rsidRDefault="00000000">
            <w:pPr>
              <w:jc w:val="center"/>
            </w:pPr>
            <w:r>
              <w:rPr>
                <w:sz w:val="18"/>
                <w:szCs w:val="18"/>
              </w:rPr>
              <w:t>10.10%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B8185B" w14:textId="77777777" w:rsidR="00B26422" w:rsidRDefault="00000000">
            <w:pPr>
              <w:jc w:val="center"/>
            </w:pPr>
            <w:r>
              <w:rPr>
                <w:sz w:val="18"/>
                <w:szCs w:val="18"/>
              </w:rPr>
              <w:t>12.70%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18B477B" w14:textId="77777777" w:rsidR="00B26422" w:rsidRDefault="00000000">
            <w:pPr>
              <w:jc w:val="center"/>
            </w:pPr>
            <w:r>
              <w:rPr>
                <w:sz w:val="18"/>
                <w:szCs w:val="18"/>
              </w:rPr>
              <w:t>14.30%</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7420D28" w14:textId="77777777" w:rsidR="00B26422" w:rsidRDefault="00000000">
            <w:pPr>
              <w:jc w:val="center"/>
            </w:pPr>
            <w:r>
              <w:rPr>
                <w:sz w:val="18"/>
                <w:szCs w:val="18"/>
              </w:rPr>
              <w:t>12.9%</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BFF7858" w14:textId="77777777" w:rsidR="00B26422" w:rsidRDefault="00000000">
            <w:pPr>
              <w:jc w:val="center"/>
            </w:pPr>
            <w:r>
              <w:rPr>
                <w:sz w:val="18"/>
                <w:szCs w:val="18"/>
              </w:rPr>
              <w:t>11.49%</w:t>
            </w:r>
          </w:p>
        </w:tc>
        <w:tc>
          <w:tcPr>
            <w:tcW w:w="8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B8A660" w14:textId="77777777" w:rsidR="00B26422" w:rsidRDefault="00000000">
            <w:pPr>
              <w:jc w:val="center"/>
            </w:pPr>
            <w:r>
              <w:rPr>
                <w:sz w:val="18"/>
                <w:szCs w:val="18"/>
              </w:rPr>
              <w:t>12.63%</w:t>
            </w:r>
          </w:p>
        </w:tc>
      </w:tr>
    </w:tbl>
    <w:p w14:paraId="4379A6CF" w14:textId="77777777" w:rsidR="00B26422" w:rsidRDefault="00000000">
      <w:pPr>
        <w:pStyle w:val="Heading1"/>
        <w:pageBreakBefore/>
      </w:pPr>
      <w:bookmarkStart w:id="11" w:name="_Toc227249222"/>
      <w:r>
        <w:lastRenderedPageBreak/>
        <w:t>Separation Details</w:t>
      </w:r>
      <w:bookmarkEnd w:id="11"/>
    </w:p>
    <w:p w14:paraId="2D0118E2" w14:textId="77777777" w:rsidR="00B26422" w:rsidRDefault="00000000">
      <w:pPr>
        <w:pStyle w:val="Heading2"/>
      </w:pPr>
      <w:bookmarkStart w:id="12" w:name="_Toc227249223"/>
      <w:r>
        <w:t>Separations by Type</w:t>
      </w:r>
      <w:bookmarkEnd w:id="12"/>
    </w:p>
    <w:p w14:paraId="1E246D18" w14:textId="77777777" w:rsidR="00B26422" w:rsidRDefault="00000000">
      <w:pPr>
        <w:spacing w:before="80" w:after="80" w:line="280" w:lineRule="auto"/>
      </w:pPr>
      <w:r>
        <w:t>Separations are grouped into three types: involuntary (discharge, layoff, non-reappointment, probationary, end of term), retirement (voluntary), and voluntary (resignation, failure to return from leave). Voluntary separations account for 6.7% of the average headcount, retirements for 2.3%, and involuntary separations for 2.3%.</w:t>
      </w:r>
    </w:p>
    <w:p w14:paraId="767A0722"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900"/>
        <w:gridCol w:w="1560"/>
        <w:gridCol w:w="1560"/>
        <w:gridCol w:w="1560"/>
        <w:gridCol w:w="1780"/>
      </w:tblGrid>
      <w:tr w:rsidR="00B26422" w14:paraId="61D59B31" w14:textId="77777777">
        <w:tblPrEx>
          <w:tblCellMar>
            <w:top w:w="0" w:type="dxa"/>
            <w:bottom w:w="0" w:type="dxa"/>
          </w:tblCellMar>
        </w:tblPrEx>
        <w:trPr>
          <w:tblHeader/>
        </w:trPr>
        <w:tc>
          <w:tcPr>
            <w:tcW w:w="29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270A640" w14:textId="77777777" w:rsidR="00B26422" w:rsidRDefault="00000000">
            <w:pPr>
              <w:jc w:val="center"/>
            </w:pPr>
            <w:r>
              <w:rPr>
                <w:b/>
                <w:bCs/>
                <w:color w:val="FFFFFF"/>
                <w:sz w:val="18"/>
                <w:szCs w:val="18"/>
              </w:rPr>
              <w:t>Campus</w:t>
            </w:r>
          </w:p>
        </w:tc>
        <w:tc>
          <w:tcPr>
            <w:tcW w:w="15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6A6CBAD" w14:textId="77777777" w:rsidR="00B26422" w:rsidRDefault="00000000">
            <w:pPr>
              <w:jc w:val="center"/>
            </w:pPr>
            <w:r>
              <w:rPr>
                <w:b/>
                <w:bCs/>
                <w:color w:val="FFFFFF"/>
                <w:sz w:val="18"/>
                <w:szCs w:val="18"/>
              </w:rPr>
              <w:t>Involuntary</w:t>
            </w:r>
          </w:p>
        </w:tc>
        <w:tc>
          <w:tcPr>
            <w:tcW w:w="15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7E0914C" w14:textId="77777777" w:rsidR="00B26422" w:rsidRDefault="00000000">
            <w:pPr>
              <w:jc w:val="center"/>
            </w:pPr>
            <w:r>
              <w:rPr>
                <w:b/>
                <w:bCs/>
                <w:color w:val="FFFFFF"/>
                <w:sz w:val="18"/>
                <w:szCs w:val="18"/>
              </w:rPr>
              <w:t>Retirement</w:t>
            </w:r>
          </w:p>
        </w:tc>
        <w:tc>
          <w:tcPr>
            <w:tcW w:w="15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D330EB6" w14:textId="77777777" w:rsidR="00B26422" w:rsidRDefault="00000000">
            <w:pPr>
              <w:jc w:val="center"/>
            </w:pPr>
            <w:r>
              <w:rPr>
                <w:b/>
                <w:bCs/>
                <w:color w:val="FFFFFF"/>
                <w:sz w:val="18"/>
                <w:szCs w:val="18"/>
              </w:rPr>
              <w:t>Voluntary</w:t>
            </w:r>
          </w:p>
        </w:tc>
        <w:tc>
          <w:tcPr>
            <w:tcW w:w="17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AC850EF" w14:textId="77777777" w:rsidR="00B26422" w:rsidRDefault="00000000">
            <w:pPr>
              <w:jc w:val="center"/>
            </w:pPr>
            <w:r>
              <w:rPr>
                <w:b/>
                <w:bCs/>
                <w:color w:val="FFFFFF"/>
                <w:sz w:val="18"/>
                <w:szCs w:val="18"/>
              </w:rPr>
              <w:t>Grand Total</w:t>
            </w:r>
          </w:p>
        </w:tc>
      </w:tr>
      <w:tr w:rsidR="00B26422" w14:paraId="65A321F9"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AF93BF" w14:textId="77777777" w:rsidR="00B26422" w:rsidRDefault="00000000">
            <w:r>
              <w:rPr>
                <w:sz w:val="18"/>
                <w:szCs w:val="18"/>
              </w:rPr>
              <w:t>University of Maine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C3E446" w14:textId="77777777" w:rsidR="00B26422" w:rsidRDefault="00000000">
            <w:pPr>
              <w:jc w:val="center"/>
            </w:pPr>
            <w:r>
              <w:rPr>
                <w:sz w:val="18"/>
                <w:szCs w:val="18"/>
              </w:rPr>
              <w:t>32</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2191BC3" w14:textId="77777777" w:rsidR="00B26422" w:rsidRDefault="00000000">
            <w:pPr>
              <w:jc w:val="center"/>
            </w:pPr>
            <w:r>
              <w:rPr>
                <w:sz w:val="18"/>
                <w:szCs w:val="18"/>
              </w:rPr>
              <w:t>50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4AC282" w14:textId="77777777" w:rsidR="00B26422" w:rsidRDefault="00000000">
            <w:pPr>
              <w:jc w:val="center"/>
            </w:pPr>
            <w:r>
              <w:rPr>
                <w:sz w:val="18"/>
                <w:szCs w:val="18"/>
              </w:rPr>
              <w:t>145</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14D7AF" w14:textId="77777777" w:rsidR="00B26422" w:rsidRDefault="00000000">
            <w:pPr>
              <w:jc w:val="center"/>
            </w:pPr>
            <w:r>
              <w:rPr>
                <w:sz w:val="18"/>
                <w:szCs w:val="18"/>
              </w:rPr>
              <w:t>227</w:t>
            </w:r>
          </w:p>
        </w:tc>
      </w:tr>
      <w:tr w:rsidR="00B26422" w14:paraId="741616F4"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5B3FA6" w14:textId="77777777" w:rsidR="00B26422" w:rsidRDefault="00000000">
            <w:r>
              <w:rPr>
                <w:sz w:val="18"/>
                <w:szCs w:val="18"/>
              </w:rPr>
              <w:t>University of Maine Augusta</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A59640" w14:textId="77777777" w:rsidR="00B26422" w:rsidRDefault="00000000">
            <w:pPr>
              <w:jc w:val="center"/>
            </w:pPr>
            <w:r>
              <w:rPr>
                <w:sz w:val="18"/>
                <w:szCs w:val="18"/>
              </w:rPr>
              <w:t>9</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481F202" w14:textId="77777777" w:rsidR="00B26422" w:rsidRDefault="00000000">
            <w:pPr>
              <w:jc w:val="center"/>
            </w:pPr>
            <w:r>
              <w:rPr>
                <w:sz w:val="18"/>
                <w:szCs w:val="18"/>
              </w:rPr>
              <w:t>3</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2E31FB" w14:textId="77777777" w:rsidR="00B26422" w:rsidRDefault="00000000">
            <w:pPr>
              <w:jc w:val="center"/>
            </w:pPr>
            <w:r>
              <w:rPr>
                <w:sz w:val="18"/>
                <w:szCs w:val="18"/>
              </w:rPr>
              <w:t>20</w:t>
            </w:r>
          </w:p>
        </w:tc>
        <w:tc>
          <w:tcPr>
            <w:tcW w:w="1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F4062AB" w14:textId="77777777" w:rsidR="00B26422" w:rsidRDefault="00000000">
            <w:pPr>
              <w:jc w:val="center"/>
            </w:pPr>
            <w:r>
              <w:rPr>
                <w:sz w:val="18"/>
                <w:szCs w:val="18"/>
              </w:rPr>
              <w:t>32</w:t>
            </w:r>
          </w:p>
        </w:tc>
      </w:tr>
      <w:tr w:rsidR="00B26422" w14:paraId="21809030"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7B90DF" w14:textId="77777777" w:rsidR="00B26422" w:rsidRDefault="00000000">
            <w:r>
              <w:rPr>
                <w:sz w:val="18"/>
                <w:szCs w:val="18"/>
              </w:rPr>
              <w:t>University of Maine Farmington</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7162CD" w14:textId="77777777" w:rsidR="00B26422" w:rsidRDefault="00000000">
            <w:pPr>
              <w:jc w:val="center"/>
            </w:pPr>
            <w:r>
              <w:rPr>
                <w:sz w:val="18"/>
                <w:szCs w:val="18"/>
              </w:rPr>
              <w:t>5</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E81741" w14:textId="77777777" w:rsidR="00B26422" w:rsidRDefault="00000000">
            <w:pPr>
              <w:jc w:val="center"/>
            </w:pPr>
            <w:r>
              <w:rPr>
                <w:sz w:val="18"/>
                <w:szCs w:val="18"/>
              </w:rPr>
              <w:t>11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D10F13" w14:textId="77777777" w:rsidR="00B26422" w:rsidRDefault="00000000">
            <w:pPr>
              <w:jc w:val="center"/>
            </w:pPr>
            <w:r>
              <w:rPr>
                <w:sz w:val="18"/>
                <w:szCs w:val="18"/>
              </w:rPr>
              <w:t>22</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3C2C68" w14:textId="77777777" w:rsidR="00B26422" w:rsidRDefault="00000000">
            <w:pPr>
              <w:jc w:val="center"/>
            </w:pPr>
            <w:r>
              <w:rPr>
                <w:sz w:val="18"/>
                <w:szCs w:val="18"/>
              </w:rPr>
              <w:t>38</w:t>
            </w:r>
          </w:p>
        </w:tc>
      </w:tr>
      <w:tr w:rsidR="00B26422" w14:paraId="05F8064D"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284552" w14:textId="77777777" w:rsidR="00B26422" w:rsidRDefault="00000000">
            <w:r>
              <w:rPr>
                <w:sz w:val="18"/>
                <w:szCs w:val="18"/>
              </w:rPr>
              <w:t>University of Maine Fort Kent</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F84A5C" w14:textId="77777777" w:rsidR="00B26422" w:rsidRDefault="00000000">
            <w:pPr>
              <w:jc w:val="center"/>
            </w:pPr>
            <w:r>
              <w:rPr>
                <w:sz w:val="18"/>
                <w:szCs w:val="18"/>
              </w:rPr>
              <w:t>0</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34970A8" w14:textId="77777777" w:rsidR="00B26422" w:rsidRDefault="00000000">
            <w:pPr>
              <w:jc w:val="center"/>
            </w:pPr>
            <w:r>
              <w:rPr>
                <w:sz w:val="18"/>
                <w:szCs w:val="18"/>
              </w:rPr>
              <w:t>2</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73B093" w14:textId="77777777" w:rsidR="00B26422" w:rsidRDefault="00000000">
            <w:pPr>
              <w:jc w:val="center"/>
            </w:pPr>
            <w:r>
              <w:rPr>
                <w:sz w:val="18"/>
                <w:szCs w:val="18"/>
              </w:rPr>
              <w:t>7</w:t>
            </w:r>
          </w:p>
        </w:tc>
        <w:tc>
          <w:tcPr>
            <w:tcW w:w="1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849E58C" w14:textId="77777777" w:rsidR="00B26422" w:rsidRDefault="00000000">
            <w:pPr>
              <w:jc w:val="center"/>
            </w:pPr>
            <w:r>
              <w:rPr>
                <w:sz w:val="18"/>
                <w:szCs w:val="18"/>
              </w:rPr>
              <w:t>9</w:t>
            </w:r>
          </w:p>
        </w:tc>
      </w:tr>
      <w:tr w:rsidR="00B26422" w14:paraId="385207F6"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1674AB" w14:textId="77777777" w:rsidR="00B26422" w:rsidRDefault="00000000">
            <w:r>
              <w:rPr>
                <w:sz w:val="18"/>
                <w:szCs w:val="18"/>
              </w:rPr>
              <w:t>University of Maine Machias</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867C8B" w14:textId="77777777" w:rsidR="00B26422" w:rsidRDefault="00000000">
            <w:pPr>
              <w:jc w:val="center"/>
            </w:pPr>
            <w:r>
              <w:rPr>
                <w:sz w:val="18"/>
                <w:szCs w:val="18"/>
              </w:rPr>
              <w:t>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64B1B7" w14:textId="77777777" w:rsidR="00B26422" w:rsidRDefault="00000000">
            <w:pPr>
              <w:jc w:val="center"/>
            </w:pPr>
            <w:r>
              <w:rPr>
                <w:sz w:val="18"/>
                <w:szCs w:val="18"/>
              </w:rPr>
              <w:t>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02B5C9" w14:textId="77777777" w:rsidR="00B26422" w:rsidRDefault="00000000">
            <w:pPr>
              <w:jc w:val="center"/>
            </w:pPr>
            <w:r>
              <w:rPr>
                <w:sz w:val="18"/>
                <w:szCs w:val="18"/>
              </w:rPr>
              <w:t>3</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04C6F9" w14:textId="77777777" w:rsidR="00B26422" w:rsidRDefault="00000000">
            <w:pPr>
              <w:jc w:val="center"/>
            </w:pPr>
            <w:r>
              <w:rPr>
                <w:sz w:val="18"/>
                <w:szCs w:val="18"/>
              </w:rPr>
              <w:t>4</w:t>
            </w:r>
          </w:p>
        </w:tc>
      </w:tr>
      <w:tr w:rsidR="00B26422" w14:paraId="3F6585FF"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08497A" w14:textId="77777777" w:rsidR="00B26422" w:rsidRDefault="00000000">
            <w:r>
              <w:rPr>
                <w:sz w:val="18"/>
                <w:szCs w:val="18"/>
              </w:rPr>
              <w:t>University of Maine Presque Isle</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EF79061" w14:textId="77777777" w:rsidR="00B26422" w:rsidRDefault="00000000">
            <w:pPr>
              <w:jc w:val="center"/>
            </w:pPr>
            <w:r>
              <w:rPr>
                <w:sz w:val="18"/>
                <w:szCs w:val="18"/>
              </w:rPr>
              <w:t>3</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A6AC8E1" w14:textId="77777777" w:rsidR="00B26422" w:rsidRDefault="00000000">
            <w:pPr>
              <w:jc w:val="center"/>
            </w:pPr>
            <w:r>
              <w:rPr>
                <w:sz w:val="18"/>
                <w:szCs w:val="18"/>
              </w:rPr>
              <w:t>2</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A9524E" w14:textId="77777777" w:rsidR="00B26422" w:rsidRDefault="00000000">
            <w:pPr>
              <w:jc w:val="center"/>
            </w:pPr>
            <w:r>
              <w:rPr>
                <w:sz w:val="18"/>
                <w:szCs w:val="18"/>
              </w:rPr>
              <w:t>10</w:t>
            </w:r>
          </w:p>
        </w:tc>
        <w:tc>
          <w:tcPr>
            <w:tcW w:w="1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C749C2" w14:textId="77777777" w:rsidR="00B26422" w:rsidRDefault="00000000">
            <w:pPr>
              <w:jc w:val="center"/>
            </w:pPr>
            <w:r>
              <w:rPr>
                <w:sz w:val="18"/>
                <w:szCs w:val="18"/>
              </w:rPr>
              <w:t>15</w:t>
            </w:r>
          </w:p>
        </w:tc>
      </w:tr>
      <w:tr w:rsidR="00B26422" w14:paraId="2EA76DB2"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D25E7B" w14:textId="77777777" w:rsidR="00B26422" w:rsidRDefault="00000000">
            <w:r>
              <w:rPr>
                <w:sz w:val="18"/>
                <w:szCs w:val="18"/>
              </w:rPr>
              <w:t>University of Southern Maine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7F5C2B" w14:textId="77777777" w:rsidR="00B26422" w:rsidRDefault="00000000">
            <w:pPr>
              <w:jc w:val="center"/>
            </w:pPr>
            <w:r>
              <w:rPr>
                <w:sz w:val="18"/>
                <w:szCs w:val="18"/>
              </w:rPr>
              <w:t>28</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FF9C0A" w14:textId="77777777" w:rsidR="00B26422" w:rsidRDefault="00000000">
            <w:pPr>
              <w:jc w:val="center"/>
            </w:pPr>
            <w:r>
              <w:rPr>
                <w:sz w:val="18"/>
                <w:szCs w:val="18"/>
              </w:rPr>
              <w:t>19</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11EADF" w14:textId="77777777" w:rsidR="00B26422" w:rsidRDefault="00000000">
            <w:pPr>
              <w:jc w:val="center"/>
            </w:pPr>
            <w:r>
              <w:rPr>
                <w:sz w:val="18"/>
                <w:szCs w:val="18"/>
              </w:rPr>
              <w:t>71</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6C528B" w14:textId="77777777" w:rsidR="00B26422" w:rsidRDefault="00000000">
            <w:pPr>
              <w:jc w:val="center"/>
            </w:pPr>
            <w:r>
              <w:rPr>
                <w:sz w:val="18"/>
                <w:szCs w:val="18"/>
              </w:rPr>
              <w:t>118</w:t>
            </w:r>
          </w:p>
        </w:tc>
      </w:tr>
      <w:tr w:rsidR="00B26422" w14:paraId="1321F296"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281F47" w14:textId="77777777" w:rsidR="00B26422" w:rsidRDefault="00000000">
            <w:r>
              <w:rPr>
                <w:sz w:val="18"/>
                <w:szCs w:val="18"/>
              </w:rPr>
              <w:t>Maine Law</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644C9EC" w14:textId="77777777" w:rsidR="00B26422" w:rsidRDefault="00000000">
            <w:pPr>
              <w:jc w:val="center"/>
            </w:pPr>
            <w:r>
              <w:rPr>
                <w:sz w:val="18"/>
                <w:szCs w:val="18"/>
              </w:rPr>
              <w:t>1</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03487C" w14:textId="77777777" w:rsidR="00B26422" w:rsidRDefault="00000000">
            <w:pPr>
              <w:jc w:val="center"/>
            </w:pPr>
            <w:r>
              <w:rPr>
                <w:sz w:val="18"/>
                <w:szCs w:val="18"/>
              </w:rPr>
              <w:t>0</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00B083" w14:textId="77777777" w:rsidR="00B26422" w:rsidRDefault="00000000">
            <w:pPr>
              <w:jc w:val="center"/>
            </w:pPr>
            <w:r>
              <w:rPr>
                <w:sz w:val="18"/>
                <w:szCs w:val="18"/>
              </w:rPr>
              <w:t>2</w:t>
            </w:r>
          </w:p>
        </w:tc>
        <w:tc>
          <w:tcPr>
            <w:tcW w:w="1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8067FC" w14:textId="77777777" w:rsidR="00B26422" w:rsidRDefault="00000000">
            <w:pPr>
              <w:jc w:val="center"/>
            </w:pPr>
            <w:r>
              <w:rPr>
                <w:sz w:val="18"/>
                <w:szCs w:val="18"/>
              </w:rPr>
              <w:t>3</w:t>
            </w:r>
          </w:p>
        </w:tc>
      </w:tr>
      <w:tr w:rsidR="00B26422" w14:paraId="7AB1233F"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641547" w14:textId="77777777" w:rsidR="00B26422" w:rsidRDefault="00000000">
            <w:r>
              <w:rPr>
                <w:sz w:val="18"/>
                <w:szCs w:val="18"/>
              </w:rPr>
              <w:t>Governance</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90F26C" w14:textId="77777777" w:rsidR="00B26422" w:rsidRDefault="00000000">
            <w:pPr>
              <w:jc w:val="center"/>
            </w:pPr>
            <w:r>
              <w:rPr>
                <w:sz w:val="18"/>
                <w:szCs w:val="18"/>
              </w:rPr>
              <w:t>0</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B10AD4" w14:textId="77777777" w:rsidR="00B26422" w:rsidRDefault="00000000">
            <w:pPr>
              <w:jc w:val="center"/>
            </w:pPr>
            <w:r>
              <w:rPr>
                <w:sz w:val="18"/>
                <w:szCs w:val="18"/>
              </w:rPr>
              <w:t>1</w:t>
            </w:r>
          </w:p>
        </w:tc>
        <w:tc>
          <w:tcPr>
            <w:tcW w:w="1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F92894" w14:textId="77777777" w:rsidR="00B26422" w:rsidRDefault="00000000">
            <w:pPr>
              <w:jc w:val="center"/>
            </w:pPr>
            <w:r>
              <w:rPr>
                <w:sz w:val="18"/>
                <w:szCs w:val="18"/>
              </w:rPr>
              <w:t>1</w:t>
            </w:r>
          </w:p>
        </w:tc>
        <w:tc>
          <w:tcPr>
            <w:tcW w:w="17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968D23" w14:textId="77777777" w:rsidR="00B26422" w:rsidRDefault="00000000">
            <w:pPr>
              <w:jc w:val="center"/>
            </w:pPr>
            <w:r>
              <w:rPr>
                <w:sz w:val="18"/>
                <w:szCs w:val="18"/>
              </w:rPr>
              <w:t>2</w:t>
            </w:r>
          </w:p>
        </w:tc>
      </w:tr>
      <w:tr w:rsidR="00B26422" w14:paraId="11A839E8"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A2162E" w14:textId="77777777" w:rsidR="00B26422" w:rsidRDefault="00000000">
            <w:r>
              <w:rPr>
                <w:sz w:val="18"/>
                <w:szCs w:val="18"/>
              </w:rPr>
              <w:t>University Services</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39CAEF" w14:textId="77777777" w:rsidR="00B26422" w:rsidRDefault="00000000">
            <w:pPr>
              <w:jc w:val="center"/>
            </w:pPr>
            <w:r>
              <w:rPr>
                <w:sz w:val="18"/>
                <w:szCs w:val="18"/>
              </w:rPr>
              <w:t>25</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2B2624" w14:textId="77777777" w:rsidR="00B26422" w:rsidRDefault="00000000">
            <w:pPr>
              <w:jc w:val="center"/>
            </w:pPr>
            <w:r>
              <w:rPr>
                <w:sz w:val="18"/>
                <w:szCs w:val="18"/>
              </w:rPr>
              <w:t>14</w:t>
            </w:r>
          </w:p>
        </w:tc>
        <w:tc>
          <w:tcPr>
            <w:tcW w:w="1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62FB88" w14:textId="77777777" w:rsidR="00B26422" w:rsidRDefault="00000000">
            <w:pPr>
              <w:jc w:val="center"/>
            </w:pPr>
            <w:r>
              <w:rPr>
                <w:sz w:val="18"/>
                <w:szCs w:val="18"/>
              </w:rPr>
              <w:t>19</w:t>
            </w:r>
          </w:p>
        </w:tc>
        <w:tc>
          <w:tcPr>
            <w:tcW w:w="17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F58830C" w14:textId="77777777" w:rsidR="00B26422" w:rsidRDefault="00000000">
            <w:pPr>
              <w:jc w:val="center"/>
            </w:pPr>
            <w:r>
              <w:rPr>
                <w:sz w:val="18"/>
                <w:szCs w:val="18"/>
              </w:rPr>
              <w:t>58</w:t>
            </w:r>
          </w:p>
        </w:tc>
      </w:tr>
      <w:tr w:rsidR="00B26422" w14:paraId="6234BBA2"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DC224E3" w14:textId="77777777" w:rsidR="00B26422" w:rsidRDefault="00000000">
            <w:r>
              <w:rPr>
                <w:b/>
                <w:bCs/>
                <w:sz w:val="18"/>
                <w:szCs w:val="18"/>
              </w:rPr>
              <w:t>Total</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C0E0DBB" w14:textId="77777777" w:rsidR="00B26422" w:rsidRDefault="00000000">
            <w:pPr>
              <w:jc w:val="center"/>
            </w:pPr>
            <w:r>
              <w:rPr>
                <w:b/>
                <w:bCs/>
                <w:sz w:val="18"/>
                <w:szCs w:val="18"/>
              </w:rPr>
              <w:t>104</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2317CBF" w14:textId="77777777" w:rsidR="00B26422" w:rsidRDefault="00000000">
            <w:pPr>
              <w:jc w:val="center"/>
            </w:pPr>
            <w:r>
              <w:rPr>
                <w:b/>
                <w:bCs/>
                <w:sz w:val="18"/>
                <w:szCs w:val="18"/>
              </w:rPr>
              <w:t>102</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F8BA5F9" w14:textId="77777777" w:rsidR="00B26422" w:rsidRDefault="00000000">
            <w:pPr>
              <w:jc w:val="center"/>
            </w:pPr>
            <w:r>
              <w:rPr>
                <w:b/>
                <w:bCs/>
                <w:sz w:val="18"/>
                <w:szCs w:val="18"/>
              </w:rPr>
              <w:t>300</w:t>
            </w:r>
          </w:p>
        </w:tc>
        <w:tc>
          <w:tcPr>
            <w:tcW w:w="17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B6AFB3A" w14:textId="77777777" w:rsidR="00B26422" w:rsidRDefault="00000000">
            <w:pPr>
              <w:jc w:val="center"/>
            </w:pPr>
            <w:r>
              <w:rPr>
                <w:b/>
                <w:bCs/>
                <w:sz w:val="18"/>
                <w:szCs w:val="18"/>
              </w:rPr>
              <w:t>506</w:t>
            </w:r>
          </w:p>
        </w:tc>
      </w:tr>
      <w:tr w:rsidR="00B26422" w14:paraId="6AF0C38D" w14:textId="77777777">
        <w:tblPrEx>
          <w:tblCellMar>
            <w:top w:w="0" w:type="dxa"/>
            <w:bottom w:w="0" w:type="dxa"/>
          </w:tblCellMar>
        </w:tblPrEx>
        <w:tc>
          <w:tcPr>
            <w:tcW w:w="2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C0F0E58" w14:textId="77777777" w:rsidR="00B26422" w:rsidRDefault="00000000">
            <w:r>
              <w:rPr>
                <w:b/>
                <w:bCs/>
                <w:sz w:val="18"/>
                <w:szCs w:val="18"/>
              </w:rPr>
              <w:t>Percent of Average Headcount</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8A60D4E" w14:textId="77777777" w:rsidR="00B26422" w:rsidRDefault="00000000">
            <w:pPr>
              <w:jc w:val="center"/>
            </w:pPr>
            <w:r>
              <w:rPr>
                <w:b/>
                <w:bCs/>
                <w:sz w:val="18"/>
                <w:szCs w:val="18"/>
              </w:rPr>
              <w:t>2.3%</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55919D0" w14:textId="77777777" w:rsidR="00B26422" w:rsidRDefault="00000000">
            <w:pPr>
              <w:jc w:val="center"/>
            </w:pPr>
            <w:r>
              <w:rPr>
                <w:b/>
                <w:bCs/>
                <w:sz w:val="18"/>
                <w:szCs w:val="18"/>
              </w:rPr>
              <w:t>2.3%</w:t>
            </w:r>
          </w:p>
        </w:tc>
        <w:tc>
          <w:tcPr>
            <w:tcW w:w="1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6402E69" w14:textId="77777777" w:rsidR="00B26422" w:rsidRDefault="00000000">
            <w:pPr>
              <w:jc w:val="center"/>
            </w:pPr>
            <w:r>
              <w:rPr>
                <w:b/>
                <w:bCs/>
                <w:sz w:val="18"/>
                <w:szCs w:val="18"/>
              </w:rPr>
              <w:t>6.7%</w:t>
            </w:r>
          </w:p>
        </w:tc>
        <w:tc>
          <w:tcPr>
            <w:tcW w:w="17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7413090" w14:textId="77777777" w:rsidR="00B26422" w:rsidRDefault="00000000">
            <w:pPr>
              <w:jc w:val="center"/>
            </w:pPr>
            <w:r>
              <w:rPr>
                <w:b/>
                <w:bCs/>
                <w:sz w:val="18"/>
                <w:szCs w:val="18"/>
              </w:rPr>
              <w:t>11.4%</w:t>
            </w:r>
          </w:p>
        </w:tc>
      </w:tr>
    </w:tbl>
    <w:p w14:paraId="318ADDC0" w14:textId="77777777" w:rsidR="00B26422" w:rsidRDefault="00B26422">
      <w:pPr>
        <w:spacing w:before="200"/>
      </w:pPr>
    </w:p>
    <w:p w14:paraId="3769ED63" w14:textId="77777777" w:rsidR="00B26422" w:rsidRDefault="00000000">
      <w:pPr>
        <w:pStyle w:val="Heading2"/>
      </w:pPr>
      <w:bookmarkStart w:id="13" w:name="_Toc227249224"/>
      <w:r>
        <w:t>Average Years of Service Prior to Separation by Type</w:t>
      </w:r>
      <w:bookmarkEnd w:id="13"/>
    </w:p>
    <w:p w14:paraId="75C4B23F" w14:textId="77777777" w:rsidR="00B26422" w:rsidRDefault="00000000">
      <w:pPr>
        <w:spacing w:before="80" w:after="80" w:line="280" w:lineRule="auto"/>
      </w:pPr>
      <w:r>
        <w:t>This table shows the average tenure of employees at the time of separation, broken down by separation type and campus. System-wide averages are 7.3 years for involuntary separations, 25.3 years for retirements, and 3.8 years for voluntary separations.</w:t>
      </w:r>
    </w:p>
    <w:p w14:paraId="15F71F70"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2020"/>
        <w:gridCol w:w="2020"/>
        <w:gridCol w:w="2020"/>
      </w:tblGrid>
      <w:tr w:rsidR="00B26422" w14:paraId="5972ED3D" w14:textId="77777777">
        <w:tblPrEx>
          <w:tblCellMar>
            <w:top w:w="0" w:type="dxa"/>
            <w:bottom w:w="0" w:type="dxa"/>
          </w:tblCellMar>
        </w:tblPrEx>
        <w:trPr>
          <w:tblHeader/>
        </w:trPr>
        <w:tc>
          <w:tcPr>
            <w:tcW w:w="33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47DCB9A" w14:textId="77777777" w:rsidR="00B26422" w:rsidRDefault="00000000">
            <w:pPr>
              <w:jc w:val="center"/>
            </w:pPr>
            <w:r>
              <w:rPr>
                <w:b/>
                <w:bCs/>
                <w:color w:val="FFFFFF"/>
                <w:sz w:val="18"/>
                <w:szCs w:val="18"/>
              </w:rPr>
              <w:t>Campus</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8F8AA77" w14:textId="77777777" w:rsidR="00B26422" w:rsidRDefault="00000000">
            <w:pPr>
              <w:jc w:val="center"/>
            </w:pPr>
            <w:r>
              <w:rPr>
                <w:b/>
                <w:bCs/>
                <w:color w:val="FFFFFF"/>
                <w:sz w:val="18"/>
                <w:szCs w:val="18"/>
              </w:rPr>
              <w:t>Involuntary</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6B050B3" w14:textId="77777777" w:rsidR="00B26422" w:rsidRDefault="00000000">
            <w:pPr>
              <w:jc w:val="center"/>
            </w:pPr>
            <w:r>
              <w:rPr>
                <w:b/>
                <w:bCs/>
                <w:color w:val="FFFFFF"/>
                <w:sz w:val="18"/>
                <w:szCs w:val="18"/>
              </w:rPr>
              <w:t>Retirement</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514C915" w14:textId="77777777" w:rsidR="00B26422" w:rsidRDefault="00000000">
            <w:pPr>
              <w:jc w:val="center"/>
            </w:pPr>
            <w:r>
              <w:rPr>
                <w:b/>
                <w:bCs/>
                <w:color w:val="FFFFFF"/>
                <w:sz w:val="18"/>
                <w:szCs w:val="18"/>
              </w:rPr>
              <w:t>Voluntary</w:t>
            </w:r>
          </w:p>
        </w:tc>
      </w:tr>
      <w:tr w:rsidR="00B26422" w14:paraId="79DA3319"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04295C" w14:textId="77777777" w:rsidR="00B26422" w:rsidRDefault="00000000">
            <w:r>
              <w:rPr>
                <w:sz w:val="18"/>
                <w:szCs w:val="18"/>
              </w:rPr>
              <w:t>University of Maine</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B36CFD" w14:textId="77777777" w:rsidR="00B26422" w:rsidRDefault="00000000">
            <w:pPr>
              <w:jc w:val="center"/>
            </w:pPr>
            <w:r>
              <w:rPr>
                <w:sz w:val="18"/>
                <w:szCs w:val="18"/>
              </w:rPr>
              <w:t>4.0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68F316" w14:textId="77777777" w:rsidR="00B26422" w:rsidRDefault="00000000">
            <w:pPr>
              <w:jc w:val="center"/>
            </w:pPr>
            <w:r>
              <w:rPr>
                <w:sz w:val="18"/>
                <w:szCs w:val="18"/>
              </w:rPr>
              <w:t>26.5</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427046" w14:textId="77777777" w:rsidR="00B26422" w:rsidRDefault="00000000">
            <w:pPr>
              <w:jc w:val="center"/>
            </w:pPr>
            <w:r>
              <w:rPr>
                <w:sz w:val="18"/>
                <w:szCs w:val="18"/>
              </w:rPr>
              <w:t>4.1</w:t>
            </w:r>
          </w:p>
        </w:tc>
      </w:tr>
      <w:tr w:rsidR="00B26422" w14:paraId="346C905B"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2E74815" w14:textId="77777777" w:rsidR="00B26422" w:rsidRDefault="00000000">
            <w:r>
              <w:rPr>
                <w:sz w:val="18"/>
                <w:szCs w:val="18"/>
              </w:rPr>
              <w:t>University of Maine Augusta</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C52D2A" w14:textId="77777777" w:rsidR="00B26422" w:rsidRDefault="00000000">
            <w:pPr>
              <w:jc w:val="center"/>
            </w:pPr>
            <w:r>
              <w:rPr>
                <w:sz w:val="18"/>
                <w:szCs w:val="18"/>
              </w:rPr>
              <w:t>6.8</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626E70" w14:textId="77777777" w:rsidR="00B26422" w:rsidRDefault="00000000">
            <w:pPr>
              <w:jc w:val="center"/>
            </w:pPr>
            <w:r>
              <w:rPr>
                <w:sz w:val="18"/>
                <w:szCs w:val="18"/>
              </w:rPr>
              <w:t>18.8</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3391C8" w14:textId="77777777" w:rsidR="00B26422" w:rsidRDefault="00000000">
            <w:pPr>
              <w:jc w:val="center"/>
            </w:pPr>
            <w:r>
              <w:rPr>
                <w:sz w:val="18"/>
                <w:szCs w:val="18"/>
              </w:rPr>
              <w:t>3.8</w:t>
            </w:r>
          </w:p>
        </w:tc>
      </w:tr>
      <w:tr w:rsidR="00B26422" w14:paraId="1CA20F88"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EABFB6" w14:textId="77777777" w:rsidR="00B26422" w:rsidRDefault="00000000">
            <w:r>
              <w:rPr>
                <w:sz w:val="18"/>
                <w:szCs w:val="18"/>
              </w:rPr>
              <w:t>University of Maine Farmington</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C97BFD" w14:textId="77777777" w:rsidR="00B26422" w:rsidRDefault="00000000">
            <w:pPr>
              <w:jc w:val="center"/>
            </w:pPr>
            <w:r>
              <w:rPr>
                <w:sz w:val="18"/>
                <w:szCs w:val="18"/>
              </w:rPr>
              <w:t>1.6</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A66EB5" w14:textId="77777777" w:rsidR="00B26422" w:rsidRDefault="00000000">
            <w:pPr>
              <w:jc w:val="center"/>
            </w:pPr>
            <w:r>
              <w:rPr>
                <w:sz w:val="18"/>
                <w:szCs w:val="18"/>
              </w:rPr>
              <w:t>29.2</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F1C867" w14:textId="77777777" w:rsidR="00B26422" w:rsidRDefault="00000000">
            <w:pPr>
              <w:jc w:val="center"/>
            </w:pPr>
            <w:r>
              <w:rPr>
                <w:sz w:val="18"/>
                <w:szCs w:val="18"/>
              </w:rPr>
              <w:t>4.9</w:t>
            </w:r>
          </w:p>
        </w:tc>
      </w:tr>
      <w:tr w:rsidR="00B26422" w14:paraId="515334AD"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3A8E7B" w14:textId="77777777" w:rsidR="00B26422" w:rsidRDefault="00000000">
            <w:r>
              <w:rPr>
                <w:sz w:val="18"/>
                <w:szCs w:val="18"/>
              </w:rPr>
              <w:t>University of Maine Fort Kent</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78AF65" w14:textId="77777777" w:rsidR="00B26422" w:rsidRDefault="00000000">
            <w:pPr>
              <w:jc w:val="center"/>
            </w:pPr>
            <w:r>
              <w:rPr>
                <w:sz w:val="18"/>
                <w:szCs w:val="18"/>
              </w:rPr>
              <w:t>0</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ED7DB2" w14:textId="77777777" w:rsidR="00B26422" w:rsidRDefault="00000000">
            <w:pPr>
              <w:jc w:val="center"/>
            </w:pPr>
            <w:r>
              <w:rPr>
                <w:sz w:val="18"/>
                <w:szCs w:val="18"/>
              </w:rPr>
              <w:t>31.2</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FC04DC" w14:textId="77777777" w:rsidR="00B26422" w:rsidRDefault="00000000">
            <w:pPr>
              <w:jc w:val="center"/>
            </w:pPr>
            <w:r>
              <w:rPr>
                <w:sz w:val="18"/>
                <w:szCs w:val="18"/>
              </w:rPr>
              <w:t>4.5</w:t>
            </w:r>
          </w:p>
        </w:tc>
      </w:tr>
      <w:tr w:rsidR="00B26422" w14:paraId="43305054"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18B901" w14:textId="77777777" w:rsidR="00B26422" w:rsidRDefault="00000000">
            <w:r>
              <w:rPr>
                <w:sz w:val="18"/>
                <w:szCs w:val="18"/>
              </w:rPr>
              <w:t>University of Maine Machias</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7DFAE8" w14:textId="77777777" w:rsidR="00B26422" w:rsidRDefault="00000000">
            <w:pPr>
              <w:jc w:val="center"/>
            </w:pPr>
            <w:r>
              <w:rPr>
                <w:sz w:val="18"/>
                <w:szCs w:val="18"/>
              </w:rPr>
              <w:t>2.1</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0F822E" w14:textId="77777777" w:rsidR="00B26422" w:rsidRDefault="00000000">
            <w:pPr>
              <w:jc w:val="center"/>
            </w:pPr>
            <w:r>
              <w:rPr>
                <w:sz w:val="18"/>
                <w:szCs w:val="18"/>
              </w:rPr>
              <w:t>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01F568" w14:textId="77777777" w:rsidR="00B26422" w:rsidRDefault="00000000">
            <w:pPr>
              <w:jc w:val="center"/>
            </w:pPr>
            <w:r>
              <w:rPr>
                <w:sz w:val="18"/>
                <w:szCs w:val="18"/>
              </w:rPr>
              <w:t>4.5</w:t>
            </w:r>
          </w:p>
        </w:tc>
      </w:tr>
      <w:tr w:rsidR="00B26422" w14:paraId="236C468E"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F866D2D" w14:textId="77777777" w:rsidR="00B26422" w:rsidRDefault="00000000">
            <w:r>
              <w:rPr>
                <w:sz w:val="18"/>
                <w:szCs w:val="18"/>
              </w:rPr>
              <w:t>University of Maine Presque Isle</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17214D" w14:textId="77777777" w:rsidR="00B26422" w:rsidRDefault="00000000">
            <w:pPr>
              <w:jc w:val="center"/>
            </w:pPr>
            <w:r>
              <w:rPr>
                <w:sz w:val="18"/>
                <w:szCs w:val="18"/>
              </w:rPr>
              <w:t>2.5</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656B87" w14:textId="77777777" w:rsidR="00B26422" w:rsidRDefault="00000000">
            <w:pPr>
              <w:jc w:val="center"/>
            </w:pPr>
            <w:r>
              <w:rPr>
                <w:sz w:val="18"/>
                <w:szCs w:val="18"/>
              </w:rPr>
              <w:t>15.9</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DAEABF" w14:textId="77777777" w:rsidR="00B26422" w:rsidRDefault="00000000">
            <w:pPr>
              <w:jc w:val="center"/>
            </w:pPr>
            <w:r>
              <w:rPr>
                <w:sz w:val="18"/>
                <w:szCs w:val="18"/>
              </w:rPr>
              <w:t>4.1</w:t>
            </w:r>
          </w:p>
        </w:tc>
      </w:tr>
      <w:tr w:rsidR="00B26422" w14:paraId="726714B8"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DB6CAA" w14:textId="77777777" w:rsidR="00B26422" w:rsidRDefault="00000000">
            <w:r>
              <w:rPr>
                <w:sz w:val="18"/>
                <w:szCs w:val="18"/>
              </w:rPr>
              <w:t>University of Southern Maine</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E46D47" w14:textId="77777777" w:rsidR="00B26422" w:rsidRDefault="00000000">
            <w:pPr>
              <w:jc w:val="center"/>
            </w:pPr>
            <w:r>
              <w:rPr>
                <w:sz w:val="18"/>
                <w:szCs w:val="18"/>
              </w:rPr>
              <w:t>7.0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412D7D" w14:textId="77777777" w:rsidR="00B26422" w:rsidRDefault="00000000">
            <w:pPr>
              <w:jc w:val="center"/>
            </w:pPr>
            <w:r>
              <w:rPr>
                <w:sz w:val="18"/>
                <w:szCs w:val="18"/>
              </w:rPr>
              <w:t>24.1</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7ACF15" w14:textId="77777777" w:rsidR="00B26422" w:rsidRDefault="00000000">
            <w:pPr>
              <w:jc w:val="center"/>
            </w:pPr>
            <w:r>
              <w:rPr>
                <w:sz w:val="18"/>
                <w:szCs w:val="18"/>
              </w:rPr>
              <w:t>2.8</w:t>
            </w:r>
          </w:p>
        </w:tc>
      </w:tr>
      <w:tr w:rsidR="00B26422" w14:paraId="0082C657"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92CA9B" w14:textId="77777777" w:rsidR="00B26422" w:rsidRDefault="00000000">
            <w:r>
              <w:rPr>
                <w:sz w:val="18"/>
                <w:szCs w:val="18"/>
              </w:rPr>
              <w:t>Maine Law</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738E93" w14:textId="77777777" w:rsidR="00B26422" w:rsidRDefault="00000000">
            <w:pPr>
              <w:jc w:val="center"/>
            </w:pPr>
            <w:r>
              <w:rPr>
                <w:sz w:val="18"/>
                <w:szCs w:val="18"/>
              </w:rPr>
              <w:t>2.6</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317764" w14:textId="77777777" w:rsidR="00B26422" w:rsidRDefault="00000000">
            <w:pPr>
              <w:jc w:val="center"/>
            </w:pPr>
            <w:r>
              <w:rPr>
                <w:sz w:val="18"/>
                <w:szCs w:val="18"/>
              </w:rPr>
              <w:t>0</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BE16EF" w14:textId="77777777" w:rsidR="00B26422" w:rsidRDefault="00000000">
            <w:pPr>
              <w:jc w:val="center"/>
            </w:pPr>
            <w:r>
              <w:rPr>
                <w:sz w:val="18"/>
                <w:szCs w:val="18"/>
              </w:rPr>
              <w:t>2.7</w:t>
            </w:r>
          </w:p>
        </w:tc>
      </w:tr>
      <w:tr w:rsidR="00B26422" w14:paraId="3BC816CE"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FFA04B" w14:textId="77777777" w:rsidR="00B26422" w:rsidRDefault="00000000">
            <w:r>
              <w:rPr>
                <w:sz w:val="18"/>
                <w:szCs w:val="18"/>
              </w:rPr>
              <w:t>Governance</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0B528EC" w14:textId="77777777" w:rsidR="00B26422" w:rsidRDefault="00000000">
            <w:pPr>
              <w:jc w:val="center"/>
            </w:pPr>
            <w:r>
              <w:rPr>
                <w:sz w:val="18"/>
                <w:szCs w:val="18"/>
              </w:rPr>
              <w:t>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0EFDC9B" w14:textId="77777777" w:rsidR="00B26422" w:rsidRDefault="00000000">
            <w:pPr>
              <w:jc w:val="center"/>
            </w:pPr>
            <w:r>
              <w:rPr>
                <w:sz w:val="18"/>
                <w:szCs w:val="18"/>
              </w:rPr>
              <w:t>37.6</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EF1A13" w14:textId="77777777" w:rsidR="00B26422" w:rsidRDefault="00000000">
            <w:pPr>
              <w:jc w:val="center"/>
            </w:pPr>
            <w:r>
              <w:rPr>
                <w:sz w:val="18"/>
                <w:szCs w:val="18"/>
              </w:rPr>
              <w:t>2.7</w:t>
            </w:r>
          </w:p>
        </w:tc>
      </w:tr>
      <w:tr w:rsidR="00B26422" w14:paraId="4D78E44E"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1FB6C1" w14:textId="77777777" w:rsidR="00B26422" w:rsidRDefault="00000000">
            <w:r>
              <w:rPr>
                <w:sz w:val="18"/>
                <w:szCs w:val="18"/>
              </w:rPr>
              <w:lastRenderedPageBreak/>
              <w:t>University Services</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9B2BC65" w14:textId="77777777" w:rsidR="00B26422" w:rsidRDefault="00000000">
            <w:pPr>
              <w:jc w:val="center"/>
            </w:pPr>
            <w:r>
              <w:rPr>
                <w:sz w:val="18"/>
                <w:szCs w:val="18"/>
              </w:rPr>
              <w:t>14.0</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F21D99" w14:textId="77777777" w:rsidR="00B26422" w:rsidRDefault="00000000">
            <w:pPr>
              <w:jc w:val="center"/>
            </w:pPr>
            <w:r>
              <w:rPr>
                <w:sz w:val="18"/>
                <w:szCs w:val="18"/>
              </w:rPr>
              <w:t>20.6</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66452E" w14:textId="77777777" w:rsidR="00B26422" w:rsidRDefault="00000000">
            <w:pPr>
              <w:jc w:val="center"/>
            </w:pPr>
            <w:r>
              <w:rPr>
                <w:sz w:val="18"/>
                <w:szCs w:val="18"/>
              </w:rPr>
              <w:t>3.3</w:t>
            </w:r>
          </w:p>
        </w:tc>
      </w:tr>
      <w:tr w:rsidR="00B26422" w14:paraId="041C0BA1"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1DB6213" w14:textId="77777777" w:rsidR="00B26422" w:rsidRDefault="00000000">
            <w:r>
              <w:rPr>
                <w:b/>
                <w:bCs/>
                <w:sz w:val="18"/>
                <w:szCs w:val="18"/>
              </w:rPr>
              <w:t>Total</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84E2F4B" w14:textId="77777777" w:rsidR="00B26422" w:rsidRDefault="00000000">
            <w:pPr>
              <w:jc w:val="center"/>
            </w:pPr>
            <w:r>
              <w:rPr>
                <w:b/>
                <w:bCs/>
                <w:sz w:val="18"/>
                <w:szCs w:val="18"/>
              </w:rPr>
              <w:t>7.3</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A793984" w14:textId="77777777" w:rsidR="00B26422" w:rsidRDefault="00000000">
            <w:pPr>
              <w:jc w:val="center"/>
            </w:pPr>
            <w:r>
              <w:rPr>
                <w:b/>
                <w:bCs/>
                <w:sz w:val="18"/>
                <w:szCs w:val="18"/>
              </w:rPr>
              <w:t>25.3</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7A08507" w14:textId="77777777" w:rsidR="00B26422" w:rsidRDefault="00000000">
            <w:pPr>
              <w:jc w:val="center"/>
            </w:pPr>
            <w:r>
              <w:rPr>
                <w:b/>
                <w:bCs/>
                <w:sz w:val="18"/>
                <w:szCs w:val="18"/>
              </w:rPr>
              <w:t>3.8</w:t>
            </w:r>
          </w:p>
        </w:tc>
      </w:tr>
    </w:tbl>
    <w:p w14:paraId="42F6C7CD" w14:textId="77777777" w:rsidR="00B26422" w:rsidRDefault="00000000">
      <w:pPr>
        <w:pStyle w:val="Heading2"/>
        <w:pageBreakBefore/>
      </w:pPr>
      <w:bookmarkStart w:id="14" w:name="_Toc227249225"/>
      <w:r>
        <w:lastRenderedPageBreak/>
        <w:t>Separations by Years of Service, Gender, and Minority Status (Count)</w:t>
      </w:r>
      <w:bookmarkEnd w:id="14"/>
    </w:p>
    <w:p w14:paraId="105BD2AD" w14:textId="77777777" w:rsidR="00B26422" w:rsidRDefault="00000000">
      <w:pPr>
        <w:spacing w:before="80" w:after="80" w:line="280" w:lineRule="auto"/>
      </w:pPr>
      <w:r>
        <w:t>This table shows the count of separations by tenure band, broken down by gender and minority status. The largest group of separations (220) comes from employees with more than five years of service.</w:t>
      </w:r>
    </w:p>
    <w:p w14:paraId="2DADEA1A"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6"/>
        <w:gridCol w:w="1089"/>
        <w:gridCol w:w="1088"/>
        <w:gridCol w:w="1091"/>
        <w:gridCol w:w="1091"/>
        <w:gridCol w:w="1091"/>
        <w:gridCol w:w="1734"/>
      </w:tblGrid>
      <w:tr w:rsidR="00B26422" w14:paraId="20E5793B" w14:textId="77777777">
        <w:tblPrEx>
          <w:tblCellMar>
            <w:top w:w="0" w:type="dxa"/>
            <w:bottom w:w="0" w:type="dxa"/>
          </w:tblCellMar>
        </w:tblPrEx>
        <w:trPr>
          <w:tblHeader/>
        </w:trPr>
        <w:tc>
          <w:tcPr>
            <w:tcW w:w="22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3FAA437" w14:textId="77777777" w:rsidR="00B26422" w:rsidRDefault="00B26422">
            <w:pPr>
              <w:jc w:val="center"/>
            </w:pP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17A915F" w14:textId="77777777" w:rsidR="00B26422" w:rsidRDefault="00000000">
            <w:pPr>
              <w:jc w:val="center"/>
            </w:pPr>
            <w:r>
              <w:rPr>
                <w:b/>
                <w:bCs/>
                <w:color w:val="FFFFFF"/>
                <w:sz w:val="18"/>
                <w:szCs w:val="18"/>
              </w:rPr>
              <w:t>Less Than One Year</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627B69E" w14:textId="77777777" w:rsidR="00B26422" w:rsidRDefault="00000000">
            <w:pPr>
              <w:jc w:val="center"/>
            </w:pPr>
            <w:r>
              <w:rPr>
                <w:b/>
                <w:bCs/>
                <w:color w:val="FFFFFF"/>
                <w:sz w:val="18"/>
                <w:szCs w:val="18"/>
              </w:rPr>
              <w:t>One Year</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C957B5B" w14:textId="77777777" w:rsidR="00B26422" w:rsidRDefault="00000000">
            <w:pPr>
              <w:jc w:val="center"/>
            </w:pPr>
            <w:r>
              <w:rPr>
                <w:b/>
                <w:bCs/>
                <w:color w:val="FFFFFF"/>
                <w:sz w:val="18"/>
                <w:szCs w:val="18"/>
              </w:rPr>
              <w:t>Two Years</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DAA0F20" w14:textId="77777777" w:rsidR="00B26422" w:rsidRDefault="00000000">
            <w:pPr>
              <w:jc w:val="center"/>
            </w:pPr>
            <w:r>
              <w:rPr>
                <w:b/>
                <w:bCs/>
                <w:color w:val="FFFFFF"/>
                <w:sz w:val="18"/>
                <w:szCs w:val="18"/>
              </w:rPr>
              <w:t>Three Years</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01319E3" w14:textId="77777777" w:rsidR="00B26422" w:rsidRDefault="00000000">
            <w:pPr>
              <w:jc w:val="center"/>
            </w:pPr>
            <w:r>
              <w:rPr>
                <w:b/>
                <w:bCs/>
                <w:color w:val="FFFFFF"/>
                <w:sz w:val="18"/>
                <w:szCs w:val="18"/>
              </w:rPr>
              <w:t>Four Years</w:t>
            </w:r>
          </w:p>
        </w:tc>
        <w:tc>
          <w:tcPr>
            <w:tcW w:w="17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7D4FC72" w14:textId="77777777" w:rsidR="00B26422" w:rsidRDefault="00000000">
            <w:pPr>
              <w:jc w:val="center"/>
            </w:pPr>
            <w:r>
              <w:rPr>
                <w:b/>
                <w:bCs/>
                <w:color w:val="FFFFFF"/>
                <w:sz w:val="18"/>
                <w:szCs w:val="18"/>
              </w:rPr>
              <w:t>Over Five Years</w:t>
            </w:r>
          </w:p>
        </w:tc>
      </w:tr>
      <w:tr w:rsidR="00B26422" w14:paraId="652EA380"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68A1C7" w14:textId="77777777" w:rsidR="00B26422" w:rsidRDefault="00000000">
            <w:r>
              <w:rPr>
                <w:sz w:val="18"/>
                <w:szCs w:val="18"/>
              </w:rPr>
              <w:t>Number of Terminations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1324DD" w14:textId="77777777" w:rsidR="00B26422" w:rsidRDefault="00000000">
            <w:pPr>
              <w:jc w:val="center"/>
            </w:pPr>
            <w:r>
              <w:rPr>
                <w:sz w:val="18"/>
                <w:szCs w:val="18"/>
              </w:rPr>
              <w:t>93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79F666" w14:textId="77777777" w:rsidR="00B26422" w:rsidRDefault="00000000">
            <w:pPr>
              <w:jc w:val="center"/>
            </w:pPr>
            <w:r>
              <w:rPr>
                <w:sz w:val="18"/>
                <w:szCs w:val="18"/>
              </w:rPr>
              <w:t>72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EE5ECD" w14:textId="77777777" w:rsidR="00B26422" w:rsidRDefault="00000000">
            <w:pPr>
              <w:jc w:val="center"/>
            </w:pPr>
            <w:r>
              <w:rPr>
                <w:sz w:val="18"/>
                <w:szCs w:val="18"/>
              </w:rPr>
              <w:t>61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B7BDB4" w14:textId="77777777" w:rsidR="00B26422" w:rsidRDefault="00000000">
            <w:pPr>
              <w:jc w:val="center"/>
            </w:pPr>
            <w:r>
              <w:rPr>
                <w:sz w:val="18"/>
                <w:szCs w:val="18"/>
              </w:rPr>
              <w:t>42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F59D6D" w14:textId="77777777" w:rsidR="00B26422" w:rsidRDefault="00000000">
            <w:pPr>
              <w:jc w:val="center"/>
            </w:pPr>
            <w:r>
              <w:rPr>
                <w:sz w:val="18"/>
                <w:szCs w:val="18"/>
              </w:rPr>
              <w:t>18</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A51BF6" w14:textId="77777777" w:rsidR="00B26422" w:rsidRDefault="00000000">
            <w:pPr>
              <w:jc w:val="center"/>
            </w:pPr>
            <w:r>
              <w:rPr>
                <w:sz w:val="18"/>
                <w:szCs w:val="18"/>
              </w:rPr>
              <w:t>220</w:t>
            </w:r>
          </w:p>
        </w:tc>
      </w:tr>
      <w:tr w:rsidR="00B26422" w14:paraId="1F3FB97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9435E82" w14:textId="77777777" w:rsidR="00B26422" w:rsidRDefault="00000000">
            <w:r>
              <w:rPr>
                <w:sz w:val="18"/>
                <w:szCs w:val="18"/>
              </w:rPr>
              <w:t>Female</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88D887B" w14:textId="77777777" w:rsidR="00B26422" w:rsidRDefault="00000000">
            <w:pPr>
              <w:jc w:val="center"/>
            </w:pPr>
            <w:r>
              <w:rPr>
                <w:sz w:val="18"/>
                <w:szCs w:val="18"/>
              </w:rPr>
              <w:t>41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B995B3" w14:textId="77777777" w:rsidR="00B26422" w:rsidRDefault="00000000">
            <w:pPr>
              <w:jc w:val="center"/>
            </w:pPr>
            <w:r>
              <w:rPr>
                <w:sz w:val="18"/>
                <w:szCs w:val="18"/>
              </w:rPr>
              <w:t>35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B0C4A6" w14:textId="77777777" w:rsidR="00B26422" w:rsidRDefault="00000000">
            <w:pPr>
              <w:jc w:val="center"/>
            </w:pPr>
            <w:r>
              <w:rPr>
                <w:sz w:val="18"/>
                <w:szCs w:val="18"/>
              </w:rPr>
              <w:t>29</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74FF3B" w14:textId="77777777" w:rsidR="00B26422" w:rsidRDefault="00000000">
            <w:pPr>
              <w:jc w:val="center"/>
            </w:pPr>
            <w:r>
              <w:rPr>
                <w:sz w:val="18"/>
                <w:szCs w:val="18"/>
              </w:rPr>
              <w:t>18</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7035B3" w14:textId="77777777" w:rsidR="00B26422" w:rsidRDefault="00000000">
            <w:pPr>
              <w:jc w:val="center"/>
            </w:pPr>
            <w:r>
              <w:rPr>
                <w:sz w:val="18"/>
                <w:szCs w:val="18"/>
              </w:rPr>
              <w:t>8</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4C907DF" w14:textId="77777777" w:rsidR="00B26422" w:rsidRDefault="00000000">
            <w:pPr>
              <w:jc w:val="center"/>
            </w:pPr>
            <w:r>
              <w:rPr>
                <w:sz w:val="18"/>
                <w:szCs w:val="18"/>
              </w:rPr>
              <w:t>114</w:t>
            </w:r>
          </w:p>
        </w:tc>
      </w:tr>
      <w:tr w:rsidR="00B26422" w14:paraId="20D606FA"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BA3689" w14:textId="77777777" w:rsidR="00B26422" w:rsidRDefault="00000000">
            <w:r>
              <w:rPr>
                <w:sz w:val="18"/>
                <w:szCs w:val="18"/>
              </w:rPr>
              <w:t>Male</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CB03BC" w14:textId="77777777" w:rsidR="00B26422" w:rsidRDefault="00000000">
            <w:pPr>
              <w:jc w:val="center"/>
            </w:pPr>
            <w:r>
              <w:rPr>
                <w:sz w:val="18"/>
                <w:szCs w:val="18"/>
              </w:rPr>
              <w:t>37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5AEE3A" w14:textId="77777777" w:rsidR="00B26422" w:rsidRDefault="00000000">
            <w:pPr>
              <w:jc w:val="center"/>
            </w:pPr>
            <w:r>
              <w:rPr>
                <w:sz w:val="18"/>
                <w:szCs w:val="18"/>
              </w:rPr>
              <w:t>36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722A58" w14:textId="77777777" w:rsidR="00B26422" w:rsidRDefault="00000000">
            <w:pPr>
              <w:jc w:val="center"/>
            </w:pPr>
            <w:r>
              <w:rPr>
                <w:sz w:val="18"/>
                <w:szCs w:val="18"/>
              </w:rPr>
              <w:t>31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CF54CD" w14:textId="77777777" w:rsidR="00B26422" w:rsidRDefault="00000000">
            <w:pPr>
              <w:jc w:val="center"/>
            </w:pPr>
            <w:r>
              <w:rPr>
                <w:sz w:val="18"/>
                <w:szCs w:val="18"/>
              </w:rPr>
              <w:t>24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F5065B" w14:textId="77777777" w:rsidR="00B26422" w:rsidRDefault="00000000">
            <w:pPr>
              <w:jc w:val="center"/>
            </w:pPr>
            <w:r>
              <w:rPr>
                <w:sz w:val="18"/>
                <w:szCs w:val="18"/>
              </w:rPr>
              <w:t>10</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018848" w14:textId="77777777" w:rsidR="00B26422" w:rsidRDefault="00000000">
            <w:pPr>
              <w:jc w:val="center"/>
            </w:pPr>
            <w:r>
              <w:rPr>
                <w:sz w:val="18"/>
                <w:szCs w:val="18"/>
              </w:rPr>
              <w:t>105</w:t>
            </w:r>
          </w:p>
        </w:tc>
      </w:tr>
      <w:tr w:rsidR="00B26422" w14:paraId="5B1E535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D66FF9" w14:textId="77777777" w:rsidR="00B26422" w:rsidRDefault="00000000">
            <w:r>
              <w:rPr>
                <w:sz w:val="18"/>
                <w:szCs w:val="18"/>
              </w:rPr>
              <w:t>Not Specified</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692846A" w14:textId="77777777" w:rsidR="00B26422" w:rsidRDefault="00000000">
            <w:pPr>
              <w:jc w:val="center"/>
            </w:pPr>
            <w:r>
              <w:rPr>
                <w:sz w:val="18"/>
                <w:szCs w:val="18"/>
              </w:rPr>
              <w:t>15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EEB1FF" w14:textId="77777777" w:rsidR="00B26422" w:rsidRDefault="00000000">
            <w:pPr>
              <w:jc w:val="center"/>
            </w:pPr>
            <w:r>
              <w:rPr>
                <w:sz w:val="18"/>
                <w:szCs w:val="18"/>
              </w:rPr>
              <w:t>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2F5529" w14:textId="77777777" w:rsidR="00B26422" w:rsidRDefault="00000000">
            <w:pPr>
              <w:jc w:val="center"/>
            </w:pPr>
            <w:r>
              <w:rPr>
                <w:sz w:val="18"/>
                <w:szCs w:val="18"/>
              </w:rPr>
              <w:t>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E2D158"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38619CE" w14:textId="77777777" w:rsidR="00B26422" w:rsidRDefault="00000000">
            <w:pPr>
              <w:jc w:val="center"/>
            </w:pPr>
            <w:r>
              <w:rPr>
                <w:sz w:val="18"/>
                <w:szCs w:val="18"/>
              </w:rPr>
              <w:t>0</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98987A" w14:textId="77777777" w:rsidR="00B26422" w:rsidRDefault="00000000">
            <w:pPr>
              <w:jc w:val="center"/>
            </w:pPr>
            <w:r>
              <w:rPr>
                <w:sz w:val="18"/>
                <w:szCs w:val="18"/>
              </w:rPr>
              <w:t>1</w:t>
            </w:r>
          </w:p>
        </w:tc>
      </w:tr>
      <w:tr w:rsidR="00B26422" w14:paraId="7E75206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701456" w14:textId="77777777" w:rsidR="00B26422" w:rsidRDefault="00000000">
            <w:r>
              <w:rPr>
                <w:sz w:val="18"/>
                <w:szCs w:val="18"/>
              </w:rPr>
              <w:t>Minority</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C8F804" w14:textId="77777777" w:rsidR="00B26422" w:rsidRDefault="00000000">
            <w:pPr>
              <w:jc w:val="center"/>
            </w:pPr>
            <w:r>
              <w:rPr>
                <w:sz w:val="18"/>
                <w:szCs w:val="18"/>
              </w:rPr>
              <w:t>13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DF83F3" w14:textId="77777777" w:rsidR="00B26422" w:rsidRDefault="00000000">
            <w:pPr>
              <w:jc w:val="center"/>
            </w:pPr>
            <w:r>
              <w:rPr>
                <w:sz w:val="18"/>
                <w:szCs w:val="18"/>
              </w:rPr>
              <w:t>17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0D5DA98" w14:textId="77777777" w:rsidR="00B26422" w:rsidRDefault="00000000">
            <w:pPr>
              <w:jc w:val="center"/>
            </w:pPr>
            <w:r>
              <w:rPr>
                <w:sz w:val="18"/>
                <w:szCs w:val="18"/>
              </w:rPr>
              <w:t>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2FC079" w14:textId="77777777" w:rsidR="00B26422" w:rsidRDefault="00000000">
            <w:pPr>
              <w:jc w:val="center"/>
            </w:pPr>
            <w:r>
              <w:rPr>
                <w:sz w:val="18"/>
                <w:szCs w:val="18"/>
              </w:rPr>
              <w:t>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F7D831" w14:textId="77777777" w:rsidR="00B26422" w:rsidRDefault="00000000">
            <w:pPr>
              <w:jc w:val="center"/>
            </w:pPr>
            <w:r>
              <w:rPr>
                <w:sz w:val="18"/>
                <w:szCs w:val="18"/>
              </w:rPr>
              <w:t>2</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2DC1EB" w14:textId="77777777" w:rsidR="00B26422" w:rsidRDefault="00000000">
            <w:pPr>
              <w:jc w:val="center"/>
            </w:pPr>
            <w:r>
              <w:rPr>
                <w:sz w:val="18"/>
                <w:szCs w:val="18"/>
              </w:rPr>
              <w:t>13</w:t>
            </w:r>
          </w:p>
        </w:tc>
      </w:tr>
      <w:tr w:rsidR="00B26422" w14:paraId="2B4AFCC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69B715" w14:textId="77777777" w:rsidR="00B26422" w:rsidRDefault="00000000">
            <w:r>
              <w:rPr>
                <w:sz w:val="18"/>
                <w:szCs w:val="18"/>
              </w:rPr>
              <w:t>Non-minority</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A1978A" w14:textId="77777777" w:rsidR="00B26422" w:rsidRDefault="00000000">
            <w:pPr>
              <w:jc w:val="center"/>
            </w:pPr>
            <w:r>
              <w:rPr>
                <w:sz w:val="18"/>
                <w:szCs w:val="18"/>
              </w:rPr>
              <w:t>80</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3F6D2A" w14:textId="77777777" w:rsidR="00B26422" w:rsidRDefault="00000000">
            <w:pPr>
              <w:jc w:val="center"/>
            </w:pPr>
            <w:r>
              <w:rPr>
                <w:sz w:val="18"/>
                <w:szCs w:val="18"/>
              </w:rPr>
              <w:t>55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E4BAA8B" w14:textId="77777777" w:rsidR="00B26422" w:rsidRDefault="00000000">
            <w:pPr>
              <w:jc w:val="center"/>
            </w:pPr>
            <w:r>
              <w:rPr>
                <w:sz w:val="18"/>
                <w:szCs w:val="18"/>
              </w:rPr>
              <w:t>55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7DA5883" w14:textId="77777777" w:rsidR="00B26422" w:rsidRDefault="00000000">
            <w:pPr>
              <w:jc w:val="center"/>
            </w:pPr>
            <w:r>
              <w:rPr>
                <w:sz w:val="18"/>
                <w:szCs w:val="18"/>
              </w:rPr>
              <w:t>39</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E824E0A" w14:textId="77777777" w:rsidR="00B26422" w:rsidRDefault="00000000">
            <w:pPr>
              <w:jc w:val="center"/>
            </w:pPr>
            <w:r>
              <w:rPr>
                <w:sz w:val="18"/>
                <w:szCs w:val="18"/>
              </w:rPr>
              <w:t>16</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F8B52B" w14:textId="77777777" w:rsidR="00B26422" w:rsidRDefault="00000000">
            <w:pPr>
              <w:jc w:val="center"/>
            </w:pPr>
            <w:r>
              <w:rPr>
                <w:sz w:val="18"/>
                <w:szCs w:val="18"/>
              </w:rPr>
              <w:t>207</w:t>
            </w:r>
          </w:p>
        </w:tc>
      </w:tr>
    </w:tbl>
    <w:p w14:paraId="76D11791" w14:textId="77777777" w:rsidR="00B26422" w:rsidRDefault="00B26422">
      <w:pPr>
        <w:spacing w:before="200"/>
      </w:pPr>
    </w:p>
    <w:p w14:paraId="4E820060" w14:textId="77777777" w:rsidR="00B26422" w:rsidRDefault="00000000">
      <w:pPr>
        <w:pStyle w:val="Heading2"/>
      </w:pPr>
      <w:bookmarkStart w:id="15" w:name="_Toc227249226"/>
      <w:r>
        <w:t>Separations by Years of Service, Gender, and Minority Status (Percentages)</w:t>
      </w:r>
      <w:bookmarkEnd w:id="15"/>
    </w:p>
    <w:p w14:paraId="6C552F86" w14:textId="77777777" w:rsidR="00B26422" w:rsidRDefault="00000000">
      <w:pPr>
        <w:spacing w:before="80" w:after="80" w:line="280" w:lineRule="auto"/>
      </w:pPr>
      <w:r>
        <w:t>This table shows percentages for the same data. Within each tenure band, percentages for gender sum to 100%, and percentages for minority status sum to 100%.</w:t>
      </w:r>
    </w:p>
    <w:p w14:paraId="1B0D20EB"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77"/>
        <w:gridCol w:w="1090"/>
        <w:gridCol w:w="1090"/>
        <w:gridCol w:w="1090"/>
        <w:gridCol w:w="1090"/>
        <w:gridCol w:w="1090"/>
        <w:gridCol w:w="1733"/>
      </w:tblGrid>
      <w:tr w:rsidR="00B26422" w14:paraId="02E96836" w14:textId="77777777">
        <w:tblPrEx>
          <w:tblCellMar>
            <w:top w:w="0" w:type="dxa"/>
            <w:bottom w:w="0" w:type="dxa"/>
          </w:tblCellMar>
        </w:tblPrEx>
        <w:trPr>
          <w:tblHeader/>
        </w:trPr>
        <w:tc>
          <w:tcPr>
            <w:tcW w:w="22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1B486F3" w14:textId="77777777" w:rsidR="00B26422" w:rsidRDefault="00B26422">
            <w:pPr>
              <w:jc w:val="center"/>
            </w:pP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5A9FF3A" w14:textId="77777777" w:rsidR="00B26422" w:rsidRDefault="00000000">
            <w:pPr>
              <w:jc w:val="center"/>
            </w:pPr>
            <w:r>
              <w:rPr>
                <w:b/>
                <w:bCs/>
                <w:color w:val="FFFFFF"/>
                <w:sz w:val="18"/>
                <w:szCs w:val="18"/>
              </w:rPr>
              <w:t>Less Than One Year</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5B143F0" w14:textId="77777777" w:rsidR="00B26422" w:rsidRDefault="00000000">
            <w:pPr>
              <w:jc w:val="center"/>
            </w:pPr>
            <w:r>
              <w:rPr>
                <w:b/>
                <w:bCs/>
                <w:color w:val="FFFFFF"/>
                <w:sz w:val="18"/>
                <w:szCs w:val="18"/>
              </w:rPr>
              <w:t>One Year</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C882F4C" w14:textId="77777777" w:rsidR="00B26422" w:rsidRDefault="00000000">
            <w:pPr>
              <w:jc w:val="center"/>
            </w:pPr>
            <w:r>
              <w:rPr>
                <w:b/>
                <w:bCs/>
                <w:color w:val="FFFFFF"/>
                <w:sz w:val="18"/>
                <w:szCs w:val="18"/>
              </w:rPr>
              <w:t>Two Years</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F8B39AB" w14:textId="77777777" w:rsidR="00B26422" w:rsidRDefault="00000000">
            <w:pPr>
              <w:jc w:val="center"/>
            </w:pPr>
            <w:r>
              <w:rPr>
                <w:b/>
                <w:bCs/>
                <w:color w:val="FFFFFF"/>
                <w:sz w:val="18"/>
                <w:szCs w:val="18"/>
              </w:rPr>
              <w:t>Three Years</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B3044C4" w14:textId="77777777" w:rsidR="00B26422" w:rsidRDefault="00000000">
            <w:pPr>
              <w:jc w:val="center"/>
            </w:pPr>
            <w:r>
              <w:rPr>
                <w:b/>
                <w:bCs/>
                <w:color w:val="FFFFFF"/>
                <w:sz w:val="18"/>
                <w:szCs w:val="18"/>
              </w:rPr>
              <w:t>Four Years</w:t>
            </w:r>
          </w:p>
        </w:tc>
        <w:tc>
          <w:tcPr>
            <w:tcW w:w="17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5CADF67" w14:textId="77777777" w:rsidR="00B26422" w:rsidRDefault="00000000">
            <w:pPr>
              <w:jc w:val="center"/>
            </w:pPr>
            <w:r>
              <w:rPr>
                <w:b/>
                <w:bCs/>
                <w:color w:val="FFFFFF"/>
                <w:sz w:val="18"/>
                <w:szCs w:val="18"/>
              </w:rPr>
              <w:t>Over Five Years</w:t>
            </w:r>
          </w:p>
        </w:tc>
      </w:tr>
      <w:tr w:rsidR="00B26422" w14:paraId="6E0A78CD"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4F8169" w14:textId="77777777" w:rsidR="00B26422" w:rsidRDefault="00000000">
            <w:r>
              <w:rPr>
                <w:sz w:val="18"/>
                <w:szCs w:val="18"/>
              </w:rPr>
              <w:t>Number of Terminations</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246FEA" w14:textId="77777777" w:rsidR="00B26422" w:rsidRDefault="00000000">
            <w:pPr>
              <w:jc w:val="center"/>
            </w:pPr>
            <w:r>
              <w:rPr>
                <w:sz w:val="18"/>
                <w:szCs w:val="18"/>
              </w:rPr>
              <w:t>18%</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E63B86" w14:textId="77777777" w:rsidR="00B26422" w:rsidRDefault="00000000">
            <w:pPr>
              <w:jc w:val="center"/>
            </w:pPr>
            <w:r>
              <w:rPr>
                <w:sz w:val="18"/>
                <w:szCs w:val="18"/>
              </w:rPr>
              <w:t>14%</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866383" w14:textId="77777777" w:rsidR="00B26422" w:rsidRDefault="00000000">
            <w:pPr>
              <w:jc w:val="center"/>
            </w:pPr>
            <w:r>
              <w:rPr>
                <w:sz w:val="18"/>
                <w:szCs w:val="18"/>
              </w:rPr>
              <w:t>12%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A47EA5" w14:textId="77777777" w:rsidR="00B26422" w:rsidRDefault="00000000">
            <w:pPr>
              <w:jc w:val="center"/>
            </w:pPr>
            <w:r>
              <w:rPr>
                <w:sz w:val="18"/>
                <w:szCs w:val="18"/>
              </w:rPr>
              <w:t>8%</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9B428F" w14:textId="77777777" w:rsidR="00B26422" w:rsidRDefault="00000000">
            <w:pPr>
              <w:jc w:val="center"/>
            </w:pPr>
            <w:r>
              <w:rPr>
                <w:sz w:val="18"/>
                <w:szCs w:val="18"/>
              </w:rPr>
              <w:t>4%</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55076C" w14:textId="77777777" w:rsidR="00B26422" w:rsidRDefault="00000000">
            <w:pPr>
              <w:jc w:val="center"/>
            </w:pPr>
            <w:r>
              <w:rPr>
                <w:sz w:val="18"/>
                <w:szCs w:val="18"/>
              </w:rPr>
              <w:t>43%</w:t>
            </w:r>
          </w:p>
        </w:tc>
      </w:tr>
      <w:tr w:rsidR="00B26422" w14:paraId="3579C5E2"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2C934A7" w14:textId="77777777" w:rsidR="00B26422" w:rsidRDefault="00000000">
            <w:r>
              <w:rPr>
                <w:sz w:val="18"/>
                <w:szCs w:val="18"/>
              </w:rPr>
              <w:t>Female</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BF5BEF7" w14:textId="77777777" w:rsidR="00B26422" w:rsidRDefault="00000000">
            <w:pPr>
              <w:jc w:val="center"/>
            </w:pPr>
            <w:r>
              <w:rPr>
                <w:sz w:val="18"/>
                <w:szCs w:val="18"/>
              </w:rPr>
              <w:t>44%</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ABCA78" w14:textId="77777777" w:rsidR="00B26422" w:rsidRDefault="00000000">
            <w:pPr>
              <w:jc w:val="center"/>
            </w:pPr>
            <w:r>
              <w:rPr>
                <w:sz w:val="18"/>
                <w:szCs w:val="18"/>
              </w:rPr>
              <w:t>49%</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83350A" w14:textId="77777777" w:rsidR="00B26422" w:rsidRDefault="00000000">
            <w:pPr>
              <w:jc w:val="center"/>
            </w:pPr>
            <w:r>
              <w:rPr>
                <w:sz w:val="18"/>
                <w:szCs w:val="18"/>
              </w:rPr>
              <w:t>48%</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E967322" w14:textId="77777777" w:rsidR="00B26422" w:rsidRDefault="00000000">
            <w:pPr>
              <w:jc w:val="center"/>
            </w:pPr>
            <w:r>
              <w:rPr>
                <w:sz w:val="18"/>
                <w:szCs w:val="18"/>
              </w:rPr>
              <w:t>43%</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CCBC986" w14:textId="77777777" w:rsidR="00B26422" w:rsidRDefault="00000000">
            <w:pPr>
              <w:jc w:val="center"/>
            </w:pPr>
            <w:r>
              <w:rPr>
                <w:sz w:val="18"/>
                <w:szCs w:val="18"/>
              </w:rPr>
              <w:t>44%</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0FF1948" w14:textId="77777777" w:rsidR="00B26422" w:rsidRDefault="00000000">
            <w:pPr>
              <w:jc w:val="center"/>
            </w:pPr>
            <w:r>
              <w:rPr>
                <w:sz w:val="18"/>
                <w:szCs w:val="18"/>
              </w:rPr>
              <w:t>52%</w:t>
            </w:r>
          </w:p>
        </w:tc>
      </w:tr>
      <w:tr w:rsidR="00B26422" w14:paraId="53C0AA05"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A94A11" w14:textId="77777777" w:rsidR="00B26422" w:rsidRDefault="00000000">
            <w:r>
              <w:rPr>
                <w:sz w:val="18"/>
                <w:szCs w:val="18"/>
              </w:rPr>
              <w:t>Male</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8B3548" w14:textId="77777777" w:rsidR="00B26422" w:rsidRDefault="00000000">
            <w:pPr>
              <w:jc w:val="center"/>
            </w:pPr>
            <w:r>
              <w:rPr>
                <w:sz w:val="18"/>
                <w:szCs w:val="18"/>
              </w:rPr>
              <w:t>40%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87F375" w14:textId="77777777" w:rsidR="00B26422" w:rsidRDefault="00000000">
            <w:pPr>
              <w:jc w:val="center"/>
            </w:pPr>
            <w:r>
              <w:rPr>
                <w:sz w:val="18"/>
                <w:szCs w:val="18"/>
              </w:rPr>
              <w:t>50%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93A359" w14:textId="77777777" w:rsidR="00B26422" w:rsidRDefault="00000000">
            <w:pPr>
              <w:jc w:val="center"/>
            </w:pPr>
            <w:r>
              <w:rPr>
                <w:sz w:val="18"/>
                <w:szCs w:val="18"/>
              </w:rPr>
              <w:t>51%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EE70FC" w14:textId="77777777" w:rsidR="00B26422" w:rsidRDefault="00000000">
            <w:pPr>
              <w:jc w:val="center"/>
            </w:pPr>
            <w:r>
              <w:rPr>
                <w:sz w:val="18"/>
                <w:szCs w:val="18"/>
              </w:rPr>
              <w:t>57%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7163B7" w14:textId="77777777" w:rsidR="00B26422" w:rsidRDefault="00000000">
            <w:pPr>
              <w:jc w:val="center"/>
            </w:pPr>
            <w:r>
              <w:rPr>
                <w:sz w:val="18"/>
                <w:szCs w:val="18"/>
              </w:rPr>
              <w:t>56%</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0B3A1A" w14:textId="77777777" w:rsidR="00B26422" w:rsidRDefault="00000000">
            <w:pPr>
              <w:jc w:val="center"/>
            </w:pPr>
            <w:r>
              <w:rPr>
                <w:sz w:val="18"/>
                <w:szCs w:val="18"/>
              </w:rPr>
              <w:t>48%</w:t>
            </w:r>
          </w:p>
        </w:tc>
      </w:tr>
      <w:tr w:rsidR="00B26422" w14:paraId="061E9D47"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14772F6" w14:textId="77777777" w:rsidR="00B26422" w:rsidRDefault="00000000">
            <w:r>
              <w:rPr>
                <w:sz w:val="18"/>
                <w:szCs w:val="18"/>
              </w:rPr>
              <w:t>Not Specified</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12057B" w14:textId="77777777" w:rsidR="00B26422" w:rsidRDefault="00000000">
            <w:pPr>
              <w:jc w:val="center"/>
            </w:pPr>
            <w:r>
              <w:rPr>
                <w:sz w:val="18"/>
                <w:szCs w:val="18"/>
              </w:rPr>
              <w:t>16%</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692FC7" w14:textId="77777777" w:rsidR="00B26422" w:rsidRDefault="00000000">
            <w:pPr>
              <w:jc w:val="center"/>
            </w:pPr>
            <w:r>
              <w:rPr>
                <w:sz w:val="18"/>
                <w:szCs w:val="18"/>
              </w:rPr>
              <w:t>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95AB4F2" w14:textId="77777777" w:rsidR="00B26422" w:rsidRDefault="00000000">
            <w:pPr>
              <w:jc w:val="center"/>
            </w:pPr>
            <w:r>
              <w:rPr>
                <w:sz w:val="18"/>
                <w:szCs w:val="18"/>
              </w:rPr>
              <w:t>2%</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7DC5E9D"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267770" w14:textId="77777777" w:rsidR="00B26422" w:rsidRDefault="00000000">
            <w:pPr>
              <w:jc w:val="center"/>
            </w:pPr>
            <w:r>
              <w:rPr>
                <w:sz w:val="18"/>
                <w:szCs w:val="18"/>
              </w:rPr>
              <w:t>0%</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AC0EBB0" w14:textId="77777777" w:rsidR="00B26422" w:rsidRDefault="00000000">
            <w:pPr>
              <w:jc w:val="center"/>
            </w:pPr>
            <w:r>
              <w:rPr>
                <w:sz w:val="18"/>
                <w:szCs w:val="18"/>
              </w:rPr>
              <w:t>0%</w:t>
            </w:r>
          </w:p>
        </w:tc>
      </w:tr>
      <w:tr w:rsidR="00B26422" w14:paraId="04259D73"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F845434" w14:textId="77777777" w:rsidR="00B26422" w:rsidRDefault="00000000">
            <w:r>
              <w:rPr>
                <w:b/>
                <w:bCs/>
                <w:sz w:val="18"/>
                <w:szCs w:val="18"/>
              </w:rPr>
              <w:t>Totals</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29F3D8F"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2097BA7"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0D9944E"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61B379F"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D31ACF2" w14:textId="77777777" w:rsidR="00B26422" w:rsidRDefault="00000000">
            <w:pPr>
              <w:jc w:val="center"/>
            </w:pPr>
            <w:r>
              <w:rPr>
                <w:b/>
                <w:bCs/>
                <w:sz w:val="18"/>
                <w:szCs w:val="18"/>
              </w:rPr>
              <w:t>100%</w:t>
            </w:r>
          </w:p>
        </w:tc>
        <w:tc>
          <w:tcPr>
            <w:tcW w:w="17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C4A61E" w14:textId="77777777" w:rsidR="00B26422" w:rsidRDefault="00000000">
            <w:pPr>
              <w:jc w:val="center"/>
            </w:pPr>
            <w:r>
              <w:rPr>
                <w:b/>
                <w:bCs/>
                <w:sz w:val="18"/>
                <w:szCs w:val="18"/>
              </w:rPr>
              <w:t>100%</w:t>
            </w:r>
          </w:p>
        </w:tc>
      </w:tr>
      <w:tr w:rsidR="00B26422" w14:paraId="5C1DCA5B"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216025F" w14:textId="77777777" w:rsidR="00B26422" w:rsidRDefault="00000000">
            <w:r>
              <w:rPr>
                <w:sz w:val="18"/>
                <w:szCs w:val="18"/>
              </w:rPr>
              <w:t>Minority</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165B5D4" w14:textId="77777777" w:rsidR="00B26422" w:rsidRDefault="00000000">
            <w:pPr>
              <w:jc w:val="center"/>
            </w:pPr>
            <w:r>
              <w:rPr>
                <w:sz w:val="18"/>
                <w:szCs w:val="18"/>
              </w:rPr>
              <w:t>14%</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FD4C27" w14:textId="77777777" w:rsidR="00B26422" w:rsidRDefault="00000000">
            <w:pPr>
              <w:jc w:val="center"/>
            </w:pPr>
            <w:r>
              <w:rPr>
                <w:sz w:val="18"/>
                <w:szCs w:val="18"/>
              </w:rPr>
              <w:t>24%</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15F283E" w14:textId="77777777" w:rsidR="00B26422" w:rsidRDefault="00000000">
            <w:pPr>
              <w:jc w:val="center"/>
            </w:pPr>
            <w:r>
              <w:rPr>
                <w:sz w:val="18"/>
                <w:szCs w:val="18"/>
              </w:rPr>
              <w:t>10%</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97B595" w14:textId="77777777" w:rsidR="00B26422" w:rsidRDefault="00000000">
            <w:pPr>
              <w:jc w:val="center"/>
            </w:pPr>
            <w:r>
              <w:rPr>
                <w:sz w:val="18"/>
                <w:szCs w:val="18"/>
              </w:rPr>
              <w:t>7%</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91DCD8D" w14:textId="77777777" w:rsidR="00B26422" w:rsidRDefault="00000000">
            <w:pPr>
              <w:jc w:val="center"/>
            </w:pPr>
            <w:r>
              <w:rPr>
                <w:sz w:val="18"/>
                <w:szCs w:val="18"/>
              </w:rPr>
              <w:t>11%</w:t>
            </w:r>
          </w:p>
        </w:tc>
        <w:tc>
          <w:tcPr>
            <w:tcW w:w="17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7636B73" w14:textId="77777777" w:rsidR="00B26422" w:rsidRDefault="00000000">
            <w:pPr>
              <w:jc w:val="center"/>
            </w:pPr>
            <w:r>
              <w:rPr>
                <w:sz w:val="18"/>
                <w:szCs w:val="18"/>
              </w:rPr>
              <w:t>6%</w:t>
            </w:r>
          </w:p>
        </w:tc>
      </w:tr>
      <w:tr w:rsidR="00B26422" w14:paraId="72949FF6"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E8EC02" w14:textId="77777777" w:rsidR="00B26422" w:rsidRDefault="00000000">
            <w:r>
              <w:rPr>
                <w:sz w:val="18"/>
                <w:szCs w:val="18"/>
              </w:rPr>
              <w:t>Non-minority</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B2F898" w14:textId="77777777" w:rsidR="00B26422" w:rsidRDefault="00000000">
            <w:pPr>
              <w:jc w:val="center"/>
            </w:pPr>
            <w:r>
              <w:rPr>
                <w:sz w:val="18"/>
                <w:szCs w:val="18"/>
              </w:rPr>
              <w:t>86%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F7C066" w14:textId="77777777" w:rsidR="00B26422" w:rsidRDefault="00000000">
            <w:pPr>
              <w:jc w:val="center"/>
            </w:pPr>
            <w:r>
              <w:rPr>
                <w:sz w:val="18"/>
                <w:szCs w:val="18"/>
              </w:rPr>
              <w:t>76%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9CF985" w14:textId="77777777" w:rsidR="00B26422" w:rsidRDefault="00000000">
            <w:pPr>
              <w:jc w:val="center"/>
            </w:pPr>
            <w:r>
              <w:rPr>
                <w:sz w:val="18"/>
                <w:szCs w:val="18"/>
              </w:rPr>
              <w:t>90%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1D55CE" w14:textId="77777777" w:rsidR="00B26422" w:rsidRDefault="00000000">
            <w:pPr>
              <w:jc w:val="center"/>
            </w:pPr>
            <w:r>
              <w:rPr>
                <w:sz w:val="18"/>
                <w:szCs w:val="18"/>
              </w:rPr>
              <w:t>93%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71AEA8" w14:textId="77777777" w:rsidR="00B26422" w:rsidRDefault="00000000">
            <w:pPr>
              <w:jc w:val="center"/>
            </w:pPr>
            <w:r>
              <w:rPr>
                <w:sz w:val="18"/>
                <w:szCs w:val="18"/>
              </w:rPr>
              <w:t>89%</w:t>
            </w:r>
          </w:p>
        </w:tc>
        <w:tc>
          <w:tcPr>
            <w:tcW w:w="17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462F61" w14:textId="77777777" w:rsidR="00B26422" w:rsidRDefault="00000000">
            <w:pPr>
              <w:jc w:val="center"/>
            </w:pPr>
            <w:r>
              <w:rPr>
                <w:sz w:val="18"/>
                <w:szCs w:val="18"/>
              </w:rPr>
              <w:t>94%</w:t>
            </w:r>
          </w:p>
        </w:tc>
      </w:tr>
      <w:tr w:rsidR="00B26422" w14:paraId="7FC955F1" w14:textId="77777777">
        <w:tblPrEx>
          <w:tblCellMar>
            <w:top w:w="0" w:type="dxa"/>
            <w:bottom w:w="0" w:type="dxa"/>
          </w:tblCellMar>
        </w:tblPrEx>
        <w:tc>
          <w:tcPr>
            <w:tcW w:w="22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AC986CB" w14:textId="77777777" w:rsidR="00B26422" w:rsidRDefault="00000000">
            <w:r>
              <w:rPr>
                <w:b/>
                <w:bCs/>
                <w:sz w:val="18"/>
                <w:szCs w:val="18"/>
              </w:rPr>
              <w:t>Totals</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044FF46"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201FEFD"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1A01298"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4F60D29" w14:textId="77777777" w:rsidR="00B26422" w:rsidRDefault="00000000">
            <w:pPr>
              <w:jc w:val="center"/>
            </w:pPr>
            <w:r>
              <w:rPr>
                <w:b/>
                <w:bCs/>
                <w:sz w:val="18"/>
                <w:szCs w:val="18"/>
              </w:rPr>
              <w:t>100%</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E63C3BA" w14:textId="77777777" w:rsidR="00B26422" w:rsidRDefault="00000000">
            <w:pPr>
              <w:jc w:val="center"/>
            </w:pPr>
            <w:r>
              <w:rPr>
                <w:b/>
                <w:bCs/>
                <w:sz w:val="18"/>
                <w:szCs w:val="18"/>
              </w:rPr>
              <w:t>100%</w:t>
            </w:r>
          </w:p>
        </w:tc>
        <w:tc>
          <w:tcPr>
            <w:tcW w:w="17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4586FE3" w14:textId="77777777" w:rsidR="00B26422" w:rsidRDefault="00000000">
            <w:pPr>
              <w:jc w:val="center"/>
            </w:pPr>
            <w:r>
              <w:rPr>
                <w:b/>
                <w:bCs/>
                <w:sz w:val="18"/>
                <w:szCs w:val="18"/>
              </w:rPr>
              <w:t>100%</w:t>
            </w:r>
          </w:p>
        </w:tc>
      </w:tr>
    </w:tbl>
    <w:p w14:paraId="69F2EFC4" w14:textId="77777777" w:rsidR="00B26422" w:rsidRDefault="00000000">
      <w:pPr>
        <w:pStyle w:val="Heading1"/>
        <w:pageBreakBefore/>
      </w:pPr>
      <w:bookmarkStart w:id="16" w:name="_Toc227249227"/>
      <w:r>
        <w:lastRenderedPageBreak/>
        <w:t>Retention</w:t>
      </w:r>
      <w:bookmarkEnd w:id="16"/>
    </w:p>
    <w:p w14:paraId="27E51DBA" w14:textId="77777777" w:rsidR="00B26422" w:rsidRDefault="00000000">
      <w:pPr>
        <w:spacing w:before="80" w:after="80" w:line="280" w:lineRule="auto"/>
      </w:pPr>
      <w:r>
        <w:t>Retention is calculated as: ((final headcount − number of separations) ÷ initial headcount) × 100. System-wide retention for 2024-2025 is 88.5%.</w:t>
      </w:r>
    </w:p>
    <w:p w14:paraId="1BB23526" w14:textId="77777777" w:rsidR="00B26422" w:rsidRDefault="00B26422">
      <w:pPr>
        <w:spacing w:before="120"/>
      </w:pPr>
    </w:p>
    <w:p w14:paraId="1EADBEB6" w14:textId="77777777" w:rsidR="00B26422" w:rsidRDefault="00000000">
      <w:pPr>
        <w:pStyle w:val="Heading2"/>
      </w:pPr>
      <w:bookmarkStart w:id="17" w:name="_Toc227249228"/>
      <w:r>
        <w:t>Retention-Regular Staff</w:t>
      </w:r>
      <w:bookmarkEnd w:id="17"/>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99"/>
        <w:gridCol w:w="1800"/>
        <w:gridCol w:w="1890"/>
        <w:gridCol w:w="1440"/>
        <w:gridCol w:w="1531"/>
      </w:tblGrid>
      <w:tr w:rsidR="00B26422" w14:paraId="41B777A1" w14:textId="77777777" w:rsidTr="001314BB">
        <w:tblPrEx>
          <w:tblCellMar>
            <w:top w:w="0" w:type="dxa"/>
            <w:bottom w:w="0" w:type="dxa"/>
          </w:tblCellMar>
        </w:tblPrEx>
        <w:trPr>
          <w:tblHeader/>
        </w:trPr>
        <w:tc>
          <w:tcPr>
            <w:tcW w:w="2699"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A79FFAC" w14:textId="77777777" w:rsidR="00B26422" w:rsidRDefault="00000000">
            <w:pPr>
              <w:jc w:val="center"/>
            </w:pPr>
            <w:r>
              <w:rPr>
                <w:b/>
                <w:bCs/>
                <w:color w:val="FFFFFF"/>
                <w:sz w:val="18"/>
                <w:szCs w:val="18"/>
              </w:rPr>
              <w:t>Campus</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5521BC4" w14:textId="77777777" w:rsidR="00B26422" w:rsidRDefault="00000000">
            <w:pPr>
              <w:jc w:val="center"/>
            </w:pPr>
            <w:r>
              <w:rPr>
                <w:b/>
                <w:bCs/>
                <w:color w:val="FFFFFF"/>
                <w:sz w:val="18"/>
                <w:szCs w:val="18"/>
              </w:rPr>
              <w:t>Headcount October 31, 2024</w:t>
            </w:r>
          </w:p>
        </w:tc>
        <w:tc>
          <w:tcPr>
            <w:tcW w:w="189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9FFDD1C" w14:textId="77777777" w:rsidR="00B26422" w:rsidRDefault="00000000">
            <w:pPr>
              <w:jc w:val="center"/>
            </w:pPr>
            <w:r>
              <w:rPr>
                <w:b/>
                <w:bCs/>
                <w:color w:val="FFFFFF"/>
                <w:sz w:val="18"/>
                <w:szCs w:val="18"/>
              </w:rPr>
              <w:t>Headcount October 31, 2025</w:t>
            </w:r>
          </w:p>
        </w:tc>
        <w:tc>
          <w:tcPr>
            <w:tcW w:w="14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7D249C6" w14:textId="77777777" w:rsidR="00B26422" w:rsidRDefault="00000000">
            <w:pPr>
              <w:jc w:val="center"/>
            </w:pPr>
            <w:r>
              <w:rPr>
                <w:b/>
                <w:bCs/>
                <w:color w:val="FFFFFF"/>
                <w:sz w:val="18"/>
                <w:szCs w:val="18"/>
              </w:rPr>
              <w:t>Number of Separations</w:t>
            </w:r>
          </w:p>
        </w:tc>
        <w:tc>
          <w:tcPr>
            <w:tcW w:w="1531"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964F929" w14:textId="77777777" w:rsidR="00B26422" w:rsidRDefault="00000000">
            <w:pPr>
              <w:jc w:val="center"/>
            </w:pPr>
            <w:r>
              <w:rPr>
                <w:b/>
                <w:bCs/>
                <w:color w:val="FFFFFF"/>
                <w:sz w:val="18"/>
                <w:szCs w:val="18"/>
              </w:rPr>
              <w:t>Retention</w:t>
            </w:r>
          </w:p>
        </w:tc>
      </w:tr>
      <w:tr w:rsidR="00B26422" w14:paraId="15A91DA4"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753E3F" w14:textId="77777777" w:rsidR="00B26422" w:rsidRDefault="00000000">
            <w:r>
              <w:rPr>
                <w:sz w:val="18"/>
                <w:szCs w:val="18"/>
              </w:rPr>
              <w:t>University of Maine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E1B9CC" w14:textId="77777777" w:rsidR="00B26422" w:rsidRDefault="00000000">
            <w:pPr>
              <w:jc w:val="center"/>
            </w:pPr>
            <w:r>
              <w:rPr>
                <w:sz w:val="18"/>
                <w:szCs w:val="18"/>
              </w:rPr>
              <w:t>2,152</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A1A8D1" w14:textId="77777777" w:rsidR="00B26422" w:rsidRDefault="00000000">
            <w:pPr>
              <w:jc w:val="center"/>
            </w:pPr>
            <w:r>
              <w:rPr>
                <w:sz w:val="18"/>
                <w:szCs w:val="18"/>
              </w:rPr>
              <w:t>2,149</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D62E5E" w14:textId="77777777" w:rsidR="00B26422" w:rsidRDefault="00000000">
            <w:pPr>
              <w:jc w:val="center"/>
            </w:pPr>
            <w:r>
              <w:rPr>
                <w:sz w:val="18"/>
                <w:szCs w:val="18"/>
              </w:rPr>
              <w:t>227</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BDC131" w14:textId="77777777" w:rsidR="00B26422" w:rsidRDefault="00000000">
            <w:pPr>
              <w:jc w:val="center"/>
            </w:pPr>
            <w:r>
              <w:rPr>
                <w:sz w:val="18"/>
                <w:szCs w:val="18"/>
              </w:rPr>
              <w:t>88.4%</w:t>
            </w:r>
          </w:p>
        </w:tc>
      </w:tr>
      <w:tr w:rsidR="00B26422" w14:paraId="51FEE507"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3E2CFD5" w14:textId="77777777" w:rsidR="00B26422" w:rsidRDefault="00000000">
            <w:r>
              <w:rPr>
                <w:sz w:val="18"/>
                <w:szCs w:val="18"/>
              </w:rPr>
              <w:t>University of Maine Augusta</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F4BDB24" w14:textId="77777777" w:rsidR="00B26422" w:rsidRDefault="00000000">
            <w:pPr>
              <w:jc w:val="center"/>
            </w:pPr>
            <w:r>
              <w:rPr>
                <w:sz w:val="18"/>
                <w:szCs w:val="18"/>
              </w:rPr>
              <w:t>304</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230032" w14:textId="77777777" w:rsidR="00B26422" w:rsidRDefault="00000000">
            <w:pPr>
              <w:jc w:val="center"/>
            </w:pPr>
            <w:r>
              <w:rPr>
                <w:sz w:val="18"/>
                <w:szCs w:val="18"/>
              </w:rPr>
              <w:t>312</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CB4B6B" w14:textId="77777777" w:rsidR="00B26422" w:rsidRDefault="00000000">
            <w:pPr>
              <w:jc w:val="center"/>
            </w:pPr>
            <w:r>
              <w:rPr>
                <w:sz w:val="18"/>
                <w:szCs w:val="18"/>
              </w:rPr>
              <w:t>32</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31905C3" w14:textId="77777777" w:rsidR="00B26422" w:rsidRDefault="00000000">
            <w:pPr>
              <w:jc w:val="center"/>
            </w:pPr>
            <w:r>
              <w:rPr>
                <w:sz w:val="18"/>
                <w:szCs w:val="18"/>
              </w:rPr>
              <w:t>88.3%</w:t>
            </w:r>
          </w:p>
        </w:tc>
      </w:tr>
      <w:tr w:rsidR="00B26422" w14:paraId="3C1CFACD"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AA5198E" w14:textId="77777777" w:rsidR="00B26422" w:rsidRDefault="00000000">
            <w:r>
              <w:rPr>
                <w:sz w:val="18"/>
                <w:szCs w:val="18"/>
              </w:rPr>
              <w:t>University of Maine Farmington</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D23885" w14:textId="77777777" w:rsidR="00B26422" w:rsidRDefault="00000000">
            <w:pPr>
              <w:jc w:val="center"/>
            </w:pPr>
            <w:r>
              <w:rPr>
                <w:sz w:val="18"/>
                <w:szCs w:val="18"/>
              </w:rPr>
              <w:t>275</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CF41A7" w14:textId="77777777" w:rsidR="00B26422" w:rsidRDefault="00000000">
            <w:pPr>
              <w:jc w:val="center"/>
            </w:pPr>
            <w:r>
              <w:rPr>
                <w:sz w:val="18"/>
                <w:szCs w:val="18"/>
              </w:rPr>
              <w:t>255</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16568C" w14:textId="77777777" w:rsidR="00B26422" w:rsidRDefault="00000000">
            <w:pPr>
              <w:jc w:val="center"/>
            </w:pPr>
            <w:r>
              <w:rPr>
                <w:sz w:val="18"/>
                <w:szCs w:val="18"/>
              </w:rPr>
              <w:t>38</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02F925" w14:textId="77777777" w:rsidR="00B26422" w:rsidRDefault="00000000">
            <w:pPr>
              <w:jc w:val="center"/>
            </w:pPr>
            <w:r>
              <w:rPr>
                <w:sz w:val="18"/>
                <w:szCs w:val="18"/>
              </w:rPr>
              <w:t>86.0%</w:t>
            </w:r>
          </w:p>
        </w:tc>
      </w:tr>
      <w:tr w:rsidR="00B26422" w14:paraId="34FADF38"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CE55C7" w14:textId="77777777" w:rsidR="00B26422" w:rsidRDefault="00000000">
            <w:r>
              <w:rPr>
                <w:sz w:val="18"/>
                <w:szCs w:val="18"/>
              </w:rPr>
              <w:t>University of Maine Fort Kent</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BD7BD4" w14:textId="77777777" w:rsidR="00B26422" w:rsidRDefault="00000000">
            <w:pPr>
              <w:jc w:val="center"/>
            </w:pPr>
            <w:r>
              <w:rPr>
                <w:sz w:val="18"/>
                <w:szCs w:val="18"/>
              </w:rPr>
              <w:t>102</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4420E5" w14:textId="77777777" w:rsidR="00B26422" w:rsidRDefault="00000000">
            <w:pPr>
              <w:jc w:val="center"/>
            </w:pPr>
            <w:r>
              <w:rPr>
                <w:sz w:val="18"/>
                <w:szCs w:val="18"/>
              </w:rPr>
              <w:t>104</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CAEE9D4" w14:textId="77777777" w:rsidR="00B26422" w:rsidRDefault="00000000">
            <w:pPr>
              <w:jc w:val="center"/>
            </w:pPr>
            <w:r>
              <w:rPr>
                <w:sz w:val="18"/>
                <w:szCs w:val="18"/>
              </w:rPr>
              <w:t>9</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4D2E6D" w14:textId="77777777" w:rsidR="00B26422" w:rsidRDefault="00000000">
            <w:pPr>
              <w:jc w:val="center"/>
            </w:pPr>
            <w:r>
              <w:rPr>
                <w:sz w:val="18"/>
                <w:szCs w:val="18"/>
              </w:rPr>
              <w:t>90.3%</w:t>
            </w:r>
          </w:p>
        </w:tc>
      </w:tr>
      <w:tr w:rsidR="00B26422" w14:paraId="3E34235D"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523619" w14:textId="77777777" w:rsidR="00B26422" w:rsidRDefault="00000000">
            <w:r>
              <w:rPr>
                <w:sz w:val="18"/>
                <w:szCs w:val="18"/>
              </w:rPr>
              <w:t>University of Maine Machias</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F20CE3" w14:textId="77777777" w:rsidR="00B26422" w:rsidRDefault="00000000">
            <w:pPr>
              <w:jc w:val="center"/>
            </w:pPr>
            <w:r>
              <w:rPr>
                <w:sz w:val="18"/>
                <w:szCs w:val="18"/>
              </w:rPr>
              <w:t>44</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E535F6" w14:textId="77777777" w:rsidR="00B26422" w:rsidRDefault="00000000">
            <w:pPr>
              <w:jc w:val="center"/>
            </w:pPr>
            <w:r>
              <w:rPr>
                <w:sz w:val="18"/>
                <w:szCs w:val="18"/>
              </w:rPr>
              <w:t>45</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53DB83" w14:textId="77777777" w:rsidR="00B26422" w:rsidRDefault="00000000">
            <w:pPr>
              <w:jc w:val="center"/>
            </w:pPr>
            <w:r>
              <w:rPr>
                <w:sz w:val="18"/>
                <w:szCs w:val="18"/>
              </w:rPr>
              <w:t>4</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18EC76" w14:textId="77777777" w:rsidR="00B26422" w:rsidRDefault="00000000">
            <w:pPr>
              <w:jc w:val="center"/>
            </w:pPr>
            <w:r>
              <w:rPr>
                <w:sz w:val="18"/>
                <w:szCs w:val="18"/>
              </w:rPr>
              <w:t>89.9%</w:t>
            </w:r>
          </w:p>
        </w:tc>
      </w:tr>
      <w:tr w:rsidR="00B26422" w14:paraId="31B7C930"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3D7EF9" w14:textId="77777777" w:rsidR="00B26422" w:rsidRDefault="00000000">
            <w:r>
              <w:rPr>
                <w:sz w:val="18"/>
                <w:szCs w:val="18"/>
              </w:rPr>
              <w:t>University of Maine Presque Isle</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F3D0EA4" w14:textId="77777777" w:rsidR="00B26422" w:rsidRDefault="00000000">
            <w:pPr>
              <w:jc w:val="center"/>
            </w:pPr>
            <w:r>
              <w:rPr>
                <w:sz w:val="18"/>
                <w:szCs w:val="18"/>
              </w:rPr>
              <w:t>153</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6790E7" w14:textId="77777777" w:rsidR="00B26422" w:rsidRDefault="00000000">
            <w:pPr>
              <w:jc w:val="center"/>
            </w:pPr>
            <w:r>
              <w:rPr>
                <w:sz w:val="18"/>
                <w:szCs w:val="18"/>
              </w:rPr>
              <w:t>187</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42EDA43" w14:textId="77777777" w:rsidR="00B26422" w:rsidRDefault="00000000">
            <w:pPr>
              <w:jc w:val="center"/>
            </w:pPr>
            <w:r>
              <w:rPr>
                <w:sz w:val="18"/>
                <w:szCs w:val="18"/>
              </w:rPr>
              <w:t>15</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782F35" w14:textId="77777777" w:rsidR="00B26422" w:rsidRDefault="00000000">
            <w:pPr>
              <w:jc w:val="center"/>
            </w:pPr>
            <w:r>
              <w:rPr>
                <w:sz w:val="18"/>
                <w:szCs w:val="18"/>
              </w:rPr>
              <w:t>81.2%</w:t>
            </w:r>
          </w:p>
        </w:tc>
      </w:tr>
      <w:tr w:rsidR="00B26422" w14:paraId="50AE6DE7"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AE1478" w14:textId="77777777" w:rsidR="00B26422" w:rsidRDefault="00000000">
            <w:r>
              <w:rPr>
                <w:sz w:val="18"/>
                <w:szCs w:val="18"/>
              </w:rPr>
              <w:t>University of Southern Maine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543E3A" w14:textId="77777777" w:rsidR="00B26422" w:rsidRDefault="00000000">
            <w:pPr>
              <w:jc w:val="center"/>
            </w:pPr>
            <w:r>
              <w:rPr>
                <w:sz w:val="18"/>
                <w:szCs w:val="18"/>
              </w:rPr>
              <w:t>956</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E3E9A7" w14:textId="77777777" w:rsidR="00B26422" w:rsidRDefault="00000000">
            <w:pPr>
              <w:jc w:val="center"/>
            </w:pPr>
            <w:r>
              <w:rPr>
                <w:sz w:val="18"/>
                <w:szCs w:val="18"/>
              </w:rPr>
              <w:t>948</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875016" w14:textId="77777777" w:rsidR="00B26422" w:rsidRDefault="00000000">
            <w:pPr>
              <w:jc w:val="center"/>
            </w:pPr>
            <w:r>
              <w:rPr>
                <w:sz w:val="18"/>
                <w:szCs w:val="18"/>
              </w:rPr>
              <w:t>118</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181A1B" w14:textId="77777777" w:rsidR="00B26422" w:rsidRDefault="00000000">
            <w:pPr>
              <w:jc w:val="center"/>
            </w:pPr>
            <w:r>
              <w:rPr>
                <w:sz w:val="18"/>
                <w:szCs w:val="18"/>
              </w:rPr>
              <w:t>88.0%</w:t>
            </w:r>
          </w:p>
        </w:tc>
      </w:tr>
      <w:tr w:rsidR="00B26422" w14:paraId="3EAAAF18"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BB0691" w14:textId="77777777" w:rsidR="00B26422" w:rsidRDefault="00000000">
            <w:r>
              <w:rPr>
                <w:sz w:val="18"/>
                <w:szCs w:val="18"/>
              </w:rPr>
              <w:t>Maine Law</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F7C5BC" w14:textId="77777777" w:rsidR="00B26422" w:rsidRDefault="00000000">
            <w:pPr>
              <w:jc w:val="center"/>
            </w:pPr>
            <w:r>
              <w:rPr>
                <w:sz w:val="18"/>
                <w:szCs w:val="18"/>
              </w:rPr>
              <w:t>53</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69AE10" w14:textId="77777777" w:rsidR="00B26422" w:rsidRDefault="00000000">
            <w:pPr>
              <w:jc w:val="center"/>
            </w:pPr>
            <w:r>
              <w:rPr>
                <w:sz w:val="18"/>
                <w:szCs w:val="18"/>
              </w:rPr>
              <w:t>53</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4783E4" w14:textId="77777777" w:rsidR="00B26422" w:rsidRDefault="00000000">
            <w:pPr>
              <w:jc w:val="center"/>
            </w:pPr>
            <w:r>
              <w:rPr>
                <w:sz w:val="18"/>
                <w:szCs w:val="18"/>
              </w:rPr>
              <w:t>3</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9B80D8" w14:textId="77777777" w:rsidR="00B26422" w:rsidRDefault="00000000">
            <w:pPr>
              <w:jc w:val="center"/>
            </w:pPr>
            <w:r>
              <w:rPr>
                <w:sz w:val="18"/>
                <w:szCs w:val="18"/>
              </w:rPr>
              <w:t>94.3%</w:t>
            </w:r>
          </w:p>
        </w:tc>
      </w:tr>
      <w:tr w:rsidR="00B26422" w14:paraId="1251E4F7"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0BF047" w14:textId="77777777" w:rsidR="00B26422" w:rsidRDefault="00000000">
            <w:r>
              <w:rPr>
                <w:sz w:val="18"/>
                <w:szCs w:val="18"/>
              </w:rPr>
              <w:t>Governance</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0DB55A" w14:textId="77777777" w:rsidR="00B26422" w:rsidRDefault="00000000">
            <w:pPr>
              <w:jc w:val="center"/>
            </w:pPr>
            <w:r>
              <w:rPr>
                <w:sz w:val="18"/>
                <w:szCs w:val="18"/>
              </w:rPr>
              <w:t>16</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F30433" w14:textId="77777777" w:rsidR="00B26422" w:rsidRDefault="00000000">
            <w:pPr>
              <w:jc w:val="center"/>
            </w:pPr>
            <w:r>
              <w:rPr>
                <w:sz w:val="18"/>
                <w:szCs w:val="18"/>
              </w:rPr>
              <w:t>15</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F515CE" w14:textId="77777777" w:rsidR="00B26422" w:rsidRDefault="00000000">
            <w:pPr>
              <w:jc w:val="center"/>
            </w:pPr>
            <w:r>
              <w:rPr>
                <w:sz w:val="18"/>
                <w:szCs w:val="18"/>
              </w:rPr>
              <w:t>2</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5274A6" w14:textId="77777777" w:rsidR="00B26422" w:rsidRDefault="00000000">
            <w:pPr>
              <w:jc w:val="center"/>
            </w:pPr>
            <w:r>
              <w:rPr>
                <w:sz w:val="18"/>
                <w:szCs w:val="18"/>
              </w:rPr>
              <w:t>90.3%</w:t>
            </w:r>
          </w:p>
        </w:tc>
      </w:tr>
      <w:tr w:rsidR="00B26422" w14:paraId="1FE917EB"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AC99758" w14:textId="77777777" w:rsidR="00B26422" w:rsidRDefault="00000000">
            <w:r>
              <w:rPr>
                <w:sz w:val="18"/>
                <w:szCs w:val="18"/>
              </w:rPr>
              <w:t>University Services</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2BFECF9" w14:textId="77777777" w:rsidR="00B26422" w:rsidRDefault="00000000">
            <w:pPr>
              <w:jc w:val="center"/>
            </w:pPr>
            <w:r>
              <w:rPr>
                <w:sz w:val="18"/>
                <w:szCs w:val="18"/>
              </w:rPr>
              <w:t>384</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F2FCC7" w14:textId="77777777" w:rsidR="00B26422" w:rsidRDefault="00000000">
            <w:pPr>
              <w:jc w:val="center"/>
            </w:pPr>
            <w:r>
              <w:rPr>
                <w:sz w:val="18"/>
                <w:szCs w:val="18"/>
              </w:rPr>
              <w:t>385</w:t>
            </w:r>
          </w:p>
        </w:tc>
        <w:tc>
          <w:tcPr>
            <w:tcW w:w="14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FD81C7C" w14:textId="77777777" w:rsidR="00B26422" w:rsidRDefault="00000000">
            <w:pPr>
              <w:jc w:val="center"/>
            </w:pPr>
            <w:r>
              <w:rPr>
                <w:sz w:val="18"/>
                <w:szCs w:val="18"/>
              </w:rPr>
              <w:t>58</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C991BF" w14:textId="77777777" w:rsidR="00B26422" w:rsidRDefault="00000000">
            <w:pPr>
              <w:jc w:val="center"/>
            </w:pPr>
            <w:r>
              <w:rPr>
                <w:sz w:val="18"/>
                <w:szCs w:val="18"/>
              </w:rPr>
              <w:t>84.8%</w:t>
            </w:r>
          </w:p>
        </w:tc>
      </w:tr>
      <w:tr w:rsidR="00B26422" w14:paraId="784D8668" w14:textId="77777777" w:rsidTr="001314BB">
        <w:tblPrEx>
          <w:tblCellMar>
            <w:top w:w="0" w:type="dxa"/>
            <w:bottom w:w="0" w:type="dxa"/>
          </w:tblCellMar>
        </w:tblPrEx>
        <w:tc>
          <w:tcPr>
            <w:tcW w:w="269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C474971" w14:textId="77777777" w:rsidR="00B26422" w:rsidRDefault="00000000">
            <w:r>
              <w:rPr>
                <w:b/>
                <w:bCs/>
                <w:sz w:val="18"/>
                <w:szCs w:val="18"/>
              </w:rPr>
              <w:t>Total</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5D9614B" w14:textId="77777777" w:rsidR="00B26422" w:rsidRDefault="00000000">
            <w:pPr>
              <w:jc w:val="center"/>
            </w:pPr>
            <w:r>
              <w:rPr>
                <w:b/>
                <w:bCs/>
                <w:sz w:val="18"/>
                <w:szCs w:val="18"/>
              </w:rPr>
              <w:t>4,439</w:t>
            </w:r>
          </w:p>
        </w:tc>
        <w:tc>
          <w:tcPr>
            <w:tcW w:w="189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F767401" w14:textId="77777777" w:rsidR="00B26422" w:rsidRDefault="00000000">
            <w:pPr>
              <w:jc w:val="center"/>
            </w:pPr>
            <w:r>
              <w:rPr>
                <w:b/>
                <w:bCs/>
                <w:sz w:val="18"/>
                <w:szCs w:val="18"/>
              </w:rPr>
              <w:t>4,453</w:t>
            </w:r>
          </w:p>
        </w:tc>
        <w:tc>
          <w:tcPr>
            <w:tcW w:w="14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E4D2A92" w14:textId="77777777" w:rsidR="00B26422" w:rsidRDefault="00000000">
            <w:pPr>
              <w:jc w:val="center"/>
            </w:pPr>
            <w:r>
              <w:rPr>
                <w:b/>
                <w:bCs/>
                <w:sz w:val="18"/>
                <w:szCs w:val="18"/>
              </w:rPr>
              <w:t>506</w:t>
            </w:r>
          </w:p>
        </w:tc>
        <w:tc>
          <w:tcPr>
            <w:tcW w:w="1531"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1670592" w14:textId="77777777" w:rsidR="00B26422" w:rsidRDefault="00000000">
            <w:pPr>
              <w:jc w:val="center"/>
            </w:pPr>
            <w:r>
              <w:rPr>
                <w:b/>
                <w:bCs/>
                <w:sz w:val="18"/>
                <w:szCs w:val="18"/>
              </w:rPr>
              <w:t>88.5%</w:t>
            </w:r>
          </w:p>
        </w:tc>
      </w:tr>
    </w:tbl>
    <w:p w14:paraId="512A31DA" w14:textId="77777777" w:rsidR="00B26422" w:rsidRDefault="00B26422">
      <w:pPr>
        <w:spacing w:before="200"/>
      </w:pPr>
    </w:p>
    <w:p w14:paraId="5AC74B97" w14:textId="77777777" w:rsidR="00B26422" w:rsidRDefault="00000000">
      <w:pPr>
        <w:pStyle w:val="Heading2"/>
      </w:pPr>
      <w:bookmarkStart w:id="18" w:name="_Toc227249229"/>
      <w:r>
        <w:t>Hires as a Percent of Average Headcount</w:t>
      </w:r>
      <w:bookmarkEnd w:id="18"/>
    </w:p>
    <w:p w14:paraId="2AABC011" w14:textId="77777777" w:rsidR="00B26422" w:rsidRDefault="00000000">
      <w:pPr>
        <w:spacing w:before="80" w:after="80" w:line="280" w:lineRule="auto"/>
      </w:pPr>
      <w:r>
        <w:t>This table shows the number of new hires (external appointments) at each campus as a percentage of the average headcount. Hires do not include internal transfers or employees taking secondary positions.</w:t>
      </w:r>
    </w:p>
    <w:p w14:paraId="19F40859"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1700"/>
        <w:gridCol w:w="2660"/>
      </w:tblGrid>
      <w:tr w:rsidR="00B26422" w14:paraId="0CD697C3" w14:textId="77777777">
        <w:tblPrEx>
          <w:tblCellMar>
            <w:top w:w="0" w:type="dxa"/>
            <w:bottom w:w="0" w:type="dxa"/>
          </w:tblCellMar>
        </w:tblPrEx>
        <w:trPr>
          <w:tblHeader/>
        </w:trPr>
        <w:tc>
          <w:tcPr>
            <w:tcW w:w="3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1F0EC57" w14:textId="77777777" w:rsidR="00B26422" w:rsidRDefault="00000000">
            <w:pPr>
              <w:jc w:val="center"/>
            </w:pPr>
            <w:r>
              <w:rPr>
                <w:b/>
                <w:bCs/>
                <w:color w:val="FFFFFF"/>
                <w:sz w:val="18"/>
                <w:szCs w:val="18"/>
              </w:rPr>
              <w:t>Campus</w:t>
            </w:r>
          </w:p>
        </w:tc>
        <w:tc>
          <w:tcPr>
            <w:tcW w:w="2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2A78D50" w14:textId="77777777" w:rsidR="00B26422" w:rsidRDefault="00000000">
            <w:pPr>
              <w:jc w:val="center"/>
            </w:pPr>
            <w:r>
              <w:rPr>
                <w:b/>
                <w:bCs/>
                <w:color w:val="FFFFFF"/>
                <w:sz w:val="18"/>
                <w:szCs w:val="18"/>
              </w:rPr>
              <w:t>Average Headcount</w:t>
            </w:r>
          </w:p>
        </w:tc>
        <w:tc>
          <w:tcPr>
            <w:tcW w:w="17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0E50963" w14:textId="77777777" w:rsidR="00B26422" w:rsidRDefault="00000000">
            <w:pPr>
              <w:jc w:val="center"/>
            </w:pPr>
            <w:r>
              <w:rPr>
                <w:b/>
                <w:bCs/>
                <w:color w:val="FFFFFF"/>
                <w:sz w:val="18"/>
                <w:szCs w:val="18"/>
              </w:rPr>
              <w:t>Hires</w:t>
            </w:r>
          </w:p>
        </w:tc>
        <w:tc>
          <w:tcPr>
            <w:tcW w:w="26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DA5CDD7" w14:textId="77777777" w:rsidR="00B26422" w:rsidRDefault="00000000">
            <w:pPr>
              <w:jc w:val="center"/>
            </w:pPr>
            <w:r>
              <w:rPr>
                <w:b/>
                <w:bCs/>
                <w:color w:val="FFFFFF"/>
                <w:sz w:val="18"/>
                <w:szCs w:val="18"/>
              </w:rPr>
              <w:t>Percent of Total Headcount</w:t>
            </w:r>
          </w:p>
        </w:tc>
      </w:tr>
      <w:tr w:rsidR="00B26422" w14:paraId="09908EE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88CD03" w14:textId="77777777" w:rsidR="00B26422" w:rsidRDefault="00000000">
            <w:r>
              <w:rPr>
                <w:sz w:val="18"/>
                <w:szCs w:val="18"/>
              </w:rPr>
              <w:t>University of Maine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2DB644" w14:textId="77777777" w:rsidR="00B26422" w:rsidRDefault="00000000">
            <w:pPr>
              <w:jc w:val="center"/>
            </w:pPr>
            <w:r>
              <w:rPr>
                <w:sz w:val="18"/>
                <w:szCs w:val="18"/>
              </w:rPr>
              <w:t>2,151</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B6482A" w14:textId="77777777" w:rsidR="00B26422" w:rsidRDefault="00000000">
            <w:pPr>
              <w:jc w:val="center"/>
            </w:pPr>
            <w:r>
              <w:rPr>
                <w:sz w:val="18"/>
                <w:szCs w:val="18"/>
              </w:rPr>
              <w:t>205</w:t>
            </w:r>
          </w:p>
        </w:tc>
        <w:tc>
          <w:tcPr>
            <w:tcW w:w="2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FB3797" w14:textId="77777777" w:rsidR="00B26422" w:rsidRDefault="00000000">
            <w:pPr>
              <w:jc w:val="center"/>
            </w:pPr>
            <w:r>
              <w:rPr>
                <w:sz w:val="18"/>
                <w:szCs w:val="18"/>
              </w:rPr>
              <w:t>9.5%</w:t>
            </w:r>
          </w:p>
        </w:tc>
      </w:tr>
      <w:tr w:rsidR="00B26422" w14:paraId="05BB735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9C5D3E3" w14:textId="77777777" w:rsidR="00B26422" w:rsidRDefault="00000000">
            <w:r>
              <w:rPr>
                <w:sz w:val="18"/>
                <w:szCs w:val="18"/>
              </w:rPr>
              <w:t>University of Maine Augusta</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5E5AE6" w14:textId="77777777" w:rsidR="00B26422" w:rsidRDefault="00000000">
            <w:pPr>
              <w:jc w:val="center"/>
            </w:pPr>
            <w:r>
              <w:rPr>
                <w:sz w:val="18"/>
                <w:szCs w:val="18"/>
              </w:rPr>
              <w:t>308</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D1DC36" w14:textId="77777777" w:rsidR="00B26422" w:rsidRDefault="00000000">
            <w:pPr>
              <w:jc w:val="center"/>
            </w:pPr>
            <w:r>
              <w:rPr>
                <w:sz w:val="18"/>
                <w:szCs w:val="18"/>
              </w:rPr>
              <w:t>40</w:t>
            </w:r>
          </w:p>
        </w:tc>
        <w:tc>
          <w:tcPr>
            <w:tcW w:w="2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0F9AF01" w14:textId="77777777" w:rsidR="00B26422" w:rsidRDefault="00000000">
            <w:pPr>
              <w:jc w:val="center"/>
            </w:pPr>
            <w:r>
              <w:rPr>
                <w:sz w:val="18"/>
                <w:szCs w:val="18"/>
              </w:rPr>
              <w:t>13.0%</w:t>
            </w:r>
          </w:p>
        </w:tc>
      </w:tr>
      <w:tr w:rsidR="00B26422" w14:paraId="512F995C"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455A88" w14:textId="77777777" w:rsidR="00B26422" w:rsidRDefault="00000000">
            <w:r>
              <w:rPr>
                <w:sz w:val="18"/>
                <w:szCs w:val="18"/>
              </w:rPr>
              <w:t>University of Maine Farmington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AEC4AB" w14:textId="77777777" w:rsidR="00B26422" w:rsidRDefault="00000000">
            <w:pPr>
              <w:jc w:val="center"/>
            </w:pPr>
            <w:r>
              <w:rPr>
                <w:sz w:val="18"/>
                <w:szCs w:val="18"/>
              </w:rPr>
              <w:t>265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BBA399" w14:textId="77777777" w:rsidR="00B26422" w:rsidRDefault="00000000">
            <w:pPr>
              <w:jc w:val="center"/>
            </w:pPr>
            <w:r>
              <w:rPr>
                <w:sz w:val="18"/>
                <w:szCs w:val="18"/>
              </w:rPr>
              <w:t>19</w:t>
            </w:r>
          </w:p>
        </w:tc>
        <w:tc>
          <w:tcPr>
            <w:tcW w:w="2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800AEA" w14:textId="77777777" w:rsidR="00B26422" w:rsidRDefault="00000000">
            <w:pPr>
              <w:jc w:val="center"/>
            </w:pPr>
            <w:r>
              <w:rPr>
                <w:sz w:val="18"/>
                <w:szCs w:val="18"/>
              </w:rPr>
              <w:t>7.2%</w:t>
            </w:r>
          </w:p>
        </w:tc>
      </w:tr>
      <w:tr w:rsidR="00B26422" w14:paraId="01073B39"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1B3CE8" w14:textId="77777777" w:rsidR="00B26422" w:rsidRDefault="00000000">
            <w:r>
              <w:rPr>
                <w:sz w:val="18"/>
                <w:szCs w:val="18"/>
              </w:rPr>
              <w:t>University of Maine Fort Kent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FC6BFE" w14:textId="77777777" w:rsidR="00B26422" w:rsidRDefault="00000000">
            <w:pPr>
              <w:jc w:val="center"/>
            </w:pPr>
            <w:r>
              <w:rPr>
                <w:sz w:val="18"/>
                <w:szCs w:val="18"/>
              </w:rPr>
              <w:t>103</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C7D5B2" w14:textId="77777777" w:rsidR="00B26422" w:rsidRDefault="00000000">
            <w:pPr>
              <w:jc w:val="center"/>
            </w:pPr>
            <w:r>
              <w:rPr>
                <w:sz w:val="18"/>
                <w:szCs w:val="18"/>
              </w:rPr>
              <w:t>18</w:t>
            </w:r>
          </w:p>
        </w:tc>
        <w:tc>
          <w:tcPr>
            <w:tcW w:w="2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C5E198E" w14:textId="77777777" w:rsidR="00B26422" w:rsidRDefault="00000000">
            <w:pPr>
              <w:jc w:val="center"/>
            </w:pPr>
            <w:r>
              <w:rPr>
                <w:sz w:val="18"/>
                <w:szCs w:val="18"/>
              </w:rPr>
              <w:t>17.5%</w:t>
            </w:r>
          </w:p>
        </w:tc>
      </w:tr>
      <w:tr w:rsidR="00B26422" w14:paraId="00DF2C3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77BCFF" w14:textId="77777777" w:rsidR="00B26422" w:rsidRDefault="00000000">
            <w:r>
              <w:rPr>
                <w:sz w:val="18"/>
                <w:szCs w:val="18"/>
              </w:rPr>
              <w:t>University of Maine Machias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59A3A76" w14:textId="77777777" w:rsidR="00B26422" w:rsidRDefault="00000000">
            <w:pPr>
              <w:jc w:val="center"/>
            </w:pPr>
            <w:r>
              <w:rPr>
                <w:sz w:val="18"/>
                <w:szCs w:val="18"/>
              </w:rPr>
              <w:t>45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C18C35" w14:textId="77777777" w:rsidR="00B26422" w:rsidRDefault="00000000">
            <w:pPr>
              <w:jc w:val="center"/>
            </w:pPr>
            <w:r>
              <w:rPr>
                <w:sz w:val="18"/>
                <w:szCs w:val="18"/>
              </w:rPr>
              <w:t>3</w:t>
            </w:r>
          </w:p>
        </w:tc>
        <w:tc>
          <w:tcPr>
            <w:tcW w:w="2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2CAC6A" w14:textId="77777777" w:rsidR="00B26422" w:rsidRDefault="00000000">
            <w:pPr>
              <w:jc w:val="center"/>
            </w:pPr>
            <w:r>
              <w:rPr>
                <w:sz w:val="18"/>
                <w:szCs w:val="18"/>
              </w:rPr>
              <w:t>6.7%</w:t>
            </w:r>
          </w:p>
        </w:tc>
      </w:tr>
      <w:tr w:rsidR="00B26422" w14:paraId="4D6332D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AFD4F5" w14:textId="77777777" w:rsidR="00B26422" w:rsidRDefault="00000000">
            <w:r>
              <w:rPr>
                <w:sz w:val="18"/>
                <w:szCs w:val="18"/>
              </w:rPr>
              <w:t>University of Maine Presque Isle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897D77" w14:textId="77777777" w:rsidR="00B26422" w:rsidRDefault="00000000">
            <w:pPr>
              <w:jc w:val="center"/>
            </w:pPr>
            <w:r>
              <w:rPr>
                <w:sz w:val="18"/>
                <w:szCs w:val="18"/>
              </w:rPr>
              <w:t>170</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59F27FE" w14:textId="77777777" w:rsidR="00B26422" w:rsidRDefault="00000000">
            <w:pPr>
              <w:jc w:val="center"/>
            </w:pPr>
            <w:r>
              <w:rPr>
                <w:sz w:val="18"/>
                <w:szCs w:val="18"/>
              </w:rPr>
              <w:t>37</w:t>
            </w:r>
          </w:p>
        </w:tc>
        <w:tc>
          <w:tcPr>
            <w:tcW w:w="2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CE10B2" w14:textId="77777777" w:rsidR="00B26422" w:rsidRDefault="00000000">
            <w:pPr>
              <w:jc w:val="center"/>
            </w:pPr>
            <w:r>
              <w:rPr>
                <w:sz w:val="18"/>
                <w:szCs w:val="18"/>
              </w:rPr>
              <w:t>21.8%</w:t>
            </w:r>
          </w:p>
        </w:tc>
      </w:tr>
      <w:tr w:rsidR="00B26422" w14:paraId="52ACA8B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A22217" w14:textId="77777777" w:rsidR="00B26422" w:rsidRDefault="00000000">
            <w:r>
              <w:rPr>
                <w:sz w:val="18"/>
                <w:szCs w:val="18"/>
              </w:rPr>
              <w:t>University of Southern Maine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02D133" w14:textId="77777777" w:rsidR="00B26422" w:rsidRDefault="00000000">
            <w:pPr>
              <w:jc w:val="center"/>
            </w:pPr>
            <w:r>
              <w:rPr>
                <w:sz w:val="18"/>
                <w:szCs w:val="18"/>
              </w:rPr>
              <w:t>952</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2093AE" w14:textId="77777777" w:rsidR="00B26422" w:rsidRDefault="00000000">
            <w:pPr>
              <w:jc w:val="center"/>
            </w:pPr>
            <w:r>
              <w:rPr>
                <w:sz w:val="18"/>
                <w:szCs w:val="18"/>
              </w:rPr>
              <w:t>109</w:t>
            </w:r>
          </w:p>
        </w:tc>
        <w:tc>
          <w:tcPr>
            <w:tcW w:w="2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CE4152" w14:textId="77777777" w:rsidR="00B26422" w:rsidRDefault="00000000">
            <w:pPr>
              <w:jc w:val="center"/>
            </w:pPr>
            <w:r>
              <w:rPr>
                <w:sz w:val="18"/>
                <w:szCs w:val="18"/>
              </w:rPr>
              <w:t>11.4%</w:t>
            </w:r>
          </w:p>
        </w:tc>
      </w:tr>
      <w:tr w:rsidR="00B26422" w14:paraId="5BC126E6"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D1BB6A" w14:textId="77777777" w:rsidR="00B26422" w:rsidRDefault="00000000">
            <w:r>
              <w:rPr>
                <w:sz w:val="18"/>
                <w:szCs w:val="18"/>
              </w:rPr>
              <w:t>Maine Law</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0FB52A" w14:textId="77777777" w:rsidR="00B26422" w:rsidRDefault="00000000">
            <w:pPr>
              <w:jc w:val="center"/>
            </w:pPr>
            <w:r>
              <w:rPr>
                <w:sz w:val="18"/>
                <w:szCs w:val="18"/>
              </w:rPr>
              <w:t>53</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EA5D611" w14:textId="77777777" w:rsidR="00B26422" w:rsidRDefault="00000000">
            <w:pPr>
              <w:jc w:val="center"/>
            </w:pPr>
            <w:r>
              <w:rPr>
                <w:sz w:val="18"/>
                <w:szCs w:val="18"/>
              </w:rPr>
              <w:t>4</w:t>
            </w:r>
          </w:p>
        </w:tc>
        <w:tc>
          <w:tcPr>
            <w:tcW w:w="2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B11FA6E" w14:textId="77777777" w:rsidR="00B26422" w:rsidRDefault="00000000">
            <w:pPr>
              <w:jc w:val="center"/>
            </w:pPr>
            <w:r>
              <w:rPr>
                <w:sz w:val="18"/>
                <w:szCs w:val="18"/>
              </w:rPr>
              <w:t>7.5%</w:t>
            </w:r>
          </w:p>
        </w:tc>
      </w:tr>
      <w:tr w:rsidR="00B26422" w14:paraId="5DF34DEA"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FE36B3" w14:textId="77777777" w:rsidR="00B26422" w:rsidRDefault="00000000">
            <w:r>
              <w:rPr>
                <w:sz w:val="18"/>
                <w:szCs w:val="18"/>
              </w:rPr>
              <w:t>Governance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852F26" w14:textId="77777777" w:rsidR="00B26422" w:rsidRDefault="00000000">
            <w:pPr>
              <w:jc w:val="center"/>
            </w:pPr>
            <w:r>
              <w:rPr>
                <w:sz w:val="18"/>
                <w:szCs w:val="18"/>
              </w:rPr>
              <w:t>16</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6E682C" w14:textId="77777777" w:rsidR="00B26422" w:rsidRDefault="00000000">
            <w:pPr>
              <w:jc w:val="center"/>
            </w:pPr>
            <w:r>
              <w:rPr>
                <w:sz w:val="18"/>
                <w:szCs w:val="18"/>
              </w:rPr>
              <w:t>0</w:t>
            </w:r>
          </w:p>
        </w:tc>
        <w:tc>
          <w:tcPr>
            <w:tcW w:w="2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9F2FA4" w14:textId="77777777" w:rsidR="00B26422" w:rsidRDefault="00000000">
            <w:pPr>
              <w:jc w:val="center"/>
            </w:pPr>
            <w:r>
              <w:rPr>
                <w:sz w:val="18"/>
                <w:szCs w:val="18"/>
              </w:rPr>
              <w:t>0.0%</w:t>
            </w:r>
          </w:p>
        </w:tc>
      </w:tr>
      <w:tr w:rsidR="00B26422" w14:paraId="009C04DE"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A00F1B5" w14:textId="77777777" w:rsidR="00B26422" w:rsidRDefault="00000000">
            <w:r>
              <w:rPr>
                <w:sz w:val="18"/>
                <w:szCs w:val="18"/>
              </w:rPr>
              <w:lastRenderedPageBreak/>
              <w:t>University Services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459593" w14:textId="77777777" w:rsidR="00B26422" w:rsidRDefault="00000000">
            <w:pPr>
              <w:jc w:val="center"/>
            </w:pPr>
            <w:r>
              <w:rPr>
                <w:sz w:val="18"/>
                <w:szCs w:val="18"/>
              </w:rPr>
              <w:t>385</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5882D07" w14:textId="77777777" w:rsidR="00B26422" w:rsidRDefault="00000000">
            <w:pPr>
              <w:jc w:val="center"/>
            </w:pPr>
            <w:r>
              <w:rPr>
                <w:sz w:val="18"/>
                <w:szCs w:val="18"/>
              </w:rPr>
              <w:t>35</w:t>
            </w:r>
          </w:p>
        </w:tc>
        <w:tc>
          <w:tcPr>
            <w:tcW w:w="2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342C81" w14:textId="77777777" w:rsidR="00B26422" w:rsidRDefault="00000000">
            <w:pPr>
              <w:jc w:val="center"/>
            </w:pPr>
            <w:r>
              <w:rPr>
                <w:sz w:val="18"/>
                <w:szCs w:val="18"/>
              </w:rPr>
              <w:t>9.1%</w:t>
            </w:r>
          </w:p>
        </w:tc>
      </w:tr>
      <w:tr w:rsidR="00B26422" w14:paraId="5C484500"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C736E5E" w14:textId="77777777" w:rsidR="00B26422" w:rsidRDefault="00000000">
            <w:r>
              <w:rPr>
                <w:b/>
                <w:bCs/>
                <w:sz w:val="18"/>
                <w:szCs w:val="18"/>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35E156A" w14:textId="77777777" w:rsidR="00B26422" w:rsidRDefault="00000000">
            <w:pPr>
              <w:jc w:val="center"/>
            </w:pPr>
            <w:r>
              <w:rPr>
                <w:b/>
                <w:bCs/>
                <w:sz w:val="18"/>
                <w:szCs w:val="18"/>
              </w:rPr>
              <w:t>4,446</w:t>
            </w:r>
          </w:p>
        </w:tc>
        <w:tc>
          <w:tcPr>
            <w:tcW w:w="1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B688641" w14:textId="77777777" w:rsidR="00B26422" w:rsidRDefault="00000000">
            <w:pPr>
              <w:jc w:val="center"/>
            </w:pPr>
            <w:r>
              <w:rPr>
                <w:b/>
                <w:bCs/>
                <w:sz w:val="18"/>
                <w:szCs w:val="18"/>
              </w:rPr>
              <w:t>470</w:t>
            </w:r>
          </w:p>
        </w:tc>
        <w:tc>
          <w:tcPr>
            <w:tcW w:w="2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3F36A77" w14:textId="77777777" w:rsidR="00B26422" w:rsidRDefault="00000000">
            <w:pPr>
              <w:jc w:val="center"/>
            </w:pPr>
            <w:r>
              <w:rPr>
                <w:b/>
                <w:bCs/>
                <w:sz w:val="18"/>
                <w:szCs w:val="18"/>
              </w:rPr>
              <w:t>10.6%</w:t>
            </w:r>
          </w:p>
        </w:tc>
      </w:tr>
    </w:tbl>
    <w:p w14:paraId="5B8BEEE2" w14:textId="77777777" w:rsidR="00B26422" w:rsidRDefault="00000000">
      <w:pPr>
        <w:pStyle w:val="Heading2"/>
        <w:pageBreakBefore/>
      </w:pPr>
      <w:bookmarkStart w:id="19" w:name="_Toc227249230"/>
      <w:r>
        <w:lastRenderedPageBreak/>
        <w:t>New Appointments as a Percent of Average Headcount</w:t>
      </w:r>
      <w:bookmarkEnd w:id="19"/>
    </w:p>
    <w:p w14:paraId="225844CC" w14:textId="77777777" w:rsidR="00B26422" w:rsidRDefault="00000000">
      <w:pPr>
        <w:spacing w:before="80" w:after="80" w:line="280" w:lineRule="auto"/>
      </w:pPr>
      <w:r>
        <w:t>New appointments include both new external hires and rehires (employees returning after a separation or moving from temporary to regular positions).</w:t>
      </w:r>
    </w:p>
    <w:p w14:paraId="2F5400C8"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000"/>
        <w:gridCol w:w="1800"/>
        <w:gridCol w:w="2560"/>
      </w:tblGrid>
      <w:tr w:rsidR="00B26422" w14:paraId="39B143E4" w14:textId="77777777">
        <w:tblPrEx>
          <w:tblCellMar>
            <w:top w:w="0" w:type="dxa"/>
            <w:bottom w:w="0" w:type="dxa"/>
          </w:tblCellMar>
        </w:tblPrEx>
        <w:trPr>
          <w:tblHeader/>
        </w:trPr>
        <w:tc>
          <w:tcPr>
            <w:tcW w:w="3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4AEB4C0" w14:textId="77777777" w:rsidR="00B26422" w:rsidRDefault="00000000">
            <w:pPr>
              <w:jc w:val="center"/>
            </w:pPr>
            <w:r>
              <w:rPr>
                <w:b/>
                <w:bCs/>
                <w:color w:val="FFFFFF"/>
                <w:sz w:val="18"/>
                <w:szCs w:val="18"/>
              </w:rPr>
              <w:t>Campus</w:t>
            </w:r>
          </w:p>
        </w:tc>
        <w:tc>
          <w:tcPr>
            <w:tcW w:w="2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D58F726" w14:textId="77777777" w:rsidR="00B26422" w:rsidRDefault="00000000">
            <w:pPr>
              <w:jc w:val="center"/>
            </w:pPr>
            <w:r>
              <w:rPr>
                <w:b/>
                <w:bCs/>
                <w:color w:val="FFFFFF"/>
                <w:sz w:val="18"/>
                <w:szCs w:val="18"/>
              </w:rPr>
              <w:t>Average Headcount</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90E5EFF" w14:textId="77777777" w:rsidR="00B26422" w:rsidRDefault="00000000">
            <w:pPr>
              <w:jc w:val="center"/>
            </w:pPr>
            <w:r>
              <w:rPr>
                <w:b/>
                <w:bCs/>
                <w:color w:val="FFFFFF"/>
                <w:sz w:val="18"/>
                <w:szCs w:val="18"/>
              </w:rPr>
              <w:t>New Appointments</w:t>
            </w:r>
          </w:p>
        </w:tc>
        <w:tc>
          <w:tcPr>
            <w:tcW w:w="25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75F2F96" w14:textId="77777777" w:rsidR="00B26422" w:rsidRDefault="00000000">
            <w:pPr>
              <w:jc w:val="center"/>
            </w:pPr>
            <w:r>
              <w:rPr>
                <w:b/>
                <w:bCs/>
                <w:color w:val="FFFFFF"/>
                <w:sz w:val="18"/>
                <w:szCs w:val="18"/>
              </w:rPr>
              <w:t>Percent of Average Headcount</w:t>
            </w:r>
          </w:p>
        </w:tc>
      </w:tr>
      <w:tr w:rsidR="00B26422" w14:paraId="1A4F6BF4"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8656B8" w14:textId="77777777" w:rsidR="00B26422" w:rsidRDefault="00000000">
            <w:r>
              <w:rPr>
                <w:sz w:val="18"/>
                <w:szCs w:val="18"/>
              </w:rPr>
              <w:t>University of Maine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B9C955" w14:textId="77777777" w:rsidR="00B26422" w:rsidRDefault="00000000">
            <w:pPr>
              <w:jc w:val="center"/>
            </w:pPr>
            <w:r>
              <w:rPr>
                <w:sz w:val="18"/>
                <w:szCs w:val="18"/>
              </w:rPr>
              <w:t>2,151</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6D785B" w14:textId="77777777" w:rsidR="00B26422" w:rsidRDefault="00000000">
            <w:pPr>
              <w:jc w:val="center"/>
            </w:pPr>
            <w:r>
              <w:rPr>
                <w:sz w:val="18"/>
                <w:szCs w:val="18"/>
              </w:rPr>
              <w:t>86</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AEF08E" w14:textId="77777777" w:rsidR="00B26422" w:rsidRDefault="00000000">
            <w:pPr>
              <w:jc w:val="center"/>
            </w:pPr>
            <w:r>
              <w:rPr>
                <w:sz w:val="18"/>
                <w:szCs w:val="18"/>
              </w:rPr>
              <w:t>4.0%</w:t>
            </w:r>
          </w:p>
        </w:tc>
      </w:tr>
      <w:tr w:rsidR="00B26422" w14:paraId="095E318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ED267C" w14:textId="77777777" w:rsidR="00B26422" w:rsidRDefault="00000000">
            <w:r>
              <w:rPr>
                <w:sz w:val="18"/>
                <w:szCs w:val="18"/>
              </w:rPr>
              <w:t>University of Maine Augusta</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EA61C0" w14:textId="77777777" w:rsidR="00B26422" w:rsidRDefault="00000000">
            <w:pPr>
              <w:jc w:val="center"/>
            </w:pPr>
            <w:r>
              <w:rPr>
                <w:sz w:val="18"/>
                <w:szCs w:val="18"/>
              </w:rPr>
              <w:t>308</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9B4E296" w14:textId="77777777" w:rsidR="00B26422" w:rsidRDefault="00000000">
            <w:pPr>
              <w:jc w:val="center"/>
            </w:pPr>
            <w:r>
              <w:rPr>
                <w:sz w:val="18"/>
                <w:szCs w:val="18"/>
              </w:rPr>
              <w:t>24</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B655441" w14:textId="77777777" w:rsidR="00B26422" w:rsidRDefault="00000000">
            <w:pPr>
              <w:jc w:val="center"/>
            </w:pPr>
            <w:r>
              <w:rPr>
                <w:sz w:val="18"/>
                <w:szCs w:val="18"/>
              </w:rPr>
              <w:t>7.8%</w:t>
            </w:r>
          </w:p>
        </w:tc>
      </w:tr>
      <w:tr w:rsidR="00B26422" w14:paraId="305688A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9FFCA8" w14:textId="77777777" w:rsidR="00B26422" w:rsidRDefault="00000000">
            <w:r>
              <w:rPr>
                <w:sz w:val="18"/>
                <w:szCs w:val="18"/>
              </w:rPr>
              <w:t>University of Maine Farmington</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ACC4B2" w14:textId="77777777" w:rsidR="00B26422" w:rsidRDefault="00000000">
            <w:pPr>
              <w:jc w:val="center"/>
            </w:pPr>
            <w:r>
              <w:rPr>
                <w:sz w:val="18"/>
                <w:szCs w:val="18"/>
              </w:rPr>
              <w:t>265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02D0AE" w14:textId="77777777" w:rsidR="00B26422" w:rsidRDefault="00000000">
            <w:pPr>
              <w:jc w:val="center"/>
            </w:pPr>
            <w:r>
              <w:rPr>
                <w:sz w:val="18"/>
                <w:szCs w:val="18"/>
              </w:rPr>
              <w:t>6</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0C9254" w14:textId="77777777" w:rsidR="00B26422" w:rsidRDefault="00000000">
            <w:pPr>
              <w:jc w:val="center"/>
            </w:pPr>
            <w:r>
              <w:rPr>
                <w:sz w:val="18"/>
                <w:szCs w:val="18"/>
              </w:rPr>
              <w:t>2.3%</w:t>
            </w:r>
          </w:p>
        </w:tc>
      </w:tr>
      <w:tr w:rsidR="00B26422" w14:paraId="6BDE72A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C5CE09" w14:textId="77777777" w:rsidR="00B26422" w:rsidRDefault="00000000">
            <w:r>
              <w:rPr>
                <w:sz w:val="18"/>
                <w:szCs w:val="18"/>
              </w:rPr>
              <w:t>University of Maine Fort Kent</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97DCE70" w14:textId="77777777" w:rsidR="00B26422" w:rsidRDefault="00000000">
            <w:pPr>
              <w:jc w:val="center"/>
            </w:pPr>
            <w:r>
              <w:rPr>
                <w:sz w:val="18"/>
                <w:szCs w:val="18"/>
              </w:rPr>
              <w:t>103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A658E1B" w14:textId="77777777" w:rsidR="00B26422" w:rsidRDefault="00000000">
            <w:pPr>
              <w:jc w:val="center"/>
            </w:pPr>
            <w:r>
              <w:rPr>
                <w:sz w:val="18"/>
                <w:szCs w:val="18"/>
              </w:rPr>
              <w:t>6</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099679" w14:textId="77777777" w:rsidR="00B26422" w:rsidRDefault="00000000">
            <w:pPr>
              <w:jc w:val="center"/>
            </w:pPr>
            <w:r>
              <w:rPr>
                <w:sz w:val="18"/>
                <w:szCs w:val="18"/>
              </w:rPr>
              <w:t>5.8%</w:t>
            </w:r>
          </w:p>
        </w:tc>
      </w:tr>
      <w:tr w:rsidR="00B26422" w14:paraId="55C60307"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E24511" w14:textId="77777777" w:rsidR="00B26422" w:rsidRDefault="00000000">
            <w:r>
              <w:rPr>
                <w:sz w:val="18"/>
                <w:szCs w:val="18"/>
              </w:rPr>
              <w:t>University of Maine Machias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807E82" w14:textId="77777777" w:rsidR="00B26422" w:rsidRDefault="00000000">
            <w:pPr>
              <w:jc w:val="center"/>
            </w:pPr>
            <w:r>
              <w:rPr>
                <w:sz w:val="18"/>
                <w:szCs w:val="18"/>
              </w:rPr>
              <w:t>45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821930" w14:textId="77777777" w:rsidR="00B26422" w:rsidRDefault="00000000">
            <w:pPr>
              <w:jc w:val="center"/>
            </w:pPr>
            <w:r>
              <w:rPr>
                <w:sz w:val="18"/>
                <w:szCs w:val="18"/>
              </w:rPr>
              <w:t>3</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0D5014" w14:textId="77777777" w:rsidR="00B26422" w:rsidRDefault="00000000">
            <w:pPr>
              <w:jc w:val="center"/>
            </w:pPr>
            <w:r>
              <w:rPr>
                <w:sz w:val="18"/>
                <w:szCs w:val="18"/>
              </w:rPr>
              <w:t>6.7%</w:t>
            </w:r>
          </w:p>
        </w:tc>
      </w:tr>
      <w:tr w:rsidR="00B26422" w14:paraId="48F5DBFF"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6F15CF" w14:textId="77777777" w:rsidR="00B26422" w:rsidRDefault="00000000">
            <w:r>
              <w:rPr>
                <w:sz w:val="18"/>
                <w:szCs w:val="18"/>
              </w:rPr>
              <w:t>University of Maine Presque Isle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A4801D" w14:textId="77777777" w:rsidR="00B26422" w:rsidRDefault="00000000">
            <w:pPr>
              <w:jc w:val="center"/>
            </w:pPr>
            <w:r>
              <w:rPr>
                <w:sz w:val="18"/>
                <w:szCs w:val="18"/>
              </w:rPr>
              <w:t>170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9D3B12C" w14:textId="77777777" w:rsidR="00B26422" w:rsidRDefault="00000000">
            <w:pPr>
              <w:jc w:val="center"/>
            </w:pPr>
            <w:r>
              <w:rPr>
                <w:sz w:val="18"/>
                <w:szCs w:val="18"/>
              </w:rPr>
              <w:t>24</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940E09D" w14:textId="77777777" w:rsidR="00B26422" w:rsidRDefault="00000000">
            <w:pPr>
              <w:jc w:val="center"/>
            </w:pPr>
            <w:r>
              <w:rPr>
                <w:sz w:val="18"/>
                <w:szCs w:val="18"/>
              </w:rPr>
              <w:t>14.1%</w:t>
            </w:r>
          </w:p>
        </w:tc>
      </w:tr>
      <w:tr w:rsidR="00B26422" w14:paraId="41FF77E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05B44F" w14:textId="77777777" w:rsidR="00B26422" w:rsidRDefault="00000000">
            <w:r>
              <w:rPr>
                <w:sz w:val="18"/>
                <w:szCs w:val="18"/>
              </w:rPr>
              <w:t>University of Southern Maine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E2F90A" w14:textId="77777777" w:rsidR="00B26422" w:rsidRDefault="00000000">
            <w:pPr>
              <w:jc w:val="center"/>
            </w:pPr>
            <w:r>
              <w:rPr>
                <w:sz w:val="18"/>
                <w:szCs w:val="18"/>
              </w:rPr>
              <w:t>952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78D344" w14:textId="77777777" w:rsidR="00B26422" w:rsidRDefault="00000000">
            <w:pPr>
              <w:jc w:val="center"/>
            </w:pPr>
            <w:r>
              <w:rPr>
                <w:sz w:val="18"/>
                <w:szCs w:val="18"/>
              </w:rPr>
              <w:t>35</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4DC15B" w14:textId="77777777" w:rsidR="00B26422" w:rsidRDefault="00000000">
            <w:pPr>
              <w:jc w:val="center"/>
            </w:pPr>
            <w:r>
              <w:rPr>
                <w:sz w:val="18"/>
                <w:szCs w:val="18"/>
              </w:rPr>
              <w:t>3.7%</w:t>
            </w:r>
          </w:p>
        </w:tc>
      </w:tr>
      <w:tr w:rsidR="00B26422" w14:paraId="41F1127D"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0A6D8F2" w14:textId="77777777" w:rsidR="00B26422" w:rsidRDefault="00000000">
            <w:r>
              <w:rPr>
                <w:sz w:val="18"/>
                <w:szCs w:val="18"/>
              </w:rPr>
              <w:t>Maine Law</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BDD747D" w14:textId="77777777" w:rsidR="00B26422" w:rsidRDefault="00000000">
            <w:pPr>
              <w:jc w:val="center"/>
            </w:pPr>
            <w:r>
              <w:rPr>
                <w:sz w:val="18"/>
                <w:szCs w:val="18"/>
              </w:rPr>
              <w:t>53</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9CA9836" w14:textId="77777777" w:rsidR="00B26422" w:rsidRDefault="00000000">
            <w:pPr>
              <w:jc w:val="center"/>
            </w:pPr>
            <w:r>
              <w:rPr>
                <w:sz w:val="18"/>
                <w:szCs w:val="18"/>
              </w:rPr>
              <w:t>1</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3E0276" w14:textId="77777777" w:rsidR="00B26422" w:rsidRDefault="00000000">
            <w:pPr>
              <w:jc w:val="center"/>
            </w:pPr>
            <w:r>
              <w:rPr>
                <w:sz w:val="18"/>
                <w:szCs w:val="18"/>
              </w:rPr>
              <w:t>1.9%</w:t>
            </w:r>
          </w:p>
        </w:tc>
      </w:tr>
      <w:tr w:rsidR="00B26422" w14:paraId="27529C61"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5F2EA5" w14:textId="77777777" w:rsidR="00B26422" w:rsidRDefault="00000000">
            <w:r>
              <w:rPr>
                <w:sz w:val="18"/>
                <w:szCs w:val="18"/>
              </w:rPr>
              <w:t>Governance</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8D6162" w14:textId="77777777" w:rsidR="00B26422" w:rsidRDefault="00000000">
            <w:pPr>
              <w:jc w:val="center"/>
            </w:pPr>
            <w:r>
              <w:rPr>
                <w:sz w:val="18"/>
                <w:szCs w:val="18"/>
              </w:rPr>
              <w:t>16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DDC698" w14:textId="77777777" w:rsidR="00B26422" w:rsidRDefault="00000000">
            <w:pPr>
              <w:jc w:val="center"/>
            </w:pPr>
            <w:r>
              <w:rPr>
                <w:sz w:val="18"/>
                <w:szCs w:val="18"/>
              </w:rPr>
              <w:t>2</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186E77" w14:textId="77777777" w:rsidR="00B26422" w:rsidRDefault="00000000">
            <w:pPr>
              <w:jc w:val="center"/>
            </w:pPr>
            <w:r>
              <w:rPr>
                <w:sz w:val="18"/>
                <w:szCs w:val="18"/>
              </w:rPr>
              <w:t>12.9%</w:t>
            </w:r>
          </w:p>
        </w:tc>
      </w:tr>
      <w:tr w:rsidR="00B26422" w14:paraId="6BFDAD85"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460437" w14:textId="77777777" w:rsidR="00B26422" w:rsidRDefault="00000000">
            <w:r>
              <w:rPr>
                <w:sz w:val="18"/>
                <w:szCs w:val="18"/>
              </w:rPr>
              <w:t>University Services</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1C76B1" w14:textId="77777777" w:rsidR="00B26422" w:rsidRDefault="00000000">
            <w:pPr>
              <w:jc w:val="center"/>
            </w:pPr>
            <w:r>
              <w:rPr>
                <w:sz w:val="18"/>
                <w:szCs w:val="18"/>
              </w:rPr>
              <w:t>385</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3022D6F" w14:textId="77777777" w:rsidR="00B26422" w:rsidRDefault="00000000">
            <w:pPr>
              <w:jc w:val="center"/>
            </w:pPr>
            <w:r>
              <w:rPr>
                <w:sz w:val="18"/>
                <w:szCs w:val="18"/>
              </w:rPr>
              <w:t>28</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95B997" w14:textId="77777777" w:rsidR="00B26422" w:rsidRDefault="00000000">
            <w:pPr>
              <w:jc w:val="center"/>
            </w:pPr>
            <w:r>
              <w:rPr>
                <w:sz w:val="18"/>
                <w:szCs w:val="18"/>
              </w:rPr>
              <w:t>7.3%</w:t>
            </w:r>
          </w:p>
        </w:tc>
      </w:tr>
      <w:tr w:rsidR="00B26422" w14:paraId="7F3A5A8B" w14:textId="77777777">
        <w:tblPrEx>
          <w:tblCellMar>
            <w:top w:w="0" w:type="dxa"/>
            <w:bottom w:w="0" w:type="dxa"/>
          </w:tblCellMar>
        </w:tblPrEx>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DF6B515" w14:textId="77777777" w:rsidR="00B26422" w:rsidRDefault="00000000">
            <w:r>
              <w:rPr>
                <w:b/>
                <w:bCs/>
                <w:sz w:val="18"/>
                <w:szCs w:val="18"/>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C8DEAE0" w14:textId="77777777" w:rsidR="00B26422" w:rsidRDefault="00000000">
            <w:pPr>
              <w:jc w:val="center"/>
            </w:pPr>
            <w:r>
              <w:rPr>
                <w:b/>
                <w:bCs/>
                <w:sz w:val="18"/>
                <w:szCs w:val="18"/>
              </w:rPr>
              <w:t>4,446</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788424" w14:textId="77777777" w:rsidR="00B26422" w:rsidRDefault="00000000">
            <w:pPr>
              <w:jc w:val="center"/>
            </w:pPr>
            <w:r>
              <w:rPr>
                <w:b/>
                <w:bCs/>
                <w:sz w:val="18"/>
                <w:szCs w:val="18"/>
              </w:rPr>
              <w:t>215</w:t>
            </w:r>
          </w:p>
        </w:tc>
        <w:tc>
          <w:tcPr>
            <w:tcW w:w="25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9724128" w14:textId="77777777" w:rsidR="00B26422" w:rsidRDefault="00000000">
            <w:pPr>
              <w:jc w:val="center"/>
            </w:pPr>
            <w:r>
              <w:rPr>
                <w:b/>
                <w:bCs/>
                <w:sz w:val="18"/>
                <w:szCs w:val="18"/>
              </w:rPr>
              <w:t>4.8%</w:t>
            </w:r>
          </w:p>
        </w:tc>
      </w:tr>
    </w:tbl>
    <w:p w14:paraId="7CB07D7B" w14:textId="77777777" w:rsidR="00B26422" w:rsidRDefault="00B26422">
      <w:pPr>
        <w:spacing w:before="200"/>
      </w:pPr>
    </w:p>
    <w:p w14:paraId="19CAC29C" w14:textId="77777777" w:rsidR="00B26422" w:rsidRDefault="00000000">
      <w:pPr>
        <w:pStyle w:val="Heading2"/>
      </w:pPr>
      <w:bookmarkStart w:id="20" w:name="_Toc227249231"/>
      <w:r>
        <w:t>Hires by Gender and Minority Status (Count)</w:t>
      </w:r>
      <w:bookmarkEnd w:id="20"/>
    </w:p>
    <w:p w14:paraId="129895F1" w14:textId="77777777" w:rsidR="00B26422" w:rsidRDefault="00000000">
      <w:pPr>
        <w:spacing w:before="80" w:after="80" w:line="280" w:lineRule="auto"/>
      </w:pPr>
      <w:r>
        <w:t>This table shows the gender and minority status breakdown for new hires at each campus. System-wide, 63 of 470 new hires (13.4%) had minority status.</w:t>
      </w:r>
    </w:p>
    <w:p w14:paraId="02BD0C08"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2"/>
        <w:gridCol w:w="952"/>
        <w:gridCol w:w="951"/>
        <w:gridCol w:w="1151"/>
        <w:gridCol w:w="951"/>
        <w:gridCol w:w="1040"/>
        <w:gridCol w:w="1217"/>
        <w:gridCol w:w="1106"/>
      </w:tblGrid>
      <w:tr w:rsidR="00B26422" w14:paraId="6372427A" w14:textId="77777777">
        <w:tblPrEx>
          <w:tblCellMar>
            <w:top w:w="0" w:type="dxa"/>
            <w:bottom w:w="0" w:type="dxa"/>
          </w:tblCellMar>
        </w:tblPrEx>
        <w:trPr>
          <w:tblHeader/>
        </w:trPr>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9833B57" w14:textId="77777777" w:rsidR="00B26422" w:rsidRDefault="00000000">
            <w:pPr>
              <w:jc w:val="center"/>
            </w:pPr>
            <w:r>
              <w:rPr>
                <w:b/>
                <w:bCs/>
                <w:color w:val="FFFFFF"/>
                <w:sz w:val="18"/>
                <w:szCs w:val="18"/>
              </w:rPr>
              <w:t>Campus</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A88476F" w14:textId="77777777" w:rsidR="00B26422" w:rsidRDefault="00000000">
            <w:pPr>
              <w:jc w:val="center"/>
            </w:pPr>
            <w:r>
              <w:rPr>
                <w:b/>
                <w:bCs/>
                <w:color w:val="FFFFFF"/>
                <w:sz w:val="18"/>
                <w:szCs w:val="18"/>
              </w:rPr>
              <w:t>Female</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9293B19" w14:textId="77777777" w:rsidR="00B26422" w:rsidRDefault="00000000">
            <w:pPr>
              <w:jc w:val="center"/>
            </w:pPr>
            <w:r>
              <w:rPr>
                <w:b/>
                <w:bCs/>
                <w:color w:val="FFFFFF"/>
                <w:sz w:val="18"/>
                <w:szCs w:val="18"/>
              </w:rPr>
              <w:t>Male</w:t>
            </w:r>
          </w:p>
        </w:tc>
        <w:tc>
          <w:tcPr>
            <w:tcW w:w="9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DCD1CC0" w14:textId="77777777" w:rsidR="00B26422" w:rsidRDefault="00000000">
            <w:pPr>
              <w:jc w:val="center"/>
            </w:pPr>
            <w:r>
              <w:rPr>
                <w:b/>
                <w:bCs/>
                <w:color w:val="FFFFFF"/>
                <w:sz w:val="18"/>
                <w:szCs w:val="18"/>
              </w:rPr>
              <w:t>Not Specified</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0D4D674" w14:textId="77777777" w:rsidR="00B26422" w:rsidRDefault="00000000">
            <w:pPr>
              <w:jc w:val="center"/>
            </w:pPr>
            <w:r>
              <w:rPr>
                <w:b/>
                <w:bCs/>
                <w:color w:val="FFFFFF"/>
                <w:sz w:val="18"/>
                <w:szCs w:val="18"/>
              </w:rPr>
              <w:t>Total</w:t>
            </w:r>
          </w:p>
        </w:tc>
        <w:tc>
          <w:tcPr>
            <w:tcW w:w="9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033FEC7" w14:textId="77777777" w:rsidR="00B26422" w:rsidRDefault="00000000">
            <w:pPr>
              <w:jc w:val="center"/>
            </w:pPr>
            <w:r>
              <w:rPr>
                <w:b/>
                <w:bCs/>
                <w:color w:val="FFFFFF"/>
                <w:sz w:val="18"/>
                <w:szCs w:val="18"/>
              </w:rPr>
              <w:t>Minority</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5C1DB94" w14:textId="77777777" w:rsidR="00B26422" w:rsidRDefault="00000000">
            <w:pPr>
              <w:jc w:val="center"/>
            </w:pPr>
            <w:r>
              <w:rPr>
                <w:b/>
                <w:bCs/>
                <w:color w:val="FFFFFF"/>
                <w:sz w:val="18"/>
                <w:szCs w:val="18"/>
              </w:rPr>
              <w:t>Non-minority</w:t>
            </w:r>
          </w:p>
        </w:tc>
        <w:tc>
          <w:tcPr>
            <w:tcW w:w="1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9119AF3" w14:textId="77777777" w:rsidR="00B26422" w:rsidRDefault="00000000">
            <w:pPr>
              <w:jc w:val="center"/>
            </w:pPr>
            <w:r>
              <w:rPr>
                <w:b/>
                <w:bCs/>
                <w:color w:val="FFFFFF"/>
                <w:sz w:val="18"/>
                <w:szCs w:val="18"/>
              </w:rPr>
              <w:t>Total</w:t>
            </w:r>
          </w:p>
        </w:tc>
      </w:tr>
      <w:tr w:rsidR="00B26422" w14:paraId="41795BC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6D393C" w14:textId="77777777" w:rsidR="00B26422" w:rsidRDefault="00000000">
            <w:r>
              <w:rPr>
                <w:sz w:val="18"/>
                <w:szCs w:val="18"/>
              </w:rPr>
              <w:t>University of Maine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397063" w14:textId="77777777" w:rsidR="00B26422" w:rsidRDefault="00000000">
            <w:pPr>
              <w:jc w:val="center"/>
            </w:pPr>
            <w:r>
              <w:rPr>
                <w:sz w:val="18"/>
                <w:szCs w:val="18"/>
              </w:rPr>
              <w:t>76</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996BA5" w14:textId="77777777" w:rsidR="00B26422" w:rsidRDefault="00000000">
            <w:pPr>
              <w:jc w:val="center"/>
            </w:pPr>
            <w:r>
              <w:rPr>
                <w:sz w:val="18"/>
                <w:szCs w:val="18"/>
              </w:rPr>
              <w:t>71</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C35F13" w14:textId="77777777" w:rsidR="00B26422" w:rsidRDefault="00000000">
            <w:pPr>
              <w:jc w:val="center"/>
            </w:pPr>
            <w:r>
              <w:rPr>
                <w:sz w:val="18"/>
                <w:szCs w:val="18"/>
              </w:rPr>
              <w:t>58</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233657" w14:textId="77777777" w:rsidR="00B26422" w:rsidRDefault="00000000">
            <w:pPr>
              <w:jc w:val="center"/>
            </w:pPr>
            <w:r>
              <w:rPr>
                <w:sz w:val="18"/>
                <w:szCs w:val="18"/>
              </w:rPr>
              <w:t>205</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E88AAA" w14:textId="77777777" w:rsidR="00B26422" w:rsidRDefault="00000000">
            <w:pPr>
              <w:jc w:val="center"/>
            </w:pPr>
            <w:r>
              <w:rPr>
                <w:sz w:val="18"/>
                <w:szCs w:val="18"/>
              </w:rPr>
              <w:t>31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1C542D" w14:textId="77777777" w:rsidR="00B26422" w:rsidRDefault="00000000">
            <w:pPr>
              <w:jc w:val="center"/>
            </w:pPr>
            <w:r>
              <w:rPr>
                <w:sz w:val="18"/>
                <w:szCs w:val="18"/>
              </w:rPr>
              <w:t>174</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D639EE" w14:textId="77777777" w:rsidR="00B26422" w:rsidRDefault="00000000">
            <w:pPr>
              <w:jc w:val="center"/>
            </w:pPr>
            <w:r>
              <w:rPr>
                <w:sz w:val="18"/>
                <w:szCs w:val="18"/>
              </w:rPr>
              <w:t>205</w:t>
            </w:r>
          </w:p>
        </w:tc>
      </w:tr>
      <w:tr w:rsidR="00B26422" w14:paraId="3CB457C3"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C2553A" w14:textId="77777777" w:rsidR="00B26422" w:rsidRDefault="00000000">
            <w:r>
              <w:rPr>
                <w:sz w:val="18"/>
                <w:szCs w:val="18"/>
              </w:rPr>
              <w:t>University of Maine Augusta</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4C88E9" w14:textId="77777777" w:rsidR="00B26422" w:rsidRDefault="00000000">
            <w:pPr>
              <w:jc w:val="center"/>
            </w:pPr>
            <w:r>
              <w:rPr>
                <w:sz w:val="18"/>
                <w:szCs w:val="18"/>
              </w:rPr>
              <w:t>18</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42D0945" w14:textId="77777777" w:rsidR="00B26422" w:rsidRDefault="00000000">
            <w:pPr>
              <w:jc w:val="center"/>
            </w:pPr>
            <w:r>
              <w:rPr>
                <w:sz w:val="18"/>
                <w:szCs w:val="18"/>
              </w:rPr>
              <w:t>12</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C95F80" w14:textId="77777777" w:rsidR="00B26422" w:rsidRDefault="00000000">
            <w:pPr>
              <w:jc w:val="center"/>
            </w:pPr>
            <w:r>
              <w:rPr>
                <w:sz w:val="18"/>
                <w:szCs w:val="18"/>
              </w:rPr>
              <w:t>10</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E619DA0" w14:textId="77777777" w:rsidR="00B26422" w:rsidRDefault="00000000">
            <w:pPr>
              <w:jc w:val="center"/>
            </w:pPr>
            <w:r>
              <w:rPr>
                <w:sz w:val="18"/>
                <w:szCs w:val="18"/>
              </w:rPr>
              <w:t>40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1E8BAB9" w14:textId="77777777" w:rsidR="00B26422" w:rsidRDefault="00000000">
            <w:pPr>
              <w:jc w:val="center"/>
            </w:pPr>
            <w:r>
              <w:rPr>
                <w:sz w:val="18"/>
                <w:szCs w:val="18"/>
              </w:rPr>
              <w:t>3</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501C80" w14:textId="77777777" w:rsidR="00B26422" w:rsidRDefault="00000000">
            <w:pPr>
              <w:jc w:val="center"/>
            </w:pPr>
            <w:r>
              <w:rPr>
                <w:sz w:val="18"/>
                <w:szCs w:val="18"/>
              </w:rPr>
              <w:t>37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4625DC7" w14:textId="77777777" w:rsidR="00B26422" w:rsidRDefault="00000000">
            <w:pPr>
              <w:jc w:val="center"/>
            </w:pPr>
            <w:r>
              <w:rPr>
                <w:sz w:val="18"/>
                <w:szCs w:val="18"/>
              </w:rPr>
              <w:t>40</w:t>
            </w:r>
          </w:p>
        </w:tc>
      </w:tr>
      <w:tr w:rsidR="00B26422" w14:paraId="46A79EF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979DB7" w14:textId="77777777" w:rsidR="00B26422" w:rsidRDefault="00000000">
            <w:r>
              <w:rPr>
                <w:sz w:val="18"/>
                <w:szCs w:val="18"/>
              </w:rPr>
              <w:t>University of Maine Farmington</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8A796D" w14:textId="77777777" w:rsidR="00B26422" w:rsidRDefault="00000000">
            <w:pPr>
              <w:jc w:val="center"/>
            </w:pPr>
            <w:r>
              <w:rPr>
                <w:sz w:val="18"/>
                <w:szCs w:val="18"/>
              </w:rPr>
              <w:t>8</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6145DC" w14:textId="77777777" w:rsidR="00B26422" w:rsidRDefault="00000000">
            <w:pPr>
              <w:jc w:val="center"/>
            </w:pPr>
            <w:r>
              <w:rPr>
                <w:sz w:val="18"/>
                <w:szCs w:val="18"/>
              </w:rPr>
              <w:t>8</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C1B4C2" w14:textId="77777777" w:rsidR="00B26422" w:rsidRDefault="00000000">
            <w:pPr>
              <w:jc w:val="center"/>
            </w:pPr>
            <w:r>
              <w:rPr>
                <w:sz w:val="18"/>
                <w:szCs w:val="18"/>
              </w:rPr>
              <w:t>3</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4033EA" w14:textId="77777777" w:rsidR="00B26422" w:rsidRDefault="00000000">
            <w:pPr>
              <w:jc w:val="center"/>
            </w:pPr>
            <w:r>
              <w:rPr>
                <w:sz w:val="18"/>
                <w:szCs w:val="18"/>
              </w:rPr>
              <w:t>19</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14961D" w14:textId="77777777" w:rsidR="00B26422" w:rsidRDefault="00000000">
            <w:pPr>
              <w:jc w:val="center"/>
            </w:pPr>
            <w:r>
              <w:rPr>
                <w:sz w:val="18"/>
                <w:szCs w:val="18"/>
              </w:rPr>
              <w:t>1</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CFA4EA" w14:textId="77777777" w:rsidR="00B26422" w:rsidRDefault="00000000">
            <w:pPr>
              <w:jc w:val="center"/>
            </w:pPr>
            <w:r>
              <w:rPr>
                <w:sz w:val="18"/>
                <w:szCs w:val="18"/>
              </w:rPr>
              <w:t>18</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F65856" w14:textId="77777777" w:rsidR="00B26422" w:rsidRDefault="00000000">
            <w:pPr>
              <w:jc w:val="center"/>
            </w:pPr>
            <w:r>
              <w:rPr>
                <w:sz w:val="18"/>
                <w:szCs w:val="18"/>
              </w:rPr>
              <w:t>19</w:t>
            </w:r>
          </w:p>
        </w:tc>
      </w:tr>
      <w:tr w:rsidR="00B26422" w14:paraId="10716B7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8ABE74" w14:textId="77777777" w:rsidR="00B26422" w:rsidRDefault="00000000">
            <w:r>
              <w:rPr>
                <w:sz w:val="18"/>
                <w:szCs w:val="18"/>
              </w:rPr>
              <w:t>University of Maine Fort Kent</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B9359F" w14:textId="77777777" w:rsidR="00B26422" w:rsidRDefault="00000000">
            <w:pPr>
              <w:jc w:val="center"/>
            </w:pPr>
            <w:r>
              <w:rPr>
                <w:sz w:val="18"/>
                <w:szCs w:val="18"/>
              </w:rPr>
              <w:t>8</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4AC132" w14:textId="77777777" w:rsidR="00B26422" w:rsidRDefault="00000000">
            <w:pPr>
              <w:jc w:val="center"/>
            </w:pPr>
            <w:r>
              <w:rPr>
                <w:sz w:val="18"/>
                <w:szCs w:val="18"/>
              </w:rPr>
              <w:t>7</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E269FD" w14:textId="77777777" w:rsidR="00B26422" w:rsidRDefault="00000000">
            <w:pPr>
              <w:jc w:val="center"/>
            </w:pPr>
            <w:r>
              <w:rPr>
                <w:sz w:val="18"/>
                <w:szCs w:val="18"/>
              </w:rPr>
              <w:t>3</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08EC0B" w14:textId="77777777" w:rsidR="00B26422" w:rsidRDefault="00000000">
            <w:pPr>
              <w:jc w:val="center"/>
            </w:pPr>
            <w:r>
              <w:rPr>
                <w:sz w:val="18"/>
                <w:szCs w:val="18"/>
              </w:rPr>
              <w:t>18</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5459BB" w14:textId="77777777" w:rsidR="00B26422" w:rsidRDefault="00000000">
            <w:pPr>
              <w:jc w:val="center"/>
            </w:pPr>
            <w:r>
              <w:rPr>
                <w:sz w:val="18"/>
                <w:szCs w:val="18"/>
              </w:rPr>
              <w:t>2</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F033EF6" w14:textId="77777777" w:rsidR="00B26422" w:rsidRDefault="00000000">
            <w:pPr>
              <w:jc w:val="center"/>
            </w:pPr>
            <w:r>
              <w:rPr>
                <w:sz w:val="18"/>
                <w:szCs w:val="18"/>
              </w:rPr>
              <w:t>16</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935003" w14:textId="77777777" w:rsidR="00B26422" w:rsidRDefault="00000000">
            <w:pPr>
              <w:jc w:val="center"/>
            </w:pPr>
            <w:r>
              <w:rPr>
                <w:sz w:val="18"/>
                <w:szCs w:val="18"/>
              </w:rPr>
              <w:t>18</w:t>
            </w:r>
          </w:p>
        </w:tc>
      </w:tr>
      <w:tr w:rsidR="00B26422" w14:paraId="7761362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348F0B" w14:textId="77777777" w:rsidR="00B26422" w:rsidRDefault="00000000">
            <w:r>
              <w:rPr>
                <w:sz w:val="18"/>
                <w:szCs w:val="18"/>
              </w:rPr>
              <w:t>University of Maine Machias</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607887" w14:textId="77777777" w:rsidR="00B26422" w:rsidRDefault="00000000">
            <w:pPr>
              <w:jc w:val="center"/>
            </w:pPr>
            <w:r>
              <w:rPr>
                <w:sz w:val="18"/>
                <w:szCs w:val="18"/>
              </w:rPr>
              <w:t>2</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FCC395" w14:textId="77777777" w:rsidR="00B26422" w:rsidRDefault="00000000">
            <w:pPr>
              <w:jc w:val="center"/>
            </w:pPr>
            <w:r>
              <w:rPr>
                <w:sz w:val="18"/>
                <w:szCs w:val="18"/>
              </w:rPr>
              <w:t>1</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E824BE"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D63902" w14:textId="77777777" w:rsidR="00B26422" w:rsidRDefault="00000000">
            <w:pPr>
              <w:jc w:val="center"/>
            </w:pPr>
            <w:r>
              <w:rPr>
                <w:sz w:val="18"/>
                <w:szCs w:val="18"/>
              </w:rPr>
              <w:t>3</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55CD1A"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AA544F" w14:textId="77777777" w:rsidR="00B26422" w:rsidRDefault="00000000">
            <w:pPr>
              <w:jc w:val="center"/>
            </w:pPr>
            <w:r>
              <w:rPr>
                <w:sz w:val="18"/>
                <w:szCs w:val="18"/>
              </w:rPr>
              <w:t>3</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7129E7" w14:textId="77777777" w:rsidR="00B26422" w:rsidRDefault="00000000">
            <w:pPr>
              <w:jc w:val="center"/>
            </w:pPr>
            <w:r>
              <w:rPr>
                <w:sz w:val="18"/>
                <w:szCs w:val="18"/>
              </w:rPr>
              <w:t>3</w:t>
            </w:r>
          </w:p>
        </w:tc>
      </w:tr>
      <w:tr w:rsidR="00B26422" w14:paraId="2F75239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67F2C0" w14:textId="77777777" w:rsidR="00B26422" w:rsidRDefault="00000000">
            <w:r>
              <w:rPr>
                <w:sz w:val="18"/>
                <w:szCs w:val="18"/>
              </w:rPr>
              <w:t>University of Maine Presque Isle</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9D89595" w14:textId="77777777" w:rsidR="00B26422" w:rsidRDefault="00000000">
            <w:pPr>
              <w:jc w:val="center"/>
            </w:pPr>
            <w:r>
              <w:rPr>
                <w:sz w:val="18"/>
                <w:szCs w:val="18"/>
              </w:rPr>
              <w:t>17</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EF22D6" w14:textId="77777777" w:rsidR="00B26422" w:rsidRDefault="00000000">
            <w:pPr>
              <w:jc w:val="center"/>
            </w:pPr>
            <w:r>
              <w:rPr>
                <w:sz w:val="18"/>
                <w:szCs w:val="18"/>
              </w:rPr>
              <w:t>11</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183DF1" w14:textId="77777777" w:rsidR="00B26422" w:rsidRDefault="00000000">
            <w:pPr>
              <w:jc w:val="center"/>
            </w:pPr>
            <w:r>
              <w:rPr>
                <w:sz w:val="18"/>
                <w:szCs w:val="18"/>
              </w:rPr>
              <w:t>9</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E0D03FF" w14:textId="77777777" w:rsidR="00B26422" w:rsidRDefault="00000000">
            <w:pPr>
              <w:jc w:val="center"/>
            </w:pPr>
            <w:r>
              <w:rPr>
                <w:sz w:val="18"/>
                <w:szCs w:val="18"/>
              </w:rPr>
              <w:t>37</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5EFF04" w14:textId="77777777" w:rsidR="00B26422" w:rsidRDefault="00000000">
            <w:pPr>
              <w:jc w:val="center"/>
            </w:pPr>
            <w:r>
              <w:rPr>
                <w:sz w:val="18"/>
                <w:szCs w:val="18"/>
              </w:rPr>
              <w:t>3</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6A0AD3" w14:textId="77777777" w:rsidR="00B26422" w:rsidRDefault="00000000">
            <w:pPr>
              <w:jc w:val="center"/>
            </w:pPr>
            <w:r>
              <w:rPr>
                <w:sz w:val="18"/>
                <w:szCs w:val="18"/>
              </w:rPr>
              <w:t>34</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E2E40B4" w14:textId="77777777" w:rsidR="00B26422" w:rsidRDefault="00000000">
            <w:pPr>
              <w:jc w:val="center"/>
            </w:pPr>
            <w:r>
              <w:rPr>
                <w:sz w:val="18"/>
                <w:szCs w:val="18"/>
              </w:rPr>
              <w:t>37</w:t>
            </w:r>
          </w:p>
        </w:tc>
      </w:tr>
      <w:tr w:rsidR="00B26422" w14:paraId="48BBCFD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E233EA" w14:textId="77777777" w:rsidR="00B26422" w:rsidRDefault="00000000">
            <w:r>
              <w:rPr>
                <w:sz w:val="18"/>
                <w:szCs w:val="18"/>
              </w:rPr>
              <w:t>University of Southern Maine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EE615C" w14:textId="77777777" w:rsidR="00B26422" w:rsidRDefault="00000000">
            <w:pPr>
              <w:jc w:val="center"/>
            </w:pPr>
            <w:r>
              <w:rPr>
                <w:sz w:val="18"/>
                <w:szCs w:val="18"/>
              </w:rPr>
              <w:t>44</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19FFF5" w14:textId="77777777" w:rsidR="00B26422" w:rsidRDefault="00000000">
            <w:pPr>
              <w:jc w:val="center"/>
            </w:pPr>
            <w:r>
              <w:rPr>
                <w:sz w:val="18"/>
                <w:szCs w:val="18"/>
              </w:rPr>
              <w:t>24</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7D2575" w14:textId="77777777" w:rsidR="00B26422" w:rsidRDefault="00000000">
            <w:pPr>
              <w:jc w:val="center"/>
            </w:pPr>
            <w:r>
              <w:rPr>
                <w:sz w:val="18"/>
                <w:szCs w:val="18"/>
              </w:rPr>
              <w:t>41</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12CFF8" w14:textId="77777777" w:rsidR="00B26422" w:rsidRDefault="00000000">
            <w:pPr>
              <w:jc w:val="center"/>
            </w:pPr>
            <w:r>
              <w:rPr>
                <w:sz w:val="18"/>
                <w:szCs w:val="18"/>
              </w:rPr>
              <w:t>109</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C14E76" w14:textId="77777777" w:rsidR="00B26422" w:rsidRDefault="00000000">
            <w:pPr>
              <w:jc w:val="center"/>
            </w:pPr>
            <w:r>
              <w:rPr>
                <w:sz w:val="18"/>
                <w:szCs w:val="18"/>
              </w:rPr>
              <w:t>17</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1EBD7F6" w14:textId="77777777" w:rsidR="00B26422" w:rsidRDefault="00000000">
            <w:pPr>
              <w:jc w:val="center"/>
            </w:pPr>
            <w:r>
              <w:rPr>
                <w:sz w:val="18"/>
                <w:szCs w:val="18"/>
              </w:rPr>
              <w:t>92</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C8E311" w14:textId="77777777" w:rsidR="00B26422" w:rsidRDefault="00000000">
            <w:pPr>
              <w:jc w:val="center"/>
            </w:pPr>
            <w:r>
              <w:rPr>
                <w:sz w:val="18"/>
                <w:szCs w:val="18"/>
              </w:rPr>
              <w:t>109</w:t>
            </w:r>
          </w:p>
        </w:tc>
      </w:tr>
      <w:tr w:rsidR="00B26422" w14:paraId="3C230BF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20CAE2" w14:textId="77777777" w:rsidR="00B26422" w:rsidRDefault="00000000">
            <w:r>
              <w:rPr>
                <w:sz w:val="18"/>
                <w:szCs w:val="18"/>
              </w:rPr>
              <w:t>Maine Law</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143C42" w14:textId="77777777" w:rsidR="00B26422" w:rsidRDefault="00000000">
            <w:pPr>
              <w:jc w:val="center"/>
            </w:pPr>
            <w:r>
              <w:rPr>
                <w:sz w:val="18"/>
                <w:szCs w:val="18"/>
              </w:rPr>
              <w:t>1</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5888FE" w14:textId="77777777" w:rsidR="00B26422" w:rsidRDefault="00000000">
            <w:pPr>
              <w:jc w:val="center"/>
            </w:pPr>
            <w:r>
              <w:rPr>
                <w:sz w:val="18"/>
                <w:szCs w:val="18"/>
              </w:rPr>
              <w:t>0</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B8C4A06" w14:textId="77777777" w:rsidR="00B26422" w:rsidRDefault="00000000">
            <w:pPr>
              <w:jc w:val="center"/>
            </w:pPr>
            <w:r>
              <w:rPr>
                <w:sz w:val="18"/>
                <w:szCs w:val="18"/>
              </w:rPr>
              <w:t>3</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000822D" w14:textId="77777777" w:rsidR="00B26422" w:rsidRDefault="00000000">
            <w:pPr>
              <w:jc w:val="center"/>
            </w:pPr>
            <w:r>
              <w:rPr>
                <w:sz w:val="18"/>
                <w:szCs w:val="18"/>
              </w:rPr>
              <w:t>4</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8EC274" w14:textId="77777777" w:rsidR="00B26422" w:rsidRDefault="00000000">
            <w:pPr>
              <w:jc w:val="center"/>
            </w:pPr>
            <w:r>
              <w:rPr>
                <w:sz w:val="18"/>
                <w:szCs w:val="18"/>
              </w:rPr>
              <w:t>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C6A844" w14:textId="77777777" w:rsidR="00B26422" w:rsidRDefault="00000000">
            <w:pPr>
              <w:jc w:val="center"/>
            </w:pPr>
            <w:r>
              <w:rPr>
                <w:sz w:val="18"/>
                <w:szCs w:val="18"/>
              </w:rPr>
              <w:t>3</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1322786" w14:textId="77777777" w:rsidR="00B26422" w:rsidRDefault="00000000">
            <w:pPr>
              <w:jc w:val="center"/>
            </w:pPr>
            <w:r>
              <w:rPr>
                <w:sz w:val="18"/>
                <w:szCs w:val="18"/>
              </w:rPr>
              <w:t>4</w:t>
            </w:r>
          </w:p>
        </w:tc>
      </w:tr>
      <w:tr w:rsidR="00B26422" w14:paraId="61783091"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8E8C66" w14:textId="77777777" w:rsidR="00B26422" w:rsidRDefault="00000000">
            <w:r>
              <w:rPr>
                <w:sz w:val="18"/>
                <w:szCs w:val="18"/>
              </w:rPr>
              <w:t>Governance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2ACE917"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76EE7F" w14:textId="77777777" w:rsidR="00B26422" w:rsidRDefault="00000000">
            <w:pPr>
              <w:jc w:val="center"/>
            </w:pPr>
            <w:r>
              <w:rPr>
                <w:sz w:val="18"/>
                <w:szCs w:val="18"/>
              </w:rPr>
              <w:t>0</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A8617F"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B0F311" w14:textId="77777777" w:rsidR="00B26422" w:rsidRDefault="00000000">
            <w:pPr>
              <w:jc w:val="center"/>
            </w:pPr>
            <w:r>
              <w:rPr>
                <w:sz w:val="18"/>
                <w:szCs w:val="18"/>
              </w:rPr>
              <w:t>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69BA47"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1C0D3D" w14:textId="77777777" w:rsidR="00B26422" w:rsidRDefault="00000000">
            <w:pPr>
              <w:jc w:val="center"/>
            </w:pPr>
            <w:r>
              <w:rPr>
                <w:sz w:val="18"/>
                <w:szCs w:val="18"/>
              </w:rPr>
              <w:t>0</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348FAA" w14:textId="77777777" w:rsidR="00B26422" w:rsidRDefault="00000000">
            <w:pPr>
              <w:jc w:val="center"/>
            </w:pPr>
            <w:r>
              <w:rPr>
                <w:sz w:val="18"/>
                <w:szCs w:val="18"/>
              </w:rPr>
              <w:t>0</w:t>
            </w:r>
          </w:p>
        </w:tc>
      </w:tr>
      <w:tr w:rsidR="00B26422" w14:paraId="0DA9D19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AEC1346" w14:textId="77777777" w:rsidR="00B26422" w:rsidRDefault="00000000">
            <w:r>
              <w:rPr>
                <w:sz w:val="18"/>
                <w:szCs w:val="18"/>
              </w:rPr>
              <w:t>University Services</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AC5426" w14:textId="77777777" w:rsidR="00B26422" w:rsidRDefault="00000000">
            <w:pPr>
              <w:jc w:val="center"/>
            </w:pPr>
            <w:r>
              <w:rPr>
                <w:sz w:val="18"/>
                <w:szCs w:val="18"/>
              </w:rPr>
              <w:t>12</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2508FA" w14:textId="77777777" w:rsidR="00B26422" w:rsidRDefault="00000000">
            <w:pPr>
              <w:jc w:val="center"/>
            </w:pPr>
            <w:r>
              <w:rPr>
                <w:sz w:val="18"/>
                <w:szCs w:val="18"/>
              </w:rPr>
              <w:t>14</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D62A1F" w14:textId="77777777" w:rsidR="00B26422" w:rsidRDefault="00000000">
            <w:pPr>
              <w:jc w:val="center"/>
            </w:pPr>
            <w:r>
              <w:rPr>
                <w:sz w:val="18"/>
                <w:szCs w:val="18"/>
              </w:rPr>
              <w:t>9</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1AD628" w14:textId="77777777" w:rsidR="00B26422" w:rsidRDefault="00000000">
            <w:pPr>
              <w:jc w:val="center"/>
            </w:pPr>
            <w:r>
              <w:rPr>
                <w:sz w:val="18"/>
                <w:szCs w:val="18"/>
              </w:rPr>
              <w:t>35</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9968FC7" w14:textId="77777777" w:rsidR="00B26422" w:rsidRDefault="00000000">
            <w:pPr>
              <w:jc w:val="center"/>
            </w:pPr>
            <w:r>
              <w:rPr>
                <w:sz w:val="18"/>
                <w:szCs w:val="18"/>
              </w:rPr>
              <w:t>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169791" w14:textId="77777777" w:rsidR="00B26422" w:rsidRDefault="00000000">
            <w:pPr>
              <w:jc w:val="center"/>
            </w:pPr>
            <w:r>
              <w:rPr>
                <w:sz w:val="18"/>
                <w:szCs w:val="18"/>
              </w:rPr>
              <w:t>30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C15A16" w14:textId="77777777" w:rsidR="00B26422" w:rsidRDefault="00000000">
            <w:pPr>
              <w:jc w:val="center"/>
            </w:pPr>
            <w:r>
              <w:rPr>
                <w:sz w:val="18"/>
                <w:szCs w:val="18"/>
              </w:rPr>
              <w:t>35</w:t>
            </w:r>
          </w:p>
        </w:tc>
      </w:tr>
      <w:tr w:rsidR="00B26422" w14:paraId="24D9C41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6DB42C9" w14:textId="77777777" w:rsidR="00B26422" w:rsidRDefault="00000000">
            <w:r>
              <w:rPr>
                <w:b/>
                <w:bCs/>
                <w:sz w:val="18"/>
                <w:szCs w:val="18"/>
              </w:rPr>
              <w:lastRenderedPageBreak/>
              <w:t>Total</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49DEF2F" w14:textId="77777777" w:rsidR="00B26422" w:rsidRDefault="00000000">
            <w:pPr>
              <w:jc w:val="center"/>
            </w:pPr>
            <w:r>
              <w:rPr>
                <w:b/>
                <w:bCs/>
                <w:sz w:val="18"/>
                <w:szCs w:val="18"/>
              </w:rPr>
              <w:t>186</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9EDD9EF" w14:textId="77777777" w:rsidR="00B26422" w:rsidRDefault="00000000">
            <w:pPr>
              <w:jc w:val="center"/>
            </w:pPr>
            <w:r>
              <w:rPr>
                <w:b/>
                <w:bCs/>
                <w:sz w:val="18"/>
                <w:szCs w:val="18"/>
              </w:rPr>
              <w:t>148</w:t>
            </w:r>
          </w:p>
        </w:tc>
        <w:tc>
          <w:tcPr>
            <w:tcW w:w="9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4CE62F7" w14:textId="77777777" w:rsidR="00B26422" w:rsidRDefault="00000000">
            <w:pPr>
              <w:jc w:val="center"/>
            </w:pPr>
            <w:r>
              <w:rPr>
                <w:b/>
                <w:bCs/>
                <w:sz w:val="18"/>
                <w:szCs w:val="18"/>
              </w:rPr>
              <w:t>136</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CB77FF7" w14:textId="77777777" w:rsidR="00B26422" w:rsidRDefault="00000000">
            <w:pPr>
              <w:jc w:val="center"/>
            </w:pPr>
            <w:r>
              <w:rPr>
                <w:b/>
                <w:bCs/>
                <w:sz w:val="18"/>
                <w:szCs w:val="18"/>
              </w:rPr>
              <w:t>470</w:t>
            </w:r>
          </w:p>
        </w:tc>
        <w:tc>
          <w:tcPr>
            <w:tcW w:w="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6B4DF39" w14:textId="77777777" w:rsidR="00B26422" w:rsidRDefault="00000000">
            <w:pPr>
              <w:jc w:val="center"/>
            </w:pPr>
            <w:r>
              <w:rPr>
                <w:b/>
                <w:bCs/>
                <w:sz w:val="18"/>
                <w:szCs w:val="18"/>
              </w:rPr>
              <w:t>63</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3E48C44" w14:textId="77777777" w:rsidR="00B26422" w:rsidRDefault="00000000">
            <w:pPr>
              <w:jc w:val="center"/>
            </w:pPr>
            <w:r>
              <w:rPr>
                <w:b/>
                <w:bCs/>
                <w:sz w:val="18"/>
                <w:szCs w:val="18"/>
              </w:rPr>
              <w:t>407</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1E5B83D" w14:textId="77777777" w:rsidR="00B26422" w:rsidRDefault="00000000">
            <w:pPr>
              <w:jc w:val="center"/>
            </w:pPr>
            <w:r>
              <w:rPr>
                <w:b/>
                <w:bCs/>
                <w:sz w:val="18"/>
                <w:szCs w:val="18"/>
              </w:rPr>
              <w:t>470</w:t>
            </w:r>
          </w:p>
        </w:tc>
      </w:tr>
    </w:tbl>
    <w:p w14:paraId="51448E94" w14:textId="77777777" w:rsidR="00B26422" w:rsidRDefault="00B26422">
      <w:pPr>
        <w:spacing w:before="200"/>
      </w:pPr>
    </w:p>
    <w:p w14:paraId="4E1EB701" w14:textId="77777777" w:rsidR="00B26422" w:rsidRDefault="00000000">
      <w:pPr>
        <w:pStyle w:val="Heading2"/>
      </w:pPr>
      <w:bookmarkStart w:id="21" w:name="_Toc227249232"/>
      <w:r>
        <w:t>Hires by Gender and Minority Status (Percentages)</w:t>
      </w:r>
      <w:bookmarkEnd w:id="21"/>
    </w:p>
    <w:p w14:paraId="0B5F8924" w14:textId="77777777" w:rsidR="00B26422" w:rsidRDefault="00B264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92"/>
        <w:gridCol w:w="952"/>
        <w:gridCol w:w="951"/>
        <w:gridCol w:w="1151"/>
        <w:gridCol w:w="951"/>
        <w:gridCol w:w="1040"/>
        <w:gridCol w:w="1217"/>
        <w:gridCol w:w="1106"/>
      </w:tblGrid>
      <w:tr w:rsidR="00B26422" w14:paraId="3BE7ADA6" w14:textId="77777777">
        <w:tblPrEx>
          <w:tblCellMar>
            <w:top w:w="0" w:type="dxa"/>
            <w:bottom w:w="0" w:type="dxa"/>
          </w:tblCellMar>
        </w:tblPrEx>
        <w:trPr>
          <w:tblHeader/>
        </w:trPr>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B1CF381" w14:textId="77777777" w:rsidR="00B26422" w:rsidRDefault="00000000">
            <w:pPr>
              <w:jc w:val="center"/>
            </w:pPr>
            <w:r>
              <w:rPr>
                <w:b/>
                <w:bCs/>
                <w:color w:val="FFFFFF"/>
                <w:sz w:val="18"/>
                <w:szCs w:val="18"/>
              </w:rPr>
              <w:t>Campus</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0B69C5D" w14:textId="77777777" w:rsidR="00B26422" w:rsidRDefault="00000000">
            <w:pPr>
              <w:jc w:val="center"/>
            </w:pPr>
            <w:r>
              <w:rPr>
                <w:b/>
                <w:bCs/>
                <w:color w:val="FFFFFF"/>
                <w:sz w:val="18"/>
                <w:szCs w:val="18"/>
              </w:rPr>
              <w:t>Female</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8998969" w14:textId="77777777" w:rsidR="00B26422" w:rsidRDefault="00000000">
            <w:pPr>
              <w:jc w:val="center"/>
            </w:pPr>
            <w:r>
              <w:rPr>
                <w:b/>
                <w:bCs/>
                <w:color w:val="FFFFFF"/>
                <w:sz w:val="18"/>
                <w:szCs w:val="18"/>
              </w:rPr>
              <w:t>Male</w:t>
            </w:r>
          </w:p>
        </w:tc>
        <w:tc>
          <w:tcPr>
            <w:tcW w:w="9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5392AA9" w14:textId="77777777" w:rsidR="00B26422" w:rsidRDefault="00000000">
            <w:pPr>
              <w:jc w:val="center"/>
            </w:pPr>
            <w:r>
              <w:rPr>
                <w:b/>
                <w:bCs/>
                <w:color w:val="FFFFFF"/>
                <w:sz w:val="18"/>
                <w:szCs w:val="18"/>
              </w:rPr>
              <w:t>Not Specified</w:t>
            </w:r>
          </w:p>
        </w:tc>
        <w:tc>
          <w:tcPr>
            <w:tcW w:w="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D263AA1" w14:textId="77777777" w:rsidR="00B26422" w:rsidRDefault="00000000">
            <w:pPr>
              <w:jc w:val="center"/>
            </w:pPr>
            <w:r>
              <w:rPr>
                <w:b/>
                <w:bCs/>
                <w:color w:val="FFFFFF"/>
                <w:sz w:val="18"/>
                <w:szCs w:val="18"/>
              </w:rPr>
              <w:t>Total</w:t>
            </w:r>
          </w:p>
        </w:tc>
        <w:tc>
          <w:tcPr>
            <w:tcW w:w="9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EA43D42" w14:textId="77777777" w:rsidR="00B26422" w:rsidRDefault="00000000">
            <w:pPr>
              <w:jc w:val="center"/>
            </w:pPr>
            <w:r>
              <w:rPr>
                <w:b/>
                <w:bCs/>
                <w:color w:val="FFFFFF"/>
                <w:sz w:val="18"/>
                <w:szCs w:val="18"/>
              </w:rPr>
              <w:t>Minority</w:t>
            </w:r>
          </w:p>
        </w:tc>
        <w:tc>
          <w:tcPr>
            <w:tcW w:w="11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3DCECFBD" w14:textId="77777777" w:rsidR="00B26422" w:rsidRDefault="00000000">
            <w:pPr>
              <w:jc w:val="center"/>
            </w:pPr>
            <w:r>
              <w:rPr>
                <w:b/>
                <w:bCs/>
                <w:color w:val="FFFFFF"/>
                <w:sz w:val="18"/>
                <w:szCs w:val="18"/>
              </w:rPr>
              <w:t>Non-minority</w:t>
            </w:r>
          </w:p>
        </w:tc>
        <w:tc>
          <w:tcPr>
            <w:tcW w:w="1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204596E" w14:textId="77777777" w:rsidR="00B26422" w:rsidRDefault="00000000">
            <w:pPr>
              <w:jc w:val="center"/>
            </w:pPr>
            <w:r>
              <w:rPr>
                <w:b/>
                <w:bCs/>
                <w:color w:val="FFFFFF"/>
                <w:sz w:val="18"/>
                <w:szCs w:val="18"/>
              </w:rPr>
              <w:t>Total</w:t>
            </w:r>
          </w:p>
        </w:tc>
      </w:tr>
      <w:tr w:rsidR="00B26422" w14:paraId="63D5CCD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FD873B" w14:textId="77777777" w:rsidR="00B26422" w:rsidRDefault="00000000">
            <w:r>
              <w:rPr>
                <w:sz w:val="18"/>
                <w:szCs w:val="18"/>
              </w:rPr>
              <w:t>University of Maine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39B8AD" w14:textId="77777777" w:rsidR="00B26422" w:rsidRDefault="00000000">
            <w:pPr>
              <w:jc w:val="center"/>
            </w:pPr>
            <w:r>
              <w:rPr>
                <w:sz w:val="18"/>
                <w:szCs w:val="18"/>
              </w:rPr>
              <w:t>37.07%</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6EA14F" w14:textId="77777777" w:rsidR="00B26422" w:rsidRDefault="00000000">
            <w:pPr>
              <w:jc w:val="center"/>
            </w:pPr>
            <w:r>
              <w:rPr>
                <w:sz w:val="18"/>
                <w:szCs w:val="18"/>
              </w:rPr>
              <w:t>34.63%</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2F3316" w14:textId="77777777" w:rsidR="00B26422" w:rsidRDefault="00000000">
            <w:pPr>
              <w:jc w:val="center"/>
            </w:pPr>
            <w:r>
              <w:rPr>
                <w:sz w:val="18"/>
                <w:szCs w:val="18"/>
              </w:rPr>
              <w:t>28.29%</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C78F3C"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CECC23" w14:textId="77777777" w:rsidR="00B26422" w:rsidRDefault="00000000">
            <w:pPr>
              <w:jc w:val="center"/>
            </w:pPr>
            <w:r>
              <w:rPr>
                <w:sz w:val="18"/>
                <w:szCs w:val="18"/>
              </w:rPr>
              <w:t>15.12%</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7A1E4D" w14:textId="77777777" w:rsidR="00B26422" w:rsidRDefault="00000000">
            <w:pPr>
              <w:jc w:val="center"/>
            </w:pPr>
            <w:r>
              <w:rPr>
                <w:sz w:val="18"/>
                <w:szCs w:val="18"/>
              </w:rPr>
              <w:t>84.88%</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E943AA" w14:textId="77777777" w:rsidR="00B26422" w:rsidRDefault="00000000">
            <w:pPr>
              <w:jc w:val="center"/>
            </w:pPr>
            <w:r>
              <w:rPr>
                <w:sz w:val="18"/>
                <w:szCs w:val="18"/>
              </w:rPr>
              <w:t>100%</w:t>
            </w:r>
          </w:p>
        </w:tc>
      </w:tr>
      <w:tr w:rsidR="00B26422" w14:paraId="26707EA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202628" w14:textId="77777777" w:rsidR="00B26422" w:rsidRDefault="00000000">
            <w:r>
              <w:rPr>
                <w:sz w:val="18"/>
                <w:szCs w:val="18"/>
              </w:rPr>
              <w:t>University of Maine Augusta</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8647C0A" w14:textId="77777777" w:rsidR="00B26422" w:rsidRDefault="00000000">
            <w:pPr>
              <w:jc w:val="center"/>
            </w:pPr>
            <w:r>
              <w:rPr>
                <w:sz w:val="18"/>
                <w:szCs w:val="18"/>
              </w:rPr>
              <w:t>45.0%</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1F74540" w14:textId="77777777" w:rsidR="00B26422" w:rsidRDefault="00000000">
            <w:pPr>
              <w:jc w:val="center"/>
            </w:pPr>
            <w:r>
              <w:rPr>
                <w:sz w:val="18"/>
                <w:szCs w:val="18"/>
              </w:rPr>
              <w:t>30.0%</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6289C3D" w14:textId="77777777" w:rsidR="00B26422" w:rsidRDefault="00000000">
            <w:pPr>
              <w:jc w:val="center"/>
            </w:pPr>
            <w:r>
              <w:rPr>
                <w:sz w:val="18"/>
                <w:szCs w:val="18"/>
              </w:rPr>
              <w:t>25.0%</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FEB0E5"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BD507C6" w14:textId="77777777" w:rsidR="00B26422" w:rsidRDefault="00000000">
            <w:pPr>
              <w:jc w:val="center"/>
            </w:pPr>
            <w:r>
              <w:rPr>
                <w:sz w:val="18"/>
                <w:szCs w:val="18"/>
              </w:rPr>
              <w:t>7.5%</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69814D1" w14:textId="77777777" w:rsidR="00B26422" w:rsidRDefault="00000000">
            <w:pPr>
              <w:jc w:val="center"/>
            </w:pPr>
            <w:r>
              <w:rPr>
                <w:sz w:val="18"/>
                <w:szCs w:val="18"/>
              </w:rPr>
              <w:t>92.5%</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636041" w14:textId="77777777" w:rsidR="00B26422" w:rsidRDefault="00000000">
            <w:pPr>
              <w:jc w:val="center"/>
            </w:pPr>
            <w:r>
              <w:rPr>
                <w:sz w:val="18"/>
                <w:szCs w:val="18"/>
              </w:rPr>
              <w:t>100%</w:t>
            </w:r>
          </w:p>
        </w:tc>
      </w:tr>
      <w:tr w:rsidR="00B26422" w14:paraId="395E35F5"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B76266" w14:textId="77777777" w:rsidR="00B26422" w:rsidRDefault="00000000">
            <w:r>
              <w:rPr>
                <w:sz w:val="18"/>
                <w:szCs w:val="18"/>
              </w:rPr>
              <w:t>University of Maine Farmington</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46B075" w14:textId="77777777" w:rsidR="00B26422" w:rsidRDefault="00000000">
            <w:pPr>
              <w:jc w:val="center"/>
            </w:pPr>
            <w:r>
              <w:rPr>
                <w:sz w:val="18"/>
                <w:szCs w:val="18"/>
              </w:rPr>
              <w:t>42.1%</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EC4456" w14:textId="77777777" w:rsidR="00B26422" w:rsidRDefault="00000000">
            <w:pPr>
              <w:jc w:val="center"/>
            </w:pPr>
            <w:r>
              <w:rPr>
                <w:sz w:val="18"/>
                <w:szCs w:val="18"/>
              </w:rPr>
              <w:t>42.1%</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0643D3" w14:textId="77777777" w:rsidR="00B26422" w:rsidRDefault="00000000">
            <w:pPr>
              <w:jc w:val="center"/>
            </w:pPr>
            <w:r>
              <w:rPr>
                <w:sz w:val="18"/>
                <w:szCs w:val="18"/>
              </w:rPr>
              <w:t>15.8%</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64D26A"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E90166" w14:textId="77777777" w:rsidR="00B26422" w:rsidRDefault="00000000">
            <w:pPr>
              <w:jc w:val="center"/>
            </w:pPr>
            <w:r>
              <w:rPr>
                <w:sz w:val="18"/>
                <w:szCs w:val="18"/>
              </w:rPr>
              <w:t>5.3%</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E79E8B" w14:textId="77777777" w:rsidR="00B26422" w:rsidRDefault="00000000">
            <w:pPr>
              <w:jc w:val="center"/>
            </w:pPr>
            <w:r>
              <w:rPr>
                <w:sz w:val="18"/>
                <w:szCs w:val="18"/>
              </w:rPr>
              <w:t>94.7%</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B9F0F8" w14:textId="77777777" w:rsidR="00B26422" w:rsidRDefault="00000000">
            <w:pPr>
              <w:jc w:val="center"/>
            </w:pPr>
            <w:r>
              <w:rPr>
                <w:sz w:val="18"/>
                <w:szCs w:val="18"/>
              </w:rPr>
              <w:t>100%</w:t>
            </w:r>
          </w:p>
        </w:tc>
      </w:tr>
      <w:tr w:rsidR="00B26422" w14:paraId="1CA60C8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48C600" w14:textId="77777777" w:rsidR="00B26422" w:rsidRDefault="00000000">
            <w:r>
              <w:rPr>
                <w:sz w:val="18"/>
                <w:szCs w:val="18"/>
              </w:rPr>
              <w:t>University of Maine Fort Kent</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E0F192" w14:textId="77777777" w:rsidR="00B26422" w:rsidRDefault="00000000">
            <w:pPr>
              <w:jc w:val="center"/>
            </w:pPr>
            <w:r>
              <w:rPr>
                <w:sz w:val="18"/>
                <w:szCs w:val="18"/>
              </w:rPr>
              <w:t>44.4%</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A06CBE" w14:textId="77777777" w:rsidR="00B26422" w:rsidRDefault="00000000">
            <w:pPr>
              <w:jc w:val="center"/>
            </w:pPr>
            <w:r>
              <w:rPr>
                <w:sz w:val="18"/>
                <w:szCs w:val="18"/>
              </w:rPr>
              <w:t>38.9%</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D7894DB" w14:textId="77777777" w:rsidR="00B26422" w:rsidRDefault="00000000">
            <w:pPr>
              <w:jc w:val="center"/>
            </w:pPr>
            <w:r>
              <w:rPr>
                <w:sz w:val="18"/>
                <w:szCs w:val="18"/>
              </w:rPr>
              <w:t>16.7%</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5F37B9C"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D9F8CC" w14:textId="77777777" w:rsidR="00B26422" w:rsidRDefault="00000000">
            <w:pPr>
              <w:jc w:val="center"/>
            </w:pPr>
            <w:r>
              <w:rPr>
                <w:sz w:val="18"/>
                <w:szCs w:val="18"/>
              </w:rPr>
              <w:t>11.1%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2A7DE1" w14:textId="77777777" w:rsidR="00B26422" w:rsidRDefault="00000000">
            <w:pPr>
              <w:jc w:val="center"/>
            </w:pPr>
            <w:r>
              <w:rPr>
                <w:sz w:val="18"/>
                <w:szCs w:val="18"/>
              </w:rPr>
              <w:t>88.9%</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2BFD6C" w14:textId="77777777" w:rsidR="00B26422" w:rsidRDefault="00000000">
            <w:pPr>
              <w:jc w:val="center"/>
            </w:pPr>
            <w:r>
              <w:rPr>
                <w:sz w:val="18"/>
                <w:szCs w:val="18"/>
              </w:rPr>
              <w:t>100%</w:t>
            </w:r>
          </w:p>
        </w:tc>
      </w:tr>
      <w:tr w:rsidR="00B26422" w14:paraId="42849CF7"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3B46ED" w14:textId="77777777" w:rsidR="00B26422" w:rsidRDefault="00000000">
            <w:r>
              <w:rPr>
                <w:sz w:val="18"/>
                <w:szCs w:val="18"/>
              </w:rPr>
              <w:t>University of Maine Machias</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1CA832" w14:textId="77777777" w:rsidR="00B26422" w:rsidRDefault="00000000">
            <w:pPr>
              <w:jc w:val="center"/>
            </w:pPr>
            <w:r>
              <w:rPr>
                <w:sz w:val="18"/>
                <w:szCs w:val="18"/>
              </w:rPr>
              <w:t>66.7%</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6D658D" w14:textId="77777777" w:rsidR="00B26422" w:rsidRDefault="00000000">
            <w:pPr>
              <w:jc w:val="center"/>
            </w:pPr>
            <w:r>
              <w:rPr>
                <w:sz w:val="18"/>
                <w:szCs w:val="18"/>
              </w:rPr>
              <w:t>33.3%</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DD8E76"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AF4691"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331E3C"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1BE3DB" w14:textId="77777777" w:rsidR="00B26422" w:rsidRDefault="00000000">
            <w:pPr>
              <w:jc w:val="center"/>
            </w:pPr>
            <w:r>
              <w:rPr>
                <w:sz w:val="18"/>
                <w:szCs w:val="18"/>
              </w:rPr>
              <w:t>100%</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00E601" w14:textId="77777777" w:rsidR="00B26422" w:rsidRDefault="00000000">
            <w:pPr>
              <w:jc w:val="center"/>
            </w:pPr>
            <w:r>
              <w:rPr>
                <w:sz w:val="18"/>
                <w:szCs w:val="18"/>
              </w:rPr>
              <w:t>100%</w:t>
            </w:r>
          </w:p>
        </w:tc>
      </w:tr>
      <w:tr w:rsidR="00B26422" w14:paraId="087CD738"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4868778" w14:textId="77777777" w:rsidR="00B26422" w:rsidRDefault="00000000">
            <w:r>
              <w:rPr>
                <w:sz w:val="18"/>
                <w:szCs w:val="18"/>
              </w:rPr>
              <w:t>University of Maine Presque Isle</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07FB54" w14:textId="77777777" w:rsidR="00B26422" w:rsidRDefault="00000000">
            <w:pPr>
              <w:jc w:val="center"/>
            </w:pPr>
            <w:r>
              <w:rPr>
                <w:sz w:val="18"/>
                <w:szCs w:val="18"/>
              </w:rPr>
              <w:t>45.9%</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541C5B9" w14:textId="77777777" w:rsidR="00B26422" w:rsidRDefault="00000000">
            <w:pPr>
              <w:jc w:val="center"/>
            </w:pPr>
            <w:r>
              <w:rPr>
                <w:sz w:val="18"/>
                <w:szCs w:val="18"/>
              </w:rPr>
              <w:t>29.7%</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74AF585" w14:textId="77777777" w:rsidR="00B26422" w:rsidRDefault="00000000">
            <w:pPr>
              <w:jc w:val="center"/>
            </w:pPr>
            <w:r>
              <w:rPr>
                <w:sz w:val="18"/>
                <w:szCs w:val="18"/>
              </w:rPr>
              <w:t>24.3%</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B9A258"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95D832" w14:textId="77777777" w:rsidR="00B26422" w:rsidRDefault="00000000">
            <w:pPr>
              <w:jc w:val="center"/>
            </w:pPr>
            <w:r>
              <w:rPr>
                <w:sz w:val="18"/>
                <w:szCs w:val="18"/>
              </w:rPr>
              <w:t>8.1%</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93C1EB" w14:textId="77777777" w:rsidR="00B26422" w:rsidRDefault="00000000">
            <w:pPr>
              <w:jc w:val="center"/>
            </w:pPr>
            <w:r>
              <w:rPr>
                <w:sz w:val="18"/>
                <w:szCs w:val="18"/>
              </w:rPr>
              <w:t>91.9%</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3832058" w14:textId="77777777" w:rsidR="00B26422" w:rsidRDefault="00000000">
            <w:pPr>
              <w:jc w:val="center"/>
            </w:pPr>
            <w:r>
              <w:rPr>
                <w:sz w:val="18"/>
                <w:szCs w:val="18"/>
              </w:rPr>
              <w:t>100%</w:t>
            </w:r>
          </w:p>
        </w:tc>
      </w:tr>
      <w:tr w:rsidR="00B26422" w14:paraId="13EC64DA"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592D93" w14:textId="77777777" w:rsidR="00B26422" w:rsidRDefault="00000000">
            <w:r>
              <w:rPr>
                <w:sz w:val="18"/>
                <w:szCs w:val="18"/>
              </w:rPr>
              <w:t>University of Southern Maine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363D03" w14:textId="77777777" w:rsidR="00B26422" w:rsidRDefault="00000000">
            <w:pPr>
              <w:jc w:val="center"/>
            </w:pPr>
            <w:r>
              <w:rPr>
                <w:sz w:val="18"/>
                <w:szCs w:val="18"/>
              </w:rPr>
              <w:t>40.4%</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CF8969" w14:textId="77777777" w:rsidR="00B26422" w:rsidRDefault="00000000">
            <w:pPr>
              <w:jc w:val="center"/>
            </w:pPr>
            <w:r>
              <w:rPr>
                <w:sz w:val="18"/>
                <w:szCs w:val="18"/>
              </w:rPr>
              <w:t>22.0%</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D75B81" w14:textId="77777777" w:rsidR="00B26422" w:rsidRDefault="00000000">
            <w:pPr>
              <w:jc w:val="center"/>
            </w:pPr>
            <w:r>
              <w:rPr>
                <w:sz w:val="18"/>
                <w:szCs w:val="18"/>
              </w:rPr>
              <w:t>37.6%</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DE6651"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07EE0C" w14:textId="77777777" w:rsidR="00B26422" w:rsidRDefault="00000000">
            <w:pPr>
              <w:jc w:val="center"/>
            </w:pPr>
            <w:r>
              <w:rPr>
                <w:sz w:val="18"/>
                <w:szCs w:val="18"/>
              </w:rPr>
              <w:t>15.6%</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43F3D0" w14:textId="77777777" w:rsidR="00B26422" w:rsidRDefault="00000000">
            <w:pPr>
              <w:jc w:val="center"/>
            </w:pPr>
            <w:r>
              <w:rPr>
                <w:sz w:val="18"/>
                <w:szCs w:val="18"/>
              </w:rPr>
              <w:t>84.4%</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ED47E7" w14:textId="77777777" w:rsidR="00B26422" w:rsidRDefault="00000000">
            <w:pPr>
              <w:jc w:val="center"/>
            </w:pPr>
            <w:r>
              <w:rPr>
                <w:sz w:val="18"/>
                <w:szCs w:val="18"/>
              </w:rPr>
              <w:t>100%</w:t>
            </w:r>
          </w:p>
        </w:tc>
      </w:tr>
      <w:tr w:rsidR="00B26422" w14:paraId="7CE6188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E5C374" w14:textId="77777777" w:rsidR="00B26422" w:rsidRDefault="00000000">
            <w:r>
              <w:rPr>
                <w:sz w:val="18"/>
                <w:szCs w:val="18"/>
              </w:rPr>
              <w:t>Maine Law</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F88252F" w14:textId="77777777" w:rsidR="00B26422" w:rsidRDefault="00000000">
            <w:pPr>
              <w:jc w:val="center"/>
            </w:pPr>
            <w:r>
              <w:rPr>
                <w:sz w:val="18"/>
                <w:szCs w:val="18"/>
              </w:rPr>
              <w:t>25.0%</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077995" w14:textId="77777777" w:rsidR="00B26422" w:rsidRDefault="00000000">
            <w:pPr>
              <w:jc w:val="center"/>
            </w:pPr>
            <w:r>
              <w:rPr>
                <w:sz w:val="18"/>
                <w:szCs w:val="18"/>
              </w:rPr>
              <w:t>0%</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D00632" w14:textId="77777777" w:rsidR="00B26422" w:rsidRDefault="00000000">
            <w:pPr>
              <w:jc w:val="center"/>
            </w:pPr>
            <w:r>
              <w:rPr>
                <w:sz w:val="18"/>
                <w:szCs w:val="18"/>
              </w:rPr>
              <w:t>75.0%</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98A876E"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27A4394" w14:textId="77777777" w:rsidR="00B26422" w:rsidRDefault="00000000">
            <w:pPr>
              <w:jc w:val="center"/>
            </w:pPr>
            <w:r>
              <w:rPr>
                <w:sz w:val="18"/>
                <w:szCs w:val="18"/>
              </w:rPr>
              <w:t>25.0%</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7F5C95" w14:textId="77777777" w:rsidR="00B26422" w:rsidRDefault="00000000">
            <w:pPr>
              <w:jc w:val="center"/>
            </w:pPr>
            <w:r>
              <w:rPr>
                <w:sz w:val="18"/>
                <w:szCs w:val="18"/>
              </w:rPr>
              <w:t>75.0%</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0F9578" w14:textId="77777777" w:rsidR="00B26422" w:rsidRDefault="00000000">
            <w:pPr>
              <w:jc w:val="center"/>
            </w:pPr>
            <w:r>
              <w:rPr>
                <w:sz w:val="18"/>
                <w:szCs w:val="18"/>
              </w:rPr>
              <w:t>100%</w:t>
            </w:r>
          </w:p>
        </w:tc>
      </w:tr>
      <w:tr w:rsidR="00B26422" w14:paraId="13D14D14"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247B74E" w14:textId="77777777" w:rsidR="00B26422" w:rsidRDefault="00000000">
            <w:r>
              <w:rPr>
                <w:sz w:val="18"/>
                <w:szCs w:val="18"/>
              </w:rPr>
              <w:t>Governance</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4FF118"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E103AD" w14:textId="77777777" w:rsidR="00B26422" w:rsidRDefault="00000000">
            <w:pPr>
              <w:jc w:val="center"/>
            </w:pPr>
            <w:r>
              <w:rPr>
                <w:sz w:val="18"/>
                <w:szCs w:val="18"/>
              </w:rPr>
              <w:t>0%</w:t>
            </w:r>
          </w:p>
        </w:tc>
        <w:tc>
          <w:tcPr>
            <w:tcW w:w="9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56FB82" w14:textId="77777777" w:rsidR="00B26422" w:rsidRDefault="00000000">
            <w:pPr>
              <w:jc w:val="center"/>
            </w:pPr>
            <w:r>
              <w:rPr>
                <w:sz w:val="18"/>
                <w:szCs w:val="18"/>
              </w:rPr>
              <w:t>0%</w:t>
            </w:r>
          </w:p>
        </w:tc>
        <w:tc>
          <w:tcPr>
            <w:tcW w:w="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FB8736"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B7F0C6B" w14:textId="77777777" w:rsidR="00B26422" w:rsidRDefault="00000000">
            <w:pPr>
              <w:jc w:val="center"/>
            </w:pPr>
            <w:r>
              <w:rPr>
                <w:sz w:val="18"/>
                <w:szCs w:val="18"/>
              </w:rPr>
              <w:t>0%</w:t>
            </w:r>
          </w:p>
        </w:tc>
        <w:tc>
          <w:tcPr>
            <w:tcW w:w="11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40C2AA2" w14:textId="77777777" w:rsidR="00B26422" w:rsidRDefault="00000000">
            <w:pPr>
              <w:jc w:val="center"/>
            </w:pPr>
            <w:r>
              <w:rPr>
                <w:sz w:val="18"/>
                <w:szCs w:val="18"/>
              </w:rPr>
              <w:t>0%</w:t>
            </w:r>
          </w:p>
        </w:tc>
        <w:tc>
          <w:tcPr>
            <w:tcW w:w="1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CC4074" w14:textId="77777777" w:rsidR="00B26422" w:rsidRDefault="00000000">
            <w:pPr>
              <w:jc w:val="center"/>
            </w:pPr>
            <w:r>
              <w:rPr>
                <w:sz w:val="18"/>
                <w:szCs w:val="18"/>
              </w:rPr>
              <w:t>100%</w:t>
            </w:r>
          </w:p>
        </w:tc>
      </w:tr>
      <w:tr w:rsidR="00B26422" w14:paraId="20ED17CE"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F86AED0" w14:textId="77777777" w:rsidR="00B26422" w:rsidRDefault="00000000">
            <w:r>
              <w:rPr>
                <w:sz w:val="18"/>
                <w:szCs w:val="18"/>
              </w:rPr>
              <w:t>University Services</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CED5B65" w14:textId="77777777" w:rsidR="00B26422" w:rsidRDefault="00000000">
            <w:pPr>
              <w:jc w:val="center"/>
            </w:pPr>
            <w:r>
              <w:rPr>
                <w:sz w:val="18"/>
                <w:szCs w:val="18"/>
              </w:rPr>
              <w:t>34.3%</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D818DE" w14:textId="77777777" w:rsidR="00B26422" w:rsidRDefault="00000000">
            <w:pPr>
              <w:jc w:val="center"/>
            </w:pPr>
            <w:r>
              <w:rPr>
                <w:sz w:val="18"/>
                <w:szCs w:val="18"/>
              </w:rPr>
              <w:t>40.0%</w:t>
            </w:r>
          </w:p>
        </w:tc>
        <w:tc>
          <w:tcPr>
            <w:tcW w:w="9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53EDB0F" w14:textId="77777777" w:rsidR="00B26422" w:rsidRDefault="00000000">
            <w:pPr>
              <w:jc w:val="center"/>
            </w:pPr>
            <w:r>
              <w:rPr>
                <w:sz w:val="18"/>
                <w:szCs w:val="18"/>
              </w:rPr>
              <w:t>25.7%</w:t>
            </w:r>
          </w:p>
        </w:tc>
        <w:tc>
          <w:tcPr>
            <w:tcW w:w="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66A331" w14:textId="77777777" w:rsidR="00B26422" w:rsidRDefault="00000000">
            <w:pPr>
              <w:jc w:val="center"/>
            </w:pPr>
            <w:r>
              <w:rPr>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78F795A" w14:textId="77777777" w:rsidR="00B26422" w:rsidRDefault="00000000">
            <w:pPr>
              <w:jc w:val="center"/>
            </w:pPr>
            <w:r>
              <w:rPr>
                <w:sz w:val="18"/>
                <w:szCs w:val="18"/>
              </w:rPr>
              <w:t>14.3%</w:t>
            </w:r>
          </w:p>
        </w:tc>
        <w:tc>
          <w:tcPr>
            <w:tcW w:w="11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62F3090" w14:textId="77777777" w:rsidR="00B26422" w:rsidRDefault="00000000">
            <w:pPr>
              <w:jc w:val="center"/>
            </w:pPr>
            <w:r>
              <w:rPr>
                <w:sz w:val="18"/>
                <w:szCs w:val="18"/>
              </w:rPr>
              <w:t>85.7%</w:t>
            </w:r>
          </w:p>
        </w:tc>
        <w:tc>
          <w:tcPr>
            <w:tcW w:w="1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B66C700" w14:textId="77777777" w:rsidR="00B26422" w:rsidRDefault="00000000">
            <w:pPr>
              <w:jc w:val="center"/>
            </w:pPr>
            <w:r>
              <w:rPr>
                <w:sz w:val="18"/>
                <w:szCs w:val="18"/>
              </w:rPr>
              <w:t>100%</w:t>
            </w:r>
          </w:p>
        </w:tc>
      </w:tr>
      <w:tr w:rsidR="00B26422" w14:paraId="39DB2FE6" w14:textId="77777777">
        <w:tblPrEx>
          <w:tblCellMar>
            <w:top w:w="0" w:type="dxa"/>
            <w:bottom w:w="0" w:type="dxa"/>
          </w:tblCellMar>
        </w:tblPrEx>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2B6F448" w14:textId="77777777" w:rsidR="00B26422" w:rsidRDefault="00000000">
            <w:r>
              <w:rPr>
                <w:b/>
                <w:bCs/>
                <w:sz w:val="18"/>
                <w:szCs w:val="18"/>
              </w:rPr>
              <w:t>Total</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FC63BB4" w14:textId="77777777" w:rsidR="00B26422" w:rsidRDefault="00000000">
            <w:pPr>
              <w:jc w:val="center"/>
            </w:pPr>
            <w:r>
              <w:rPr>
                <w:b/>
                <w:bCs/>
                <w:sz w:val="18"/>
                <w:szCs w:val="18"/>
              </w:rPr>
              <w:t>39.6%</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2ED6884" w14:textId="77777777" w:rsidR="00B26422" w:rsidRDefault="00000000">
            <w:pPr>
              <w:jc w:val="center"/>
            </w:pPr>
            <w:r>
              <w:rPr>
                <w:b/>
                <w:bCs/>
                <w:sz w:val="18"/>
                <w:szCs w:val="18"/>
              </w:rPr>
              <w:t>31.5%</w:t>
            </w:r>
          </w:p>
        </w:tc>
        <w:tc>
          <w:tcPr>
            <w:tcW w:w="9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8CF812C" w14:textId="77777777" w:rsidR="00B26422" w:rsidRDefault="00000000">
            <w:pPr>
              <w:jc w:val="center"/>
            </w:pPr>
            <w:r>
              <w:rPr>
                <w:b/>
                <w:bCs/>
                <w:sz w:val="18"/>
                <w:szCs w:val="18"/>
              </w:rPr>
              <w:t>28.9%</w:t>
            </w:r>
          </w:p>
        </w:tc>
        <w:tc>
          <w:tcPr>
            <w:tcW w:w="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9B3A24" w14:textId="77777777" w:rsidR="00B26422" w:rsidRDefault="00000000">
            <w:pPr>
              <w:jc w:val="center"/>
            </w:pPr>
            <w:r>
              <w:rPr>
                <w:b/>
                <w:bCs/>
                <w:sz w:val="18"/>
                <w:szCs w:val="18"/>
              </w:rPr>
              <w:t>100%</w:t>
            </w:r>
          </w:p>
        </w:tc>
        <w:tc>
          <w:tcPr>
            <w:tcW w:w="9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D126A05" w14:textId="77777777" w:rsidR="00B26422" w:rsidRDefault="00000000">
            <w:pPr>
              <w:jc w:val="center"/>
            </w:pPr>
            <w:r>
              <w:rPr>
                <w:b/>
                <w:bCs/>
                <w:sz w:val="18"/>
                <w:szCs w:val="18"/>
              </w:rPr>
              <w:t>13.4%</w:t>
            </w:r>
          </w:p>
        </w:tc>
        <w:tc>
          <w:tcPr>
            <w:tcW w:w="11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67A0DDF" w14:textId="77777777" w:rsidR="00B26422" w:rsidRDefault="00000000">
            <w:pPr>
              <w:jc w:val="center"/>
            </w:pPr>
            <w:r>
              <w:rPr>
                <w:b/>
                <w:bCs/>
                <w:sz w:val="18"/>
                <w:szCs w:val="18"/>
              </w:rPr>
              <w:t>86.6%</w:t>
            </w:r>
          </w:p>
        </w:tc>
        <w:tc>
          <w:tcPr>
            <w:tcW w:w="1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372E581" w14:textId="77777777" w:rsidR="00B26422" w:rsidRDefault="00000000">
            <w:pPr>
              <w:jc w:val="center"/>
            </w:pPr>
            <w:r>
              <w:rPr>
                <w:b/>
                <w:bCs/>
                <w:sz w:val="18"/>
                <w:szCs w:val="18"/>
              </w:rPr>
              <w:t>100%</w:t>
            </w:r>
          </w:p>
        </w:tc>
      </w:tr>
    </w:tbl>
    <w:p w14:paraId="28C96093" w14:textId="77777777" w:rsidR="00B26422" w:rsidRDefault="00000000">
      <w:pPr>
        <w:pStyle w:val="Heading2"/>
        <w:pageBreakBefore/>
      </w:pPr>
      <w:bookmarkStart w:id="22" w:name="_Toc227249233"/>
      <w:r>
        <w:lastRenderedPageBreak/>
        <w:t>First-Year Separations vs. Hires by Gender and Minority Status</w:t>
      </w:r>
      <w:bookmarkEnd w:id="22"/>
    </w:p>
    <w:p w14:paraId="508AAEF5" w14:textId="77777777" w:rsidR="00B26422" w:rsidRDefault="00000000">
      <w:pPr>
        <w:spacing w:before="80" w:after="80" w:line="280" w:lineRule="auto"/>
      </w:pPr>
      <w:r>
        <w:t>This table compares the number of employees who separated within their first year of employment against the number of new hires, broken down by gender and minority status. Of 63 minority new hires, 13 (24%) separated in their first year; of 407 non-minority new hires, 80 (18%) separated in their first year.</w:t>
      </w:r>
    </w:p>
    <w:p w14:paraId="7366D8BF"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200"/>
        <w:gridCol w:w="1900"/>
        <w:gridCol w:w="1700"/>
        <w:gridCol w:w="2560"/>
      </w:tblGrid>
      <w:tr w:rsidR="00B26422" w14:paraId="471D71E4" w14:textId="77777777">
        <w:tblPrEx>
          <w:tblCellMar>
            <w:top w:w="0" w:type="dxa"/>
            <w:bottom w:w="0" w:type="dxa"/>
          </w:tblCellMar>
        </w:tblPrEx>
        <w:trPr>
          <w:tblHeader/>
        </w:trPr>
        <w:tc>
          <w:tcPr>
            <w:tcW w:w="32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B961F3B" w14:textId="77777777" w:rsidR="00B26422" w:rsidRDefault="00B26422">
            <w:pPr>
              <w:jc w:val="center"/>
            </w:pPr>
          </w:p>
        </w:tc>
        <w:tc>
          <w:tcPr>
            <w:tcW w:w="19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9390069" w14:textId="77777777" w:rsidR="00B26422" w:rsidRDefault="00000000">
            <w:pPr>
              <w:jc w:val="center"/>
            </w:pPr>
            <w:r>
              <w:rPr>
                <w:b/>
                <w:bCs/>
                <w:color w:val="FFFFFF"/>
                <w:sz w:val="18"/>
                <w:szCs w:val="18"/>
              </w:rPr>
              <w:t>Number of Separations</w:t>
            </w:r>
          </w:p>
        </w:tc>
        <w:tc>
          <w:tcPr>
            <w:tcW w:w="17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AD19E26" w14:textId="77777777" w:rsidR="00B26422" w:rsidRDefault="00000000">
            <w:pPr>
              <w:jc w:val="center"/>
            </w:pPr>
            <w:r>
              <w:rPr>
                <w:b/>
                <w:bCs/>
                <w:color w:val="FFFFFF"/>
                <w:sz w:val="18"/>
                <w:szCs w:val="18"/>
              </w:rPr>
              <w:t>Hires</w:t>
            </w:r>
          </w:p>
        </w:tc>
        <w:tc>
          <w:tcPr>
            <w:tcW w:w="25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6AD081F" w14:textId="77777777" w:rsidR="00B26422" w:rsidRDefault="00000000">
            <w:pPr>
              <w:jc w:val="center"/>
            </w:pPr>
            <w:r>
              <w:rPr>
                <w:b/>
                <w:bCs/>
                <w:color w:val="FFFFFF"/>
                <w:sz w:val="18"/>
                <w:szCs w:val="18"/>
              </w:rPr>
              <w:t>Percent of Separations vs Hires</w:t>
            </w:r>
          </w:p>
        </w:tc>
      </w:tr>
      <w:tr w:rsidR="00B26422" w14:paraId="327D229B"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A70F7E" w14:textId="77777777" w:rsidR="00B26422" w:rsidRDefault="00000000">
            <w:r>
              <w:rPr>
                <w:sz w:val="18"/>
                <w:szCs w:val="18"/>
              </w:rPr>
              <w:t>Female</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0A428B" w14:textId="77777777" w:rsidR="00B26422" w:rsidRDefault="00000000">
            <w:pPr>
              <w:jc w:val="center"/>
            </w:pPr>
            <w:r>
              <w:rPr>
                <w:sz w:val="18"/>
                <w:szCs w:val="18"/>
              </w:rPr>
              <w:t>41</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A7AC4F" w14:textId="77777777" w:rsidR="00B26422" w:rsidRDefault="00000000">
            <w:pPr>
              <w:jc w:val="center"/>
            </w:pPr>
            <w:r>
              <w:rPr>
                <w:sz w:val="18"/>
                <w:szCs w:val="18"/>
              </w:rPr>
              <w:t>245</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8A1610" w14:textId="77777777" w:rsidR="00B26422" w:rsidRDefault="00000000">
            <w:pPr>
              <w:jc w:val="center"/>
            </w:pPr>
            <w:r>
              <w:rPr>
                <w:sz w:val="18"/>
                <w:szCs w:val="18"/>
              </w:rPr>
              <w:t>17%</w:t>
            </w:r>
          </w:p>
        </w:tc>
      </w:tr>
      <w:tr w:rsidR="00B26422" w14:paraId="4AE25362"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A55008" w14:textId="77777777" w:rsidR="00B26422" w:rsidRDefault="00000000">
            <w:r>
              <w:rPr>
                <w:sz w:val="18"/>
                <w:szCs w:val="18"/>
              </w:rPr>
              <w:t>Male</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FBED77" w14:textId="77777777" w:rsidR="00B26422" w:rsidRDefault="00000000">
            <w:pPr>
              <w:jc w:val="center"/>
            </w:pPr>
            <w:r>
              <w:rPr>
                <w:sz w:val="18"/>
                <w:szCs w:val="18"/>
              </w:rPr>
              <w:t>37</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D1CEAA" w14:textId="77777777" w:rsidR="00B26422" w:rsidRDefault="00000000">
            <w:pPr>
              <w:jc w:val="center"/>
            </w:pPr>
            <w:r>
              <w:rPr>
                <w:sz w:val="18"/>
                <w:szCs w:val="18"/>
              </w:rPr>
              <w:t>243</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3F220D5" w14:textId="77777777" w:rsidR="00B26422" w:rsidRDefault="00000000">
            <w:pPr>
              <w:jc w:val="center"/>
            </w:pPr>
            <w:r>
              <w:rPr>
                <w:sz w:val="18"/>
                <w:szCs w:val="18"/>
              </w:rPr>
              <w:t>15%</w:t>
            </w:r>
          </w:p>
        </w:tc>
      </w:tr>
      <w:tr w:rsidR="00B26422" w14:paraId="2846961E"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A5C5CB" w14:textId="77777777" w:rsidR="00B26422" w:rsidRDefault="00000000">
            <w:r>
              <w:rPr>
                <w:sz w:val="18"/>
                <w:szCs w:val="18"/>
              </w:rPr>
              <w:t>Not Specified</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A1EBDD" w14:textId="77777777" w:rsidR="00B26422" w:rsidRDefault="00000000">
            <w:pPr>
              <w:jc w:val="center"/>
            </w:pPr>
            <w:r>
              <w:rPr>
                <w:sz w:val="18"/>
                <w:szCs w:val="18"/>
              </w:rPr>
              <w:t>15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E26570" w14:textId="77777777" w:rsidR="00B26422" w:rsidRDefault="00000000">
            <w:pPr>
              <w:jc w:val="center"/>
            </w:pPr>
            <w:r>
              <w:rPr>
                <w:sz w:val="18"/>
                <w:szCs w:val="18"/>
              </w:rPr>
              <w:t>18</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35A3F99" w14:textId="77777777" w:rsidR="00B26422" w:rsidRDefault="00000000">
            <w:pPr>
              <w:jc w:val="center"/>
            </w:pPr>
            <w:r>
              <w:rPr>
                <w:sz w:val="18"/>
                <w:szCs w:val="18"/>
              </w:rPr>
              <w:t>83%</w:t>
            </w:r>
          </w:p>
        </w:tc>
      </w:tr>
      <w:tr w:rsidR="00B26422" w14:paraId="29163758"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6F9C5F4" w14:textId="77777777" w:rsidR="00B26422" w:rsidRDefault="00000000">
            <w:r>
              <w:rPr>
                <w:sz w:val="18"/>
                <w:szCs w:val="18"/>
              </w:rPr>
              <w:t>Minority</w:t>
            </w:r>
          </w:p>
        </w:tc>
        <w:tc>
          <w:tcPr>
            <w:tcW w:w="19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2BFF4E" w14:textId="77777777" w:rsidR="00B26422" w:rsidRDefault="00000000">
            <w:pPr>
              <w:jc w:val="center"/>
            </w:pPr>
            <w:r>
              <w:rPr>
                <w:sz w:val="18"/>
                <w:szCs w:val="18"/>
              </w:rPr>
              <w:t>13</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EE08C2" w14:textId="77777777" w:rsidR="00B26422" w:rsidRDefault="00000000">
            <w:pPr>
              <w:jc w:val="center"/>
            </w:pPr>
            <w:r>
              <w:rPr>
                <w:sz w:val="18"/>
                <w:szCs w:val="18"/>
              </w:rPr>
              <w:t>54</w:t>
            </w:r>
          </w:p>
        </w:tc>
        <w:tc>
          <w:tcPr>
            <w:tcW w:w="25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D2E7E0" w14:textId="77777777" w:rsidR="00B26422" w:rsidRDefault="00000000">
            <w:pPr>
              <w:jc w:val="center"/>
            </w:pPr>
            <w:r>
              <w:rPr>
                <w:sz w:val="18"/>
                <w:szCs w:val="18"/>
              </w:rPr>
              <w:t>24%</w:t>
            </w:r>
          </w:p>
        </w:tc>
      </w:tr>
      <w:tr w:rsidR="00B26422" w14:paraId="5A289379" w14:textId="77777777">
        <w:tblPrEx>
          <w:tblCellMar>
            <w:top w:w="0" w:type="dxa"/>
            <w:bottom w:w="0" w:type="dxa"/>
          </w:tblCellMar>
        </w:tblPrEx>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5602EF" w14:textId="77777777" w:rsidR="00B26422" w:rsidRDefault="00000000">
            <w:r>
              <w:rPr>
                <w:sz w:val="18"/>
                <w:szCs w:val="18"/>
              </w:rPr>
              <w:t>Non-minority</w:t>
            </w:r>
          </w:p>
        </w:tc>
        <w:tc>
          <w:tcPr>
            <w:tcW w:w="19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BB6E1C" w14:textId="77777777" w:rsidR="00B26422" w:rsidRDefault="00000000">
            <w:pPr>
              <w:jc w:val="center"/>
            </w:pPr>
            <w:r>
              <w:rPr>
                <w:sz w:val="18"/>
                <w:szCs w:val="18"/>
              </w:rPr>
              <w:t>80</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7BCF22" w14:textId="77777777" w:rsidR="00B26422" w:rsidRDefault="00000000">
            <w:pPr>
              <w:jc w:val="center"/>
            </w:pPr>
            <w:r>
              <w:rPr>
                <w:sz w:val="18"/>
                <w:szCs w:val="18"/>
              </w:rPr>
              <w:t>452</w:t>
            </w:r>
          </w:p>
        </w:tc>
        <w:tc>
          <w:tcPr>
            <w:tcW w:w="25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C63694" w14:textId="77777777" w:rsidR="00B26422" w:rsidRDefault="00000000">
            <w:pPr>
              <w:jc w:val="center"/>
            </w:pPr>
            <w:r>
              <w:rPr>
                <w:sz w:val="18"/>
                <w:szCs w:val="18"/>
              </w:rPr>
              <w:t>18%</w:t>
            </w:r>
          </w:p>
        </w:tc>
      </w:tr>
    </w:tbl>
    <w:p w14:paraId="61AE5C47" w14:textId="77777777" w:rsidR="00B26422" w:rsidRDefault="00000000">
      <w:pPr>
        <w:pStyle w:val="Heading1"/>
        <w:pageBreakBefore/>
      </w:pPr>
      <w:bookmarkStart w:id="23" w:name="_Toc227249234"/>
      <w:r>
        <w:lastRenderedPageBreak/>
        <w:t>Turnover Metrics by Bargaining Unit</w:t>
      </w:r>
      <w:bookmarkEnd w:id="23"/>
    </w:p>
    <w:p w14:paraId="7916E908" w14:textId="77777777" w:rsidR="00B26422" w:rsidRDefault="00000000">
      <w:pPr>
        <w:pStyle w:val="Heading2"/>
      </w:pPr>
      <w:bookmarkStart w:id="24" w:name="_Toc227249235"/>
      <w:r>
        <w:t>Average Headcount-Regular Staff</w:t>
      </w:r>
      <w:bookmarkEnd w:id="24"/>
    </w:p>
    <w:p w14:paraId="7EF6BE8E" w14:textId="77777777" w:rsidR="00B26422" w:rsidRDefault="00000000">
      <w:pPr>
        <w:spacing w:before="80" w:after="80" w:line="280" w:lineRule="auto"/>
      </w:pPr>
      <w:r>
        <w:t xml:space="preserve">This table presents the headcount distribution across bargaining units. UMPSA represents the largest share </w:t>
      </w:r>
      <w:proofErr w:type="gramStart"/>
      <w:r>
        <w:t>at</w:t>
      </w:r>
      <w:proofErr w:type="gramEnd"/>
      <w:r>
        <w:t xml:space="preserve"> 41.6% of the workforce, followed by AFUM at 22.4%.</w:t>
      </w:r>
    </w:p>
    <w:p w14:paraId="5AF94818"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400"/>
        <w:gridCol w:w="1829"/>
        <w:gridCol w:w="1890"/>
        <w:gridCol w:w="1620"/>
        <w:gridCol w:w="1621"/>
      </w:tblGrid>
      <w:tr w:rsidR="00B26422" w14:paraId="3D8EF824" w14:textId="77777777" w:rsidTr="001314BB">
        <w:tblPrEx>
          <w:tblCellMar>
            <w:top w:w="0" w:type="dxa"/>
            <w:bottom w:w="0" w:type="dxa"/>
          </w:tblCellMar>
        </w:tblPrEx>
        <w:trPr>
          <w:tblHeader/>
        </w:trPr>
        <w:tc>
          <w:tcPr>
            <w:tcW w:w="24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84F99F6" w14:textId="77777777" w:rsidR="00B26422" w:rsidRDefault="00000000">
            <w:pPr>
              <w:jc w:val="center"/>
            </w:pPr>
            <w:r>
              <w:rPr>
                <w:b/>
                <w:bCs/>
                <w:color w:val="FFFFFF"/>
                <w:sz w:val="18"/>
                <w:szCs w:val="18"/>
              </w:rPr>
              <w:t>Bargaining Unit</w:t>
            </w:r>
          </w:p>
        </w:tc>
        <w:tc>
          <w:tcPr>
            <w:tcW w:w="1829"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0D232A9" w14:textId="77777777" w:rsidR="00B26422" w:rsidRDefault="00000000">
            <w:pPr>
              <w:jc w:val="center"/>
            </w:pPr>
            <w:r>
              <w:rPr>
                <w:b/>
                <w:bCs/>
                <w:color w:val="FFFFFF"/>
                <w:sz w:val="18"/>
                <w:szCs w:val="18"/>
              </w:rPr>
              <w:t>Headcount October 31, 2024</w:t>
            </w:r>
          </w:p>
        </w:tc>
        <w:tc>
          <w:tcPr>
            <w:tcW w:w="189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AEE2B06" w14:textId="77777777" w:rsidR="00B26422" w:rsidRDefault="00000000">
            <w:pPr>
              <w:jc w:val="center"/>
            </w:pPr>
            <w:r>
              <w:rPr>
                <w:b/>
                <w:bCs/>
                <w:color w:val="FFFFFF"/>
                <w:sz w:val="18"/>
                <w:szCs w:val="18"/>
              </w:rPr>
              <w:t>Headcount October 31, 2025</w:t>
            </w:r>
          </w:p>
        </w:tc>
        <w:tc>
          <w:tcPr>
            <w:tcW w:w="1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DF576C5" w14:textId="77777777" w:rsidR="00B26422" w:rsidRDefault="00000000">
            <w:pPr>
              <w:jc w:val="center"/>
            </w:pPr>
            <w:r>
              <w:rPr>
                <w:b/>
                <w:bCs/>
                <w:color w:val="FFFFFF"/>
                <w:sz w:val="18"/>
                <w:szCs w:val="18"/>
              </w:rPr>
              <w:t>Average Headcount</w:t>
            </w:r>
          </w:p>
        </w:tc>
        <w:tc>
          <w:tcPr>
            <w:tcW w:w="1621"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CDA4B7E" w14:textId="77777777" w:rsidR="00B26422" w:rsidRDefault="00000000">
            <w:pPr>
              <w:jc w:val="center"/>
            </w:pPr>
            <w:r>
              <w:rPr>
                <w:b/>
                <w:bCs/>
                <w:color w:val="FFFFFF"/>
                <w:sz w:val="18"/>
                <w:szCs w:val="18"/>
              </w:rPr>
              <w:t>Percent of Total Headcount</w:t>
            </w:r>
          </w:p>
        </w:tc>
      </w:tr>
      <w:tr w:rsidR="00B26422" w14:paraId="4C4D4C7B"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D24EFA" w14:textId="77777777" w:rsidR="00B26422" w:rsidRDefault="00000000">
            <w:r>
              <w:rPr>
                <w:sz w:val="18"/>
                <w:szCs w:val="18"/>
              </w:rPr>
              <w:t>AFUM</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2C94C1" w14:textId="77777777" w:rsidR="00B26422" w:rsidRDefault="00000000">
            <w:pPr>
              <w:jc w:val="center"/>
            </w:pPr>
            <w:r>
              <w:rPr>
                <w:sz w:val="18"/>
                <w:szCs w:val="18"/>
              </w:rPr>
              <w:t>994</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5371FA" w14:textId="77777777" w:rsidR="00B26422" w:rsidRDefault="00000000">
            <w:pPr>
              <w:jc w:val="center"/>
            </w:pPr>
            <w:r>
              <w:rPr>
                <w:sz w:val="18"/>
                <w:szCs w:val="18"/>
              </w:rPr>
              <w:t>996</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4850B2" w14:textId="77777777" w:rsidR="00B26422" w:rsidRDefault="00000000">
            <w:pPr>
              <w:jc w:val="center"/>
            </w:pPr>
            <w:r>
              <w:rPr>
                <w:sz w:val="18"/>
                <w:szCs w:val="18"/>
              </w:rPr>
              <w:t>994</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94CA471" w14:textId="77777777" w:rsidR="00B26422" w:rsidRDefault="00000000">
            <w:pPr>
              <w:jc w:val="center"/>
            </w:pPr>
            <w:r>
              <w:rPr>
                <w:sz w:val="18"/>
                <w:szCs w:val="18"/>
              </w:rPr>
              <w:t>22.4%</w:t>
            </w:r>
          </w:p>
        </w:tc>
      </w:tr>
      <w:tr w:rsidR="00B26422" w14:paraId="228DF8B0"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C7BE4D2" w14:textId="77777777" w:rsidR="00B26422" w:rsidRDefault="00000000">
            <w:r>
              <w:rPr>
                <w:sz w:val="18"/>
                <w:szCs w:val="18"/>
              </w:rPr>
              <w:t>UMPSA</w:t>
            </w:r>
          </w:p>
        </w:tc>
        <w:tc>
          <w:tcPr>
            <w:tcW w:w="182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0639D6" w14:textId="77777777" w:rsidR="00B26422" w:rsidRDefault="00000000">
            <w:pPr>
              <w:jc w:val="center"/>
            </w:pPr>
            <w:r>
              <w:rPr>
                <w:sz w:val="18"/>
                <w:szCs w:val="18"/>
              </w:rPr>
              <w:t>1,848</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E58FA6" w14:textId="77777777" w:rsidR="00B26422" w:rsidRDefault="00000000">
            <w:pPr>
              <w:jc w:val="center"/>
            </w:pPr>
            <w:r>
              <w:rPr>
                <w:sz w:val="18"/>
                <w:szCs w:val="18"/>
              </w:rPr>
              <w:t>1,850</w:t>
            </w:r>
          </w:p>
        </w:tc>
        <w:tc>
          <w:tcPr>
            <w:tcW w:w="1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C4A307" w14:textId="77777777" w:rsidR="00B26422" w:rsidRDefault="00000000">
            <w:pPr>
              <w:jc w:val="center"/>
            </w:pPr>
            <w:r>
              <w:rPr>
                <w:sz w:val="18"/>
                <w:szCs w:val="18"/>
              </w:rPr>
              <w:t>1,848</w:t>
            </w:r>
          </w:p>
        </w:tc>
        <w:tc>
          <w:tcPr>
            <w:tcW w:w="162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AF2792" w14:textId="77777777" w:rsidR="00B26422" w:rsidRDefault="00000000">
            <w:pPr>
              <w:jc w:val="center"/>
            </w:pPr>
            <w:r>
              <w:rPr>
                <w:sz w:val="18"/>
                <w:szCs w:val="18"/>
              </w:rPr>
              <w:t>41.6%</w:t>
            </w:r>
          </w:p>
        </w:tc>
      </w:tr>
      <w:tr w:rsidR="00B26422" w14:paraId="3DB2B1FD"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8A39F3" w14:textId="77777777" w:rsidR="00B26422" w:rsidRDefault="00000000">
            <w:r>
              <w:rPr>
                <w:sz w:val="18"/>
                <w:szCs w:val="18"/>
              </w:rPr>
              <w:t>ACSUM</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DDFA17" w14:textId="77777777" w:rsidR="00B26422" w:rsidRDefault="00000000">
            <w:pPr>
              <w:jc w:val="center"/>
            </w:pPr>
            <w:r>
              <w:rPr>
                <w:sz w:val="18"/>
                <w:szCs w:val="18"/>
              </w:rPr>
              <w:t>462</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D023E4" w14:textId="77777777" w:rsidR="00B26422" w:rsidRDefault="00000000">
            <w:pPr>
              <w:jc w:val="center"/>
            </w:pPr>
            <w:r>
              <w:rPr>
                <w:sz w:val="18"/>
                <w:szCs w:val="18"/>
              </w:rPr>
              <w:t>465</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1FDAC02" w14:textId="77777777" w:rsidR="00B26422" w:rsidRDefault="00000000">
            <w:pPr>
              <w:jc w:val="center"/>
            </w:pPr>
            <w:r>
              <w:rPr>
                <w:sz w:val="18"/>
                <w:szCs w:val="18"/>
              </w:rPr>
              <w:t>462</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BC9BD2" w14:textId="77777777" w:rsidR="00B26422" w:rsidRDefault="00000000">
            <w:pPr>
              <w:jc w:val="center"/>
            </w:pPr>
            <w:r>
              <w:rPr>
                <w:sz w:val="18"/>
                <w:szCs w:val="18"/>
              </w:rPr>
              <w:t>10.4%</w:t>
            </w:r>
          </w:p>
        </w:tc>
      </w:tr>
      <w:tr w:rsidR="00B26422" w14:paraId="72D7E11C"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B630391" w14:textId="77777777" w:rsidR="00B26422" w:rsidRDefault="00000000">
            <w:r>
              <w:rPr>
                <w:sz w:val="18"/>
                <w:szCs w:val="18"/>
              </w:rPr>
              <w:t>Service and Maintenance</w:t>
            </w:r>
          </w:p>
        </w:tc>
        <w:tc>
          <w:tcPr>
            <w:tcW w:w="182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08C7E2E" w14:textId="77777777" w:rsidR="00B26422" w:rsidRDefault="00000000">
            <w:pPr>
              <w:jc w:val="center"/>
            </w:pPr>
            <w:r>
              <w:rPr>
                <w:sz w:val="18"/>
                <w:szCs w:val="18"/>
              </w:rPr>
              <w:t>397</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D1A6DE" w14:textId="77777777" w:rsidR="00B26422" w:rsidRDefault="00000000">
            <w:pPr>
              <w:jc w:val="center"/>
            </w:pPr>
            <w:r>
              <w:rPr>
                <w:sz w:val="18"/>
                <w:szCs w:val="18"/>
              </w:rPr>
              <w:t>399</w:t>
            </w:r>
          </w:p>
        </w:tc>
        <w:tc>
          <w:tcPr>
            <w:tcW w:w="1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FB6BBC" w14:textId="77777777" w:rsidR="00B26422" w:rsidRDefault="00000000">
            <w:pPr>
              <w:jc w:val="center"/>
            </w:pPr>
            <w:r>
              <w:rPr>
                <w:sz w:val="18"/>
                <w:szCs w:val="18"/>
              </w:rPr>
              <w:t>397</w:t>
            </w:r>
          </w:p>
        </w:tc>
        <w:tc>
          <w:tcPr>
            <w:tcW w:w="162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1610A60" w14:textId="77777777" w:rsidR="00B26422" w:rsidRDefault="00000000">
            <w:pPr>
              <w:jc w:val="center"/>
            </w:pPr>
            <w:r>
              <w:rPr>
                <w:sz w:val="18"/>
                <w:szCs w:val="18"/>
              </w:rPr>
              <w:t>8.9%</w:t>
            </w:r>
          </w:p>
        </w:tc>
      </w:tr>
      <w:tr w:rsidR="00B26422" w14:paraId="40C92BCC"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E3E003" w14:textId="77777777" w:rsidR="00B26422" w:rsidRDefault="00000000">
            <w:r>
              <w:rPr>
                <w:sz w:val="18"/>
                <w:szCs w:val="18"/>
              </w:rPr>
              <w:t>University Supervisors</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15C235" w14:textId="77777777" w:rsidR="00B26422" w:rsidRDefault="00000000">
            <w:pPr>
              <w:jc w:val="center"/>
            </w:pPr>
            <w:r>
              <w:rPr>
                <w:sz w:val="18"/>
                <w:szCs w:val="18"/>
              </w:rPr>
              <w:t>69</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C85367" w14:textId="77777777" w:rsidR="00B26422" w:rsidRDefault="00000000">
            <w:pPr>
              <w:jc w:val="center"/>
            </w:pPr>
            <w:r>
              <w:rPr>
                <w:sz w:val="18"/>
                <w:szCs w:val="18"/>
              </w:rPr>
              <w:t>68</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83482B0" w14:textId="77777777" w:rsidR="00B26422" w:rsidRDefault="00000000">
            <w:pPr>
              <w:jc w:val="center"/>
            </w:pPr>
            <w:r>
              <w:rPr>
                <w:sz w:val="18"/>
                <w:szCs w:val="18"/>
              </w:rPr>
              <w:t>69</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18685D6" w14:textId="77777777" w:rsidR="00B26422" w:rsidRDefault="00000000">
            <w:pPr>
              <w:jc w:val="center"/>
            </w:pPr>
            <w:r>
              <w:rPr>
                <w:sz w:val="18"/>
                <w:szCs w:val="18"/>
              </w:rPr>
              <w:t>1.5%</w:t>
            </w:r>
          </w:p>
        </w:tc>
      </w:tr>
      <w:tr w:rsidR="00B26422" w14:paraId="6C092978"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0A20EC6" w14:textId="77777777" w:rsidR="00B26422" w:rsidRDefault="00000000">
            <w:r>
              <w:rPr>
                <w:sz w:val="18"/>
                <w:szCs w:val="18"/>
              </w:rPr>
              <w:t>Police</w:t>
            </w:r>
          </w:p>
        </w:tc>
        <w:tc>
          <w:tcPr>
            <w:tcW w:w="182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41D775A" w14:textId="77777777" w:rsidR="00B26422" w:rsidRDefault="00000000">
            <w:pPr>
              <w:jc w:val="center"/>
            </w:pPr>
            <w:r>
              <w:rPr>
                <w:sz w:val="18"/>
                <w:szCs w:val="18"/>
              </w:rPr>
              <w:t>41</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78A517" w14:textId="77777777" w:rsidR="00B26422" w:rsidRDefault="00000000">
            <w:pPr>
              <w:jc w:val="center"/>
            </w:pPr>
            <w:r>
              <w:rPr>
                <w:sz w:val="18"/>
                <w:szCs w:val="18"/>
              </w:rPr>
              <w:t>37</w:t>
            </w:r>
          </w:p>
        </w:tc>
        <w:tc>
          <w:tcPr>
            <w:tcW w:w="1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4625028" w14:textId="77777777" w:rsidR="00B26422" w:rsidRDefault="00000000">
            <w:pPr>
              <w:jc w:val="center"/>
            </w:pPr>
            <w:r>
              <w:rPr>
                <w:sz w:val="18"/>
                <w:szCs w:val="18"/>
              </w:rPr>
              <w:t>41</w:t>
            </w:r>
          </w:p>
        </w:tc>
        <w:tc>
          <w:tcPr>
            <w:tcW w:w="162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A9B81E" w14:textId="77777777" w:rsidR="00B26422" w:rsidRDefault="00000000">
            <w:pPr>
              <w:jc w:val="center"/>
            </w:pPr>
            <w:r>
              <w:rPr>
                <w:sz w:val="18"/>
                <w:szCs w:val="18"/>
              </w:rPr>
              <w:t>0.9%</w:t>
            </w:r>
          </w:p>
        </w:tc>
      </w:tr>
      <w:tr w:rsidR="00B26422" w14:paraId="02476318"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88C0E1" w14:textId="77777777" w:rsidR="00B26422" w:rsidRDefault="00000000">
            <w:r>
              <w:rPr>
                <w:sz w:val="18"/>
                <w:szCs w:val="18"/>
              </w:rPr>
              <w:t>PATFA</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5C3AF3" w14:textId="77777777" w:rsidR="00B26422" w:rsidRDefault="00000000">
            <w:pPr>
              <w:jc w:val="center"/>
            </w:pPr>
            <w:r>
              <w:rPr>
                <w:sz w:val="18"/>
                <w:szCs w:val="18"/>
              </w:rPr>
              <w:t>15</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4E537E" w14:textId="77777777" w:rsidR="00B26422" w:rsidRDefault="00000000">
            <w:pPr>
              <w:jc w:val="center"/>
            </w:pPr>
            <w:r>
              <w:rPr>
                <w:sz w:val="18"/>
                <w:szCs w:val="18"/>
              </w:rPr>
              <w:t>16</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E5F319" w14:textId="77777777" w:rsidR="00B26422" w:rsidRDefault="00000000">
            <w:pPr>
              <w:jc w:val="center"/>
            </w:pPr>
            <w:r>
              <w:rPr>
                <w:sz w:val="18"/>
                <w:szCs w:val="18"/>
              </w:rPr>
              <w:t>15</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ABD641" w14:textId="77777777" w:rsidR="00B26422" w:rsidRDefault="00000000">
            <w:pPr>
              <w:jc w:val="center"/>
            </w:pPr>
            <w:r>
              <w:rPr>
                <w:sz w:val="18"/>
                <w:szCs w:val="18"/>
              </w:rPr>
              <w:t>0.3%</w:t>
            </w:r>
          </w:p>
        </w:tc>
      </w:tr>
      <w:tr w:rsidR="00B26422" w14:paraId="2AFD7934"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7B13D47" w14:textId="77777777" w:rsidR="00B26422" w:rsidRDefault="00000000">
            <w:r>
              <w:rPr>
                <w:sz w:val="18"/>
                <w:szCs w:val="18"/>
              </w:rPr>
              <w:t>Law Faculty</w:t>
            </w:r>
          </w:p>
        </w:tc>
        <w:tc>
          <w:tcPr>
            <w:tcW w:w="182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588910E" w14:textId="77777777" w:rsidR="00B26422" w:rsidRDefault="00000000">
            <w:pPr>
              <w:jc w:val="center"/>
            </w:pPr>
            <w:r>
              <w:rPr>
                <w:sz w:val="18"/>
                <w:szCs w:val="18"/>
              </w:rPr>
              <w:t>20</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31A2C3" w14:textId="77777777" w:rsidR="00B26422" w:rsidRDefault="00000000">
            <w:pPr>
              <w:jc w:val="center"/>
            </w:pPr>
            <w:r>
              <w:rPr>
                <w:sz w:val="18"/>
                <w:szCs w:val="18"/>
              </w:rPr>
              <w:t>21</w:t>
            </w:r>
          </w:p>
        </w:tc>
        <w:tc>
          <w:tcPr>
            <w:tcW w:w="1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23DF7D8" w14:textId="77777777" w:rsidR="00B26422" w:rsidRDefault="00000000">
            <w:pPr>
              <w:jc w:val="center"/>
            </w:pPr>
            <w:r>
              <w:rPr>
                <w:sz w:val="18"/>
                <w:szCs w:val="18"/>
              </w:rPr>
              <w:t>20</w:t>
            </w:r>
          </w:p>
        </w:tc>
        <w:tc>
          <w:tcPr>
            <w:tcW w:w="162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E59ED9E" w14:textId="77777777" w:rsidR="00B26422" w:rsidRDefault="00000000">
            <w:pPr>
              <w:jc w:val="center"/>
            </w:pPr>
            <w:r>
              <w:rPr>
                <w:sz w:val="18"/>
                <w:szCs w:val="18"/>
              </w:rPr>
              <w:t>0.5%</w:t>
            </w:r>
          </w:p>
        </w:tc>
      </w:tr>
      <w:tr w:rsidR="00B26422" w14:paraId="4F3F2DBB"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1F7936" w14:textId="77777777" w:rsidR="00B26422" w:rsidRDefault="00000000">
            <w:r>
              <w:rPr>
                <w:sz w:val="18"/>
                <w:szCs w:val="18"/>
              </w:rPr>
              <w:t>Non-Represented Hourly</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79E4BC" w14:textId="77777777" w:rsidR="00B26422" w:rsidRDefault="00000000">
            <w:pPr>
              <w:jc w:val="center"/>
            </w:pPr>
            <w:r>
              <w:rPr>
                <w:sz w:val="18"/>
                <w:szCs w:val="18"/>
              </w:rPr>
              <w:t>22</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48CB27" w14:textId="77777777" w:rsidR="00B26422" w:rsidRDefault="00000000">
            <w:pPr>
              <w:jc w:val="center"/>
            </w:pPr>
            <w:r>
              <w:rPr>
                <w:sz w:val="18"/>
                <w:szCs w:val="18"/>
              </w:rPr>
              <w:t>30</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A65C41" w14:textId="77777777" w:rsidR="00B26422" w:rsidRDefault="00000000">
            <w:pPr>
              <w:jc w:val="center"/>
            </w:pPr>
            <w:r>
              <w:rPr>
                <w:sz w:val="18"/>
                <w:szCs w:val="18"/>
              </w:rPr>
              <w:t>22</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2DEF38" w14:textId="77777777" w:rsidR="00B26422" w:rsidRDefault="00000000">
            <w:pPr>
              <w:jc w:val="center"/>
            </w:pPr>
            <w:r>
              <w:rPr>
                <w:sz w:val="18"/>
                <w:szCs w:val="18"/>
              </w:rPr>
              <w:t>0.5%</w:t>
            </w:r>
          </w:p>
        </w:tc>
      </w:tr>
      <w:tr w:rsidR="00B26422" w14:paraId="24882A72"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5CA3879" w14:textId="77777777" w:rsidR="00B26422" w:rsidRDefault="00000000">
            <w:r>
              <w:rPr>
                <w:sz w:val="18"/>
                <w:szCs w:val="18"/>
              </w:rPr>
              <w:t>Non-Represented Salaried</w:t>
            </w:r>
          </w:p>
        </w:tc>
        <w:tc>
          <w:tcPr>
            <w:tcW w:w="1829"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9E5561E" w14:textId="77777777" w:rsidR="00B26422" w:rsidRDefault="00000000">
            <w:pPr>
              <w:jc w:val="center"/>
            </w:pPr>
            <w:r>
              <w:rPr>
                <w:sz w:val="18"/>
                <w:szCs w:val="18"/>
              </w:rPr>
              <w:t>451</w:t>
            </w:r>
          </w:p>
        </w:tc>
        <w:tc>
          <w:tcPr>
            <w:tcW w:w="189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25A6C5" w14:textId="77777777" w:rsidR="00B26422" w:rsidRDefault="00000000">
            <w:pPr>
              <w:jc w:val="center"/>
            </w:pPr>
            <w:r>
              <w:rPr>
                <w:sz w:val="18"/>
                <w:szCs w:val="18"/>
              </w:rPr>
              <w:t>462</w:t>
            </w:r>
          </w:p>
        </w:tc>
        <w:tc>
          <w:tcPr>
            <w:tcW w:w="1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57BC6BB" w14:textId="77777777" w:rsidR="00B26422" w:rsidRDefault="00000000">
            <w:pPr>
              <w:jc w:val="center"/>
            </w:pPr>
            <w:r>
              <w:rPr>
                <w:sz w:val="18"/>
                <w:szCs w:val="18"/>
              </w:rPr>
              <w:t>451</w:t>
            </w:r>
          </w:p>
        </w:tc>
        <w:tc>
          <w:tcPr>
            <w:tcW w:w="162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83D4D0" w14:textId="77777777" w:rsidR="00B26422" w:rsidRDefault="00000000">
            <w:pPr>
              <w:jc w:val="center"/>
            </w:pPr>
            <w:r>
              <w:rPr>
                <w:sz w:val="18"/>
                <w:szCs w:val="18"/>
              </w:rPr>
              <w:t>10.2%</w:t>
            </w:r>
          </w:p>
        </w:tc>
      </w:tr>
      <w:tr w:rsidR="00B26422" w14:paraId="30481150"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D12D0F" w14:textId="77777777" w:rsidR="00B26422" w:rsidRDefault="00000000">
            <w:r>
              <w:rPr>
                <w:sz w:val="18"/>
                <w:szCs w:val="18"/>
              </w:rPr>
              <w:t>Non-Represented Faculty</w:t>
            </w:r>
          </w:p>
        </w:tc>
        <w:tc>
          <w:tcPr>
            <w:tcW w:w="182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BA6386" w14:textId="77777777" w:rsidR="00B26422" w:rsidRDefault="00000000">
            <w:pPr>
              <w:jc w:val="center"/>
            </w:pPr>
            <w:r>
              <w:rPr>
                <w:sz w:val="18"/>
                <w:szCs w:val="18"/>
              </w:rPr>
              <w:t>120</w:t>
            </w:r>
          </w:p>
        </w:tc>
        <w:tc>
          <w:tcPr>
            <w:tcW w:w="189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890C09" w14:textId="77777777" w:rsidR="00B26422" w:rsidRDefault="00000000">
            <w:pPr>
              <w:jc w:val="center"/>
            </w:pPr>
            <w:r>
              <w:rPr>
                <w:sz w:val="18"/>
                <w:szCs w:val="18"/>
              </w:rPr>
              <w:t>109</w:t>
            </w:r>
          </w:p>
        </w:tc>
        <w:tc>
          <w:tcPr>
            <w:tcW w:w="1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29F6E98" w14:textId="77777777" w:rsidR="00B26422" w:rsidRDefault="00000000">
            <w:pPr>
              <w:jc w:val="center"/>
            </w:pPr>
            <w:r>
              <w:rPr>
                <w:sz w:val="18"/>
                <w:szCs w:val="18"/>
              </w:rPr>
              <w:t>120</w:t>
            </w:r>
          </w:p>
        </w:tc>
        <w:tc>
          <w:tcPr>
            <w:tcW w:w="162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626EF8" w14:textId="77777777" w:rsidR="00B26422" w:rsidRDefault="00000000">
            <w:pPr>
              <w:jc w:val="center"/>
            </w:pPr>
            <w:r>
              <w:rPr>
                <w:sz w:val="18"/>
                <w:szCs w:val="18"/>
              </w:rPr>
              <w:t>2.7%</w:t>
            </w:r>
          </w:p>
        </w:tc>
      </w:tr>
      <w:tr w:rsidR="00B26422" w14:paraId="2C61D0C7" w14:textId="77777777" w:rsidTr="001314BB">
        <w:tblPrEx>
          <w:tblCellMar>
            <w:top w:w="0" w:type="dxa"/>
            <w:bottom w:w="0" w:type="dxa"/>
          </w:tblCellMar>
        </w:tblPrEx>
        <w:tc>
          <w:tcPr>
            <w:tcW w:w="24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7CCEF25" w14:textId="77777777" w:rsidR="00B26422" w:rsidRDefault="00000000">
            <w:r>
              <w:rPr>
                <w:b/>
                <w:bCs/>
                <w:sz w:val="18"/>
                <w:szCs w:val="18"/>
              </w:rPr>
              <w:t>Total</w:t>
            </w:r>
          </w:p>
        </w:tc>
        <w:tc>
          <w:tcPr>
            <w:tcW w:w="1829"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FF4A69" w14:textId="77777777" w:rsidR="00B26422" w:rsidRDefault="00000000">
            <w:pPr>
              <w:jc w:val="center"/>
            </w:pPr>
            <w:r>
              <w:rPr>
                <w:b/>
                <w:bCs/>
                <w:sz w:val="18"/>
                <w:szCs w:val="18"/>
              </w:rPr>
              <w:t>4,439</w:t>
            </w:r>
          </w:p>
        </w:tc>
        <w:tc>
          <w:tcPr>
            <w:tcW w:w="189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BD69488" w14:textId="77777777" w:rsidR="00B26422" w:rsidRDefault="00000000">
            <w:pPr>
              <w:jc w:val="center"/>
            </w:pPr>
            <w:r>
              <w:rPr>
                <w:b/>
                <w:bCs/>
                <w:sz w:val="18"/>
                <w:szCs w:val="18"/>
              </w:rPr>
              <w:t>4,453</w:t>
            </w:r>
          </w:p>
        </w:tc>
        <w:tc>
          <w:tcPr>
            <w:tcW w:w="1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20CFEF2" w14:textId="77777777" w:rsidR="00B26422" w:rsidRDefault="00000000">
            <w:pPr>
              <w:jc w:val="center"/>
            </w:pPr>
            <w:r>
              <w:rPr>
                <w:b/>
                <w:bCs/>
                <w:sz w:val="18"/>
                <w:szCs w:val="18"/>
              </w:rPr>
              <w:t>4,439</w:t>
            </w:r>
          </w:p>
        </w:tc>
        <w:tc>
          <w:tcPr>
            <w:tcW w:w="1621"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79D6614" w14:textId="77777777" w:rsidR="00B26422" w:rsidRDefault="00000000">
            <w:pPr>
              <w:jc w:val="center"/>
            </w:pPr>
            <w:r>
              <w:rPr>
                <w:b/>
                <w:bCs/>
                <w:sz w:val="18"/>
                <w:szCs w:val="18"/>
              </w:rPr>
              <w:t>100.0%</w:t>
            </w:r>
          </w:p>
        </w:tc>
      </w:tr>
    </w:tbl>
    <w:p w14:paraId="3F932F05" w14:textId="77777777" w:rsidR="00B26422" w:rsidRDefault="00B26422">
      <w:pPr>
        <w:spacing w:before="200"/>
      </w:pPr>
    </w:p>
    <w:p w14:paraId="0C7FACA9" w14:textId="77777777" w:rsidR="00B26422" w:rsidRDefault="00000000">
      <w:pPr>
        <w:pStyle w:val="Heading2"/>
      </w:pPr>
      <w:bookmarkStart w:id="25" w:name="_Toc227249236"/>
      <w:r>
        <w:t>Reasons for Separations-Regular Staff</w:t>
      </w:r>
      <w:bookmarkEnd w:id="25"/>
    </w:p>
    <w:p w14:paraId="190F7AB5" w14:textId="77777777" w:rsidR="00B26422" w:rsidRDefault="00000000">
      <w:pPr>
        <w:spacing w:before="80" w:after="80" w:line="280" w:lineRule="auto"/>
      </w:pPr>
      <w:r>
        <w:t>Separation reasons by bargaining unit. Resignation remains the most frequent reason across all units. UMPSA accounts for 43.1% of all system separations, proportional to its size.</w:t>
      </w:r>
    </w:p>
    <w:p w14:paraId="01E324C9"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59"/>
        <w:gridCol w:w="677"/>
        <w:gridCol w:w="677"/>
        <w:gridCol w:w="677"/>
        <w:gridCol w:w="676"/>
        <w:gridCol w:w="676"/>
        <w:gridCol w:w="780"/>
        <w:gridCol w:w="780"/>
        <w:gridCol w:w="727"/>
        <w:gridCol w:w="727"/>
        <w:gridCol w:w="676"/>
        <w:gridCol w:w="728"/>
      </w:tblGrid>
      <w:tr w:rsidR="00B26422" w14:paraId="6FE49E20" w14:textId="77777777" w:rsidTr="001314BB">
        <w:tblPrEx>
          <w:tblCellMar>
            <w:top w:w="0" w:type="dxa"/>
            <w:bottom w:w="0" w:type="dxa"/>
          </w:tblCellMar>
        </w:tblPrEx>
        <w:trPr>
          <w:cantSplit/>
          <w:trHeight w:val="1457"/>
          <w:tblHeader/>
        </w:trPr>
        <w:tc>
          <w:tcPr>
            <w:tcW w:w="15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0206DAE3" w14:textId="77777777" w:rsidR="00B26422" w:rsidRDefault="00000000" w:rsidP="001314BB">
            <w:pPr>
              <w:ind w:left="113" w:right="113"/>
              <w:jc w:val="center"/>
            </w:pPr>
            <w:r>
              <w:rPr>
                <w:b/>
                <w:bCs/>
                <w:color w:val="FFFFFF"/>
                <w:sz w:val="18"/>
                <w:szCs w:val="18"/>
              </w:rPr>
              <w:t>Bargaining Unit</w:t>
            </w:r>
          </w:p>
        </w:tc>
        <w:tc>
          <w:tcPr>
            <w:tcW w:w="5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5C07DBDB" w14:textId="77777777" w:rsidR="00B26422" w:rsidRDefault="00000000" w:rsidP="001314BB">
            <w:pPr>
              <w:ind w:left="113" w:right="113"/>
              <w:jc w:val="center"/>
            </w:pPr>
            <w:r>
              <w:rPr>
                <w:b/>
                <w:bCs/>
                <w:color w:val="FFFFFF"/>
                <w:sz w:val="18"/>
                <w:szCs w:val="18"/>
              </w:rPr>
              <w:t>Death</w:t>
            </w:r>
          </w:p>
        </w:tc>
        <w:tc>
          <w:tcPr>
            <w:tcW w:w="5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48A4389" w14:textId="77777777" w:rsidR="00B26422" w:rsidRDefault="00000000" w:rsidP="001314BB">
            <w:pPr>
              <w:ind w:left="113" w:right="113"/>
              <w:jc w:val="center"/>
            </w:pPr>
            <w:r>
              <w:rPr>
                <w:b/>
                <w:bCs/>
                <w:color w:val="FFFFFF"/>
                <w:sz w:val="18"/>
                <w:szCs w:val="18"/>
              </w:rPr>
              <w:t>Discharge</w:t>
            </w:r>
          </w:p>
        </w:tc>
        <w:tc>
          <w:tcPr>
            <w:tcW w:w="58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74DAEF2" w14:textId="77777777" w:rsidR="00B26422" w:rsidRDefault="00000000" w:rsidP="001314BB">
            <w:pPr>
              <w:ind w:left="113" w:right="113"/>
              <w:jc w:val="center"/>
            </w:pPr>
            <w:r>
              <w:rPr>
                <w:b/>
                <w:bCs/>
                <w:color w:val="FFFFFF"/>
                <w:sz w:val="18"/>
                <w:szCs w:val="18"/>
              </w:rPr>
              <w:t>End of Appt</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A3D3B07" w14:textId="77777777" w:rsidR="00B26422" w:rsidRDefault="00000000" w:rsidP="001314BB">
            <w:pPr>
              <w:ind w:left="113" w:right="113"/>
              <w:jc w:val="center"/>
            </w:pPr>
            <w:proofErr w:type="gramStart"/>
            <w:r>
              <w:rPr>
                <w:b/>
                <w:bCs/>
                <w:color w:val="FFFFFF"/>
                <w:sz w:val="18"/>
                <w:szCs w:val="18"/>
              </w:rPr>
              <w:t>Fail</w:t>
            </w:r>
            <w:proofErr w:type="gramEnd"/>
            <w:r>
              <w:rPr>
                <w:b/>
                <w:bCs/>
                <w:color w:val="FFFFFF"/>
                <w:sz w:val="18"/>
                <w:szCs w:val="18"/>
              </w:rPr>
              <w:t xml:space="preserve"> to Return</w:t>
            </w:r>
          </w:p>
        </w:tc>
        <w:tc>
          <w:tcPr>
            <w:tcW w:w="6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5A0E4F76" w14:textId="77777777" w:rsidR="00B26422" w:rsidRDefault="00000000" w:rsidP="001314BB">
            <w:pPr>
              <w:ind w:left="113" w:right="113"/>
              <w:jc w:val="center"/>
            </w:pPr>
            <w:r>
              <w:rPr>
                <w:b/>
                <w:bCs/>
                <w:color w:val="FFFFFF"/>
                <w:sz w:val="18"/>
                <w:szCs w:val="18"/>
              </w:rPr>
              <w:t>Probationary</w:t>
            </w:r>
          </w:p>
        </w:tc>
        <w:tc>
          <w:tcPr>
            <w:tcW w:w="6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720B4C7D" w14:textId="77777777" w:rsidR="00B26422" w:rsidRDefault="00000000" w:rsidP="001314BB">
            <w:pPr>
              <w:ind w:left="113" w:right="113"/>
              <w:jc w:val="center"/>
            </w:pPr>
            <w:r>
              <w:rPr>
                <w:b/>
                <w:bCs/>
                <w:color w:val="FFFFFF"/>
                <w:sz w:val="18"/>
                <w:szCs w:val="18"/>
              </w:rPr>
              <w:t>Resignation</w:t>
            </w:r>
          </w:p>
        </w:tc>
        <w:tc>
          <w:tcPr>
            <w:tcW w:w="6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6824375" w14:textId="77777777" w:rsidR="00B26422" w:rsidRDefault="00000000" w:rsidP="001314BB">
            <w:pPr>
              <w:ind w:left="113" w:right="113"/>
              <w:jc w:val="center"/>
            </w:pPr>
            <w:r>
              <w:rPr>
                <w:b/>
                <w:bCs/>
                <w:color w:val="FFFFFF"/>
                <w:sz w:val="18"/>
                <w:szCs w:val="18"/>
              </w:rPr>
              <w:t>Retirement</w:t>
            </w:r>
          </w:p>
        </w:tc>
        <w:tc>
          <w:tcPr>
            <w:tcW w:w="7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E62B6A5" w14:textId="77777777" w:rsidR="00B26422" w:rsidRDefault="00000000" w:rsidP="001314BB">
            <w:pPr>
              <w:ind w:left="113" w:right="113"/>
              <w:jc w:val="center"/>
            </w:pPr>
            <w:r>
              <w:rPr>
                <w:b/>
                <w:bCs/>
                <w:color w:val="FFFFFF"/>
                <w:sz w:val="18"/>
                <w:szCs w:val="18"/>
              </w:rPr>
              <w:t>Soft Money</w:t>
            </w:r>
          </w:p>
        </w:tc>
        <w:tc>
          <w:tcPr>
            <w:tcW w:w="7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6C05BB4B" w14:textId="77777777" w:rsidR="00B26422" w:rsidRDefault="00000000" w:rsidP="001314BB">
            <w:pPr>
              <w:ind w:left="113" w:right="113"/>
              <w:jc w:val="center"/>
            </w:pPr>
            <w:r>
              <w:rPr>
                <w:b/>
                <w:bCs/>
                <w:color w:val="FFFFFF"/>
                <w:sz w:val="18"/>
                <w:szCs w:val="18"/>
              </w:rPr>
              <w:t>Non-</w:t>
            </w:r>
            <w:proofErr w:type="spellStart"/>
            <w:r>
              <w:rPr>
                <w:b/>
                <w:bCs/>
                <w:color w:val="FFFFFF"/>
                <w:sz w:val="18"/>
                <w:szCs w:val="18"/>
              </w:rPr>
              <w:t>Reappt</w:t>
            </w:r>
            <w:proofErr w:type="spellEnd"/>
          </w:p>
        </w:tc>
        <w:tc>
          <w:tcPr>
            <w:tcW w:w="6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32EF26E8" w14:textId="77777777" w:rsidR="00B26422" w:rsidRDefault="00000000" w:rsidP="001314BB">
            <w:pPr>
              <w:ind w:left="113" w:right="113"/>
              <w:jc w:val="center"/>
            </w:pPr>
            <w:r>
              <w:rPr>
                <w:b/>
                <w:bCs/>
                <w:color w:val="FFFFFF"/>
                <w:sz w:val="18"/>
                <w:szCs w:val="18"/>
              </w:rPr>
              <w:t>Staff Reduction</w:t>
            </w:r>
          </w:p>
        </w:tc>
        <w:tc>
          <w:tcPr>
            <w:tcW w:w="6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textDirection w:val="btLr"/>
            <w:vAlign w:val="center"/>
          </w:tcPr>
          <w:p w14:paraId="1BB45319" w14:textId="77777777" w:rsidR="00B26422" w:rsidRDefault="00000000" w:rsidP="001314BB">
            <w:pPr>
              <w:ind w:left="113" w:right="113"/>
              <w:jc w:val="center"/>
            </w:pPr>
            <w:r>
              <w:rPr>
                <w:b/>
                <w:bCs/>
                <w:color w:val="FFFFFF"/>
                <w:sz w:val="18"/>
                <w:szCs w:val="18"/>
              </w:rPr>
              <w:t>Total</w:t>
            </w:r>
          </w:p>
        </w:tc>
      </w:tr>
      <w:tr w:rsidR="00B26422" w14:paraId="035920E0"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932CBC" w14:textId="77777777" w:rsidR="00B26422" w:rsidRDefault="00000000">
            <w:r>
              <w:rPr>
                <w:sz w:val="18"/>
                <w:szCs w:val="18"/>
              </w:rPr>
              <w:t>AFUM</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27EC8F" w14:textId="77777777" w:rsidR="00B26422" w:rsidRDefault="00000000">
            <w:pPr>
              <w:jc w:val="center"/>
            </w:pPr>
            <w:r>
              <w:rPr>
                <w:sz w:val="18"/>
                <w:szCs w:val="18"/>
              </w:rPr>
              <w:t>3</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AAEFA2"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B7F0D8" w14:textId="77777777" w:rsidR="00B26422" w:rsidRDefault="00000000">
            <w:pPr>
              <w:jc w:val="center"/>
            </w:pPr>
            <w:r>
              <w:rPr>
                <w:sz w:val="18"/>
                <w:szCs w:val="18"/>
              </w:rPr>
              <w:t>7</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9F63E3"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C7D800"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B65E5A" w14:textId="77777777" w:rsidR="00B26422" w:rsidRDefault="00000000">
            <w:pPr>
              <w:jc w:val="center"/>
            </w:pPr>
            <w:r>
              <w:rPr>
                <w:sz w:val="18"/>
                <w:szCs w:val="18"/>
              </w:rPr>
              <w:t>35</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4E8155" w14:textId="77777777" w:rsidR="00B26422" w:rsidRDefault="00000000">
            <w:pPr>
              <w:jc w:val="center"/>
            </w:pPr>
            <w:r>
              <w:rPr>
                <w:sz w:val="18"/>
                <w:szCs w:val="18"/>
              </w:rPr>
              <w:t>15</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C45D3C"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139D250" w14:textId="77777777" w:rsidR="00B26422" w:rsidRDefault="00000000">
            <w:pPr>
              <w:jc w:val="center"/>
            </w:pPr>
            <w:r>
              <w:rPr>
                <w:sz w:val="18"/>
                <w:szCs w:val="18"/>
              </w:rPr>
              <w:t>2</w:t>
            </w: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46294B"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AB012E" w14:textId="77777777" w:rsidR="00B26422" w:rsidRDefault="00000000">
            <w:pPr>
              <w:jc w:val="center"/>
            </w:pPr>
            <w:r>
              <w:rPr>
                <w:sz w:val="18"/>
                <w:szCs w:val="18"/>
              </w:rPr>
              <w:t>62</w:t>
            </w:r>
          </w:p>
        </w:tc>
      </w:tr>
      <w:tr w:rsidR="00B26422" w14:paraId="694E95A7"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4ED8B7" w14:textId="77777777" w:rsidR="00B26422" w:rsidRDefault="00000000">
            <w:r>
              <w:rPr>
                <w:sz w:val="18"/>
                <w:szCs w:val="18"/>
              </w:rPr>
              <w:t>UMPSA</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DCA5D2" w14:textId="77777777" w:rsidR="00B26422" w:rsidRDefault="00000000">
            <w:pPr>
              <w:jc w:val="center"/>
            </w:pPr>
            <w:r>
              <w:rPr>
                <w:sz w:val="18"/>
                <w:szCs w:val="18"/>
              </w:rPr>
              <w:t>3</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D22BC0" w14:textId="77777777" w:rsidR="00B26422" w:rsidRDefault="00000000">
            <w:pPr>
              <w:jc w:val="center"/>
            </w:pPr>
            <w:r>
              <w:rPr>
                <w:sz w:val="18"/>
                <w:szCs w:val="18"/>
              </w:rPr>
              <w:t>6</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E54302" w14:textId="77777777" w:rsidR="00B26422" w:rsidRDefault="00000000">
            <w:pPr>
              <w:jc w:val="center"/>
            </w:pPr>
            <w:r>
              <w:rPr>
                <w:sz w:val="18"/>
                <w:szCs w:val="18"/>
              </w:rPr>
              <w:t>11</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4890E7"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4EB940F"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C9BC863" w14:textId="77777777" w:rsidR="00B26422" w:rsidRDefault="00000000">
            <w:pPr>
              <w:jc w:val="center"/>
            </w:pPr>
            <w:r>
              <w:rPr>
                <w:sz w:val="18"/>
                <w:szCs w:val="18"/>
              </w:rPr>
              <w:t>133</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634CA5" w14:textId="77777777" w:rsidR="00B26422" w:rsidRDefault="00000000">
            <w:pPr>
              <w:jc w:val="center"/>
            </w:pPr>
            <w:r>
              <w:rPr>
                <w:sz w:val="18"/>
                <w:szCs w:val="18"/>
              </w:rPr>
              <w:t>29</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F7FFEC6" w14:textId="77777777" w:rsidR="00B26422" w:rsidRDefault="00000000">
            <w:pPr>
              <w:jc w:val="center"/>
            </w:pPr>
            <w:r>
              <w:rPr>
                <w:sz w:val="18"/>
                <w:szCs w:val="18"/>
              </w:rPr>
              <w:t>17</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5DF1E9"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B163469" w14:textId="77777777" w:rsidR="00B26422" w:rsidRDefault="00000000">
            <w:pPr>
              <w:jc w:val="center"/>
            </w:pPr>
            <w:r>
              <w:rPr>
                <w:sz w:val="18"/>
                <w:szCs w:val="18"/>
              </w:rPr>
              <w:t>19</w:t>
            </w:r>
          </w:p>
        </w:tc>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E585E5" w14:textId="77777777" w:rsidR="00B26422" w:rsidRDefault="00000000">
            <w:pPr>
              <w:jc w:val="center"/>
            </w:pPr>
            <w:r>
              <w:rPr>
                <w:sz w:val="18"/>
                <w:szCs w:val="18"/>
              </w:rPr>
              <w:t>218</w:t>
            </w:r>
          </w:p>
        </w:tc>
      </w:tr>
      <w:tr w:rsidR="00B26422" w14:paraId="72C87FB0"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D0246D" w14:textId="77777777" w:rsidR="00B26422" w:rsidRDefault="00000000">
            <w:r>
              <w:rPr>
                <w:sz w:val="18"/>
                <w:szCs w:val="18"/>
              </w:rPr>
              <w:t>ACSUM</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122DA1" w14:textId="77777777" w:rsidR="00B26422" w:rsidRDefault="00000000">
            <w:pPr>
              <w:jc w:val="center"/>
            </w:pPr>
            <w:r>
              <w:rPr>
                <w:sz w:val="18"/>
                <w:szCs w:val="18"/>
              </w:rPr>
              <w:t>1</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6D76FF" w14:textId="77777777" w:rsidR="00B26422" w:rsidRDefault="00000000">
            <w:pPr>
              <w:jc w:val="center"/>
            </w:pPr>
            <w:r>
              <w:rPr>
                <w:sz w:val="18"/>
                <w:szCs w:val="18"/>
              </w:rPr>
              <w:t>4</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7AD1B4"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CBC1A8"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D106A6" w14:textId="77777777" w:rsidR="00B26422" w:rsidRDefault="00000000">
            <w:pPr>
              <w:jc w:val="center"/>
            </w:pPr>
            <w:r>
              <w:rPr>
                <w:sz w:val="18"/>
                <w:szCs w:val="18"/>
              </w:rPr>
              <w:t>1</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F8E61F" w14:textId="77777777" w:rsidR="00B26422" w:rsidRDefault="00000000">
            <w:pPr>
              <w:jc w:val="center"/>
            </w:pPr>
            <w:r>
              <w:rPr>
                <w:sz w:val="18"/>
                <w:szCs w:val="18"/>
              </w:rPr>
              <w:t>42</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A1089B" w14:textId="77777777" w:rsidR="00B26422" w:rsidRDefault="00000000">
            <w:pPr>
              <w:jc w:val="center"/>
            </w:pPr>
            <w:r>
              <w:rPr>
                <w:sz w:val="18"/>
                <w:szCs w:val="18"/>
              </w:rPr>
              <w:t>20</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D3F7E1" w14:textId="77777777" w:rsidR="00B26422" w:rsidRDefault="00000000">
            <w:pPr>
              <w:jc w:val="center"/>
            </w:pPr>
            <w:r>
              <w:rPr>
                <w:sz w:val="18"/>
                <w:szCs w:val="18"/>
              </w:rPr>
              <w:t>2</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D936D9"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1A00F2"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7A2FCC8" w14:textId="77777777" w:rsidR="00B26422" w:rsidRDefault="00000000">
            <w:pPr>
              <w:jc w:val="center"/>
            </w:pPr>
            <w:r>
              <w:rPr>
                <w:sz w:val="18"/>
                <w:szCs w:val="18"/>
              </w:rPr>
              <w:t>72</w:t>
            </w:r>
          </w:p>
        </w:tc>
      </w:tr>
      <w:tr w:rsidR="00B26422" w14:paraId="32288C0D"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D76685" w14:textId="77777777" w:rsidR="00B26422" w:rsidRDefault="00000000">
            <w:r>
              <w:rPr>
                <w:sz w:val="18"/>
                <w:szCs w:val="18"/>
              </w:rPr>
              <w:t>Service &amp; Maintenance</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284BF3B" w14:textId="77777777" w:rsidR="00B26422" w:rsidRDefault="00000000">
            <w:pPr>
              <w:jc w:val="center"/>
            </w:pPr>
            <w:r>
              <w:rPr>
                <w:sz w:val="18"/>
                <w:szCs w:val="18"/>
              </w:rPr>
              <w:t>5</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9A8F5C7" w14:textId="77777777" w:rsidR="00B26422" w:rsidRDefault="00000000">
            <w:pPr>
              <w:jc w:val="center"/>
            </w:pPr>
            <w:r>
              <w:rPr>
                <w:sz w:val="18"/>
                <w:szCs w:val="18"/>
              </w:rPr>
              <w:t>5</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1E9A7BD" w14:textId="77777777" w:rsidR="00B26422" w:rsidRDefault="00000000">
            <w:pPr>
              <w:jc w:val="center"/>
            </w:pPr>
            <w:r>
              <w:rPr>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BD4CC57"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AFCE70" w14:textId="77777777" w:rsidR="00B26422" w:rsidRDefault="00000000">
            <w:pPr>
              <w:jc w:val="center"/>
            </w:pPr>
            <w:r>
              <w:rPr>
                <w:sz w:val="18"/>
                <w:szCs w:val="18"/>
              </w:rPr>
              <w:t>1</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8F9EAA" w14:textId="77777777" w:rsidR="00B26422" w:rsidRDefault="00000000">
            <w:pPr>
              <w:jc w:val="center"/>
            </w:pPr>
            <w:r>
              <w:rPr>
                <w:sz w:val="18"/>
                <w:szCs w:val="18"/>
              </w:rPr>
              <w:t>31</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C6C2E4" w14:textId="77777777" w:rsidR="00B26422" w:rsidRDefault="00000000">
            <w:pPr>
              <w:jc w:val="center"/>
            </w:pPr>
            <w:r>
              <w:rPr>
                <w:sz w:val="18"/>
                <w:szCs w:val="18"/>
              </w:rPr>
              <w:t>14</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02F6438"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5248571"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5203CBC"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0C6B55E" w14:textId="77777777" w:rsidR="00B26422" w:rsidRDefault="00000000">
            <w:pPr>
              <w:jc w:val="center"/>
            </w:pPr>
            <w:r>
              <w:rPr>
                <w:sz w:val="18"/>
                <w:szCs w:val="18"/>
              </w:rPr>
              <w:t>57</w:t>
            </w:r>
          </w:p>
        </w:tc>
      </w:tr>
      <w:tr w:rsidR="00B26422" w14:paraId="5A295427"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918B57" w14:textId="77777777" w:rsidR="00B26422" w:rsidRDefault="00000000">
            <w:r>
              <w:rPr>
                <w:sz w:val="18"/>
                <w:szCs w:val="18"/>
              </w:rPr>
              <w:t>University Supervisors</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9B606B"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CEE493"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23D756"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08C280"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1A948C"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C195DA" w14:textId="77777777" w:rsidR="00B26422" w:rsidRDefault="00000000">
            <w:pPr>
              <w:jc w:val="center"/>
            </w:pPr>
            <w:r>
              <w:rPr>
                <w:sz w:val="18"/>
                <w:szCs w:val="18"/>
              </w:rPr>
              <w:t>5</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9EA19E" w14:textId="77777777" w:rsidR="00B26422" w:rsidRDefault="00000000">
            <w:pPr>
              <w:jc w:val="center"/>
            </w:pPr>
            <w:r>
              <w:rPr>
                <w:sz w:val="18"/>
                <w:szCs w:val="18"/>
              </w:rPr>
              <w:t>5</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AAE093"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762765"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D205D1"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35EF47" w14:textId="77777777" w:rsidR="00B26422" w:rsidRDefault="00000000">
            <w:pPr>
              <w:jc w:val="center"/>
            </w:pPr>
            <w:r>
              <w:rPr>
                <w:sz w:val="18"/>
                <w:szCs w:val="18"/>
              </w:rPr>
              <w:t>10</w:t>
            </w:r>
          </w:p>
        </w:tc>
      </w:tr>
      <w:tr w:rsidR="00B26422" w14:paraId="6D8B93C7"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E8E4271" w14:textId="77777777" w:rsidR="00B26422" w:rsidRDefault="00000000">
            <w:r>
              <w:rPr>
                <w:sz w:val="18"/>
                <w:szCs w:val="18"/>
              </w:rPr>
              <w:t>Police</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297E6EE"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883184C" w14:textId="77777777" w:rsidR="00B26422" w:rsidRDefault="00000000">
            <w:pPr>
              <w:jc w:val="center"/>
            </w:pPr>
            <w:r>
              <w:rPr>
                <w:sz w:val="18"/>
                <w:szCs w:val="18"/>
              </w:rPr>
              <w:t>2</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47DB4D"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B4DB95"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058CF54"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A168816" w14:textId="77777777" w:rsidR="00B26422" w:rsidRDefault="00000000">
            <w:pPr>
              <w:jc w:val="center"/>
            </w:pPr>
            <w:r>
              <w:rPr>
                <w:sz w:val="18"/>
                <w:szCs w:val="18"/>
              </w:rPr>
              <w:t>7</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6F5ACF" w14:textId="77777777" w:rsidR="00B26422" w:rsidRDefault="00000000">
            <w:pPr>
              <w:jc w:val="center"/>
            </w:pPr>
            <w:r>
              <w:rPr>
                <w:sz w:val="18"/>
                <w:szCs w:val="18"/>
              </w:rPr>
              <w:t>2</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FB6E1F"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FBC7A91"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B70EAE" w14:textId="77777777" w:rsidR="00B26422" w:rsidRDefault="00000000">
            <w:pPr>
              <w:jc w:val="center"/>
            </w:pPr>
            <w:r>
              <w:rPr>
                <w:sz w:val="18"/>
                <w:szCs w:val="18"/>
              </w:rPr>
              <w:t>1</w:t>
            </w:r>
          </w:p>
        </w:tc>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BAE263" w14:textId="77777777" w:rsidR="00B26422" w:rsidRDefault="00000000">
            <w:pPr>
              <w:jc w:val="center"/>
            </w:pPr>
            <w:r>
              <w:rPr>
                <w:sz w:val="18"/>
                <w:szCs w:val="18"/>
              </w:rPr>
              <w:t>12</w:t>
            </w:r>
          </w:p>
        </w:tc>
      </w:tr>
      <w:tr w:rsidR="00B26422" w14:paraId="4C6EFBBE"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B132C1" w14:textId="77777777" w:rsidR="00B26422" w:rsidRDefault="00000000">
            <w:r>
              <w:rPr>
                <w:sz w:val="18"/>
                <w:szCs w:val="18"/>
              </w:rPr>
              <w:lastRenderedPageBreak/>
              <w:t>PATFA</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F4DA87"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2701A4C"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ADCABA"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46F161"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A6C55F"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FEEA1A7" w14:textId="77777777" w:rsidR="00B26422" w:rsidRDefault="00000000">
            <w:pPr>
              <w:jc w:val="center"/>
            </w:pPr>
            <w:r>
              <w:rPr>
                <w:sz w:val="18"/>
                <w:szCs w:val="18"/>
              </w:rPr>
              <w:t>6</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BC5531"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1D0442"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390815"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F7D8A1"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3E91E0" w14:textId="77777777" w:rsidR="00B26422" w:rsidRDefault="00000000">
            <w:pPr>
              <w:jc w:val="center"/>
            </w:pPr>
            <w:r>
              <w:rPr>
                <w:sz w:val="18"/>
                <w:szCs w:val="18"/>
              </w:rPr>
              <w:t>6</w:t>
            </w:r>
          </w:p>
        </w:tc>
      </w:tr>
      <w:tr w:rsidR="00B26422" w14:paraId="224A9D62"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8BC78CC" w14:textId="77777777" w:rsidR="00B26422" w:rsidRDefault="00000000">
            <w:r>
              <w:rPr>
                <w:sz w:val="18"/>
                <w:szCs w:val="18"/>
              </w:rPr>
              <w:t>Law Faculty</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172FC9B"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3519FA0"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65846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94737A"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1EDAED"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6C17423"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6914BD7"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F174AE0"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BA05010"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02C43BD"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2F7FE6" w14:textId="77777777" w:rsidR="00B26422" w:rsidRDefault="00000000">
            <w:pPr>
              <w:jc w:val="center"/>
            </w:pPr>
            <w:r>
              <w:rPr>
                <w:sz w:val="18"/>
                <w:szCs w:val="18"/>
              </w:rPr>
              <w:t>0</w:t>
            </w:r>
          </w:p>
        </w:tc>
      </w:tr>
      <w:tr w:rsidR="00B26422" w14:paraId="6655222D"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8471C6" w14:textId="77777777" w:rsidR="00B26422" w:rsidRDefault="00000000">
            <w:r>
              <w:rPr>
                <w:sz w:val="18"/>
                <w:szCs w:val="18"/>
              </w:rPr>
              <w:t>Non-Represented Hourly</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0D831C"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6B9C45" w14:textId="77777777" w:rsidR="00B26422" w:rsidRDefault="00B26422">
            <w:pPr>
              <w:jc w:val="center"/>
            </w:pP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56C766"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2C8712"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46907D"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21C1CF" w14:textId="77777777" w:rsidR="00B26422" w:rsidRDefault="00000000">
            <w:pPr>
              <w:jc w:val="center"/>
            </w:pPr>
            <w:r>
              <w:rPr>
                <w:sz w:val="18"/>
                <w:szCs w:val="18"/>
              </w:rPr>
              <w:t>3</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14F719" w14:textId="77777777" w:rsidR="00B26422" w:rsidRDefault="00000000">
            <w:pPr>
              <w:jc w:val="center"/>
            </w:pPr>
            <w:r>
              <w:rPr>
                <w:sz w:val="18"/>
                <w:szCs w:val="18"/>
              </w:rPr>
              <w:t>1</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D5825D7"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B085F0"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0F4A6B"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A692A8" w14:textId="77777777" w:rsidR="00B26422" w:rsidRDefault="00000000">
            <w:pPr>
              <w:jc w:val="center"/>
            </w:pPr>
            <w:r>
              <w:rPr>
                <w:sz w:val="18"/>
                <w:szCs w:val="18"/>
              </w:rPr>
              <w:t>4</w:t>
            </w:r>
          </w:p>
        </w:tc>
      </w:tr>
      <w:tr w:rsidR="00B26422" w14:paraId="4C46BDF1"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0D0ECF" w14:textId="77777777" w:rsidR="00B26422" w:rsidRDefault="00000000">
            <w:r>
              <w:rPr>
                <w:sz w:val="18"/>
                <w:szCs w:val="18"/>
              </w:rPr>
              <w:t>Non-Represented Salaried</w:t>
            </w: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FDFBB4"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0AE26CC" w14:textId="77777777" w:rsidR="00B26422" w:rsidRDefault="00000000">
            <w:pPr>
              <w:jc w:val="center"/>
            </w:pPr>
            <w:r>
              <w:rPr>
                <w:sz w:val="18"/>
                <w:szCs w:val="18"/>
              </w:rPr>
              <w:t>6</w:t>
            </w:r>
          </w:p>
        </w:tc>
        <w:tc>
          <w:tcPr>
            <w:tcW w:w="58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4132412" w14:textId="77777777" w:rsidR="00B26422" w:rsidRDefault="00000000">
            <w:pPr>
              <w:jc w:val="center"/>
            </w:pPr>
            <w:r>
              <w:rPr>
                <w:sz w:val="18"/>
                <w:szCs w:val="18"/>
              </w:rPr>
              <w:t>2</w:t>
            </w: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5B96B5"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B1AB98" w14:textId="77777777" w:rsidR="00B26422" w:rsidRDefault="00000000">
            <w:pPr>
              <w:jc w:val="center"/>
            </w:pPr>
            <w:r>
              <w:rPr>
                <w:sz w:val="18"/>
                <w:szCs w:val="18"/>
              </w:rPr>
              <w:t>1</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410BA36" w14:textId="77777777" w:rsidR="00B26422" w:rsidRDefault="00000000">
            <w:pPr>
              <w:jc w:val="center"/>
            </w:pPr>
            <w:r>
              <w:rPr>
                <w:sz w:val="18"/>
                <w:szCs w:val="18"/>
              </w:rPr>
              <w:t>21</w:t>
            </w:r>
          </w:p>
        </w:tc>
        <w:tc>
          <w:tcPr>
            <w:tcW w:w="6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0C49B35" w14:textId="77777777" w:rsidR="00B26422" w:rsidRDefault="00000000">
            <w:pPr>
              <w:jc w:val="center"/>
            </w:pPr>
            <w:r>
              <w:rPr>
                <w:sz w:val="18"/>
                <w:szCs w:val="18"/>
              </w:rPr>
              <w:t>12</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183282E" w14:textId="77777777" w:rsidR="00B26422" w:rsidRDefault="00000000">
            <w:pPr>
              <w:jc w:val="center"/>
            </w:pPr>
            <w:r>
              <w:rPr>
                <w:sz w:val="18"/>
                <w:szCs w:val="18"/>
              </w:rPr>
              <w:t>1</w:t>
            </w:r>
          </w:p>
        </w:tc>
        <w:tc>
          <w:tcPr>
            <w:tcW w:w="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FA94427" w14:textId="77777777" w:rsidR="00B26422" w:rsidRDefault="00B26422">
            <w:pPr>
              <w:jc w:val="center"/>
            </w:pPr>
          </w:p>
        </w:tc>
        <w:tc>
          <w:tcPr>
            <w:tcW w:w="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A86508" w14:textId="77777777" w:rsidR="00B26422" w:rsidRDefault="00000000">
            <w:pPr>
              <w:jc w:val="center"/>
            </w:pPr>
            <w:r>
              <w:rPr>
                <w:sz w:val="18"/>
                <w:szCs w:val="18"/>
              </w:rPr>
              <w:t>10</w:t>
            </w:r>
          </w:p>
        </w:tc>
        <w:tc>
          <w:tcPr>
            <w:tcW w:w="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38CE15" w14:textId="77777777" w:rsidR="00B26422" w:rsidRDefault="00000000">
            <w:pPr>
              <w:jc w:val="center"/>
            </w:pPr>
            <w:r>
              <w:rPr>
                <w:sz w:val="18"/>
                <w:szCs w:val="18"/>
              </w:rPr>
              <w:t>53</w:t>
            </w:r>
          </w:p>
        </w:tc>
      </w:tr>
      <w:tr w:rsidR="00B26422" w14:paraId="27E3D981"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F196E0" w14:textId="77777777" w:rsidR="00B26422" w:rsidRDefault="00000000">
            <w:r>
              <w:rPr>
                <w:sz w:val="18"/>
                <w:szCs w:val="18"/>
              </w:rPr>
              <w:t>Non-Represented Faculty</w:t>
            </w: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35DE6C" w14:textId="77777777" w:rsidR="00B26422" w:rsidRDefault="00B26422">
            <w:pPr>
              <w:jc w:val="center"/>
            </w:pPr>
          </w:p>
        </w:tc>
        <w:tc>
          <w:tcPr>
            <w:tcW w:w="5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A2C747" w14:textId="77777777" w:rsidR="00B26422" w:rsidRDefault="00000000">
            <w:pPr>
              <w:jc w:val="center"/>
            </w:pPr>
            <w:r>
              <w:rPr>
                <w:sz w:val="18"/>
                <w:szCs w:val="18"/>
              </w:rPr>
              <w:t>1</w:t>
            </w:r>
          </w:p>
        </w:tc>
        <w:tc>
          <w:tcPr>
            <w:tcW w:w="58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C3B3CD"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D5A47A" w14:textId="77777777" w:rsidR="00B26422" w:rsidRDefault="00B26422">
            <w:pPr>
              <w:jc w:val="center"/>
            </w:pPr>
          </w:p>
        </w:tc>
        <w:tc>
          <w:tcPr>
            <w:tcW w:w="6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C13B077" w14:textId="77777777" w:rsidR="00B26422" w:rsidRDefault="00B26422">
            <w:pPr>
              <w:jc w:val="center"/>
            </w:pP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A659E65" w14:textId="77777777" w:rsidR="00B26422" w:rsidRDefault="00000000">
            <w:pPr>
              <w:jc w:val="center"/>
            </w:pPr>
            <w:r>
              <w:rPr>
                <w:sz w:val="18"/>
                <w:szCs w:val="18"/>
              </w:rPr>
              <w:t>4</w:t>
            </w:r>
          </w:p>
        </w:tc>
        <w:tc>
          <w:tcPr>
            <w:tcW w:w="6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7A6861" w14:textId="77777777" w:rsidR="00B26422" w:rsidRDefault="00000000">
            <w:pPr>
              <w:jc w:val="center"/>
            </w:pPr>
            <w:r>
              <w:rPr>
                <w:sz w:val="18"/>
                <w:szCs w:val="18"/>
              </w:rPr>
              <w:t>4</w:t>
            </w: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0302FD" w14:textId="77777777" w:rsidR="00B26422" w:rsidRDefault="00B26422">
            <w:pPr>
              <w:jc w:val="center"/>
            </w:pPr>
          </w:p>
        </w:tc>
        <w:tc>
          <w:tcPr>
            <w:tcW w:w="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969520" w14:textId="77777777" w:rsidR="00B26422" w:rsidRDefault="00000000">
            <w:pPr>
              <w:jc w:val="center"/>
            </w:pPr>
            <w:r>
              <w:rPr>
                <w:sz w:val="18"/>
                <w:szCs w:val="18"/>
              </w:rPr>
              <w:t>3</w:t>
            </w:r>
          </w:p>
        </w:tc>
        <w:tc>
          <w:tcPr>
            <w:tcW w:w="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FE3D826" w14:textId="77777777" w:rsidR="00B26422" w:rsidRDefault="00B26422">
            <w:pPr>
              <w:jc w:val="center"/>
            </w:pPr>
          </w:p>
        </w:tc>
        <w:tc>
          <w:tcPr>
            <w:tcW w:w="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2E7F661" w14:textId="77777777" w:rsidR="00B26422" w:rsidRDefault="00000000">
            <w:pPr>
              <w:jc w:val="center"/>
            </w:pPr>
            <w:r>
              <w:rPr>
                <w:sz w:val="18"/>
                <w:szCs w:val="18"/>
              </w:rPr>
              <w:t>12</w:t>
            </w:r>
          </w:p>
        </w:tc>
      </w:tr>
      <w:tr w:rsidR="00B26422" w14:paraId="68EBB132"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1C03C6" w14:textId="77777777" w:rsidR="00B26422" w:rsidRDefault="00000000">
            <w:r>
              <w:rPr>
                <w:b/>
                <w:bCs/>
                <w:sz w:val="18"/>
                <w:szCs w:val="18"/>
              </w:rPr>
              <w:t>Total</w:t>
            </w:r>
          </w:p>
        </w:tc>
        <w:tc>
          <w:tcPr>
            <w:tcW w:w="5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CC9C1EF" w14:textId="77777777" w:rsidR="00B26422" w:rsidRDefault="00000000">
            <w:pPr>
              <w:jc w:val="center"/>
            </w:pPr>
            <w:r>
              <w:rPr>
                <w:b/>
                <w:bCs/>
                <w:sz w:val="18"/>
                <w:szCs w:val="18"/>
              </w:rPr>
              <w:t>12</w:t>
            </w:r>
          </w:p>
        </w:tc>
        <w:tc>
          <w:tcPr>
            <w:tcW w:w="5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321C32B" w14:textId="77777777" w:rsidR="00B26422" w:rsidRDefault="00000000">
            <w:pPr>
              <w:jc w:val="center"/>
            </w:pPr>
            <w:r>
              <w:rPr>
                <w:b/>
                <w:bCs/>
                <w:sz w:val="18"/>
                <w:szCs w:val="18"/>
              </w:rPr>
              <w:t>24</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1491E30" w14:textId="77777777" w:rsidR="00B26422" w:rsidRDefault="00000000">
            <w:pPr>
              <w:jc w:val="center"/>
            </w:pPr>
            <w:r>
              <w:rPr>
                <w:b/>
                <w:bCs/>
                <w:sz w:val="18"/>
                <w:szCs w:val="18"/>
              </w:rPr>
              <w:t>22</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D1801E8" w14:textId="77777777" w:rsidR="00B26422" w:rsidRDefault="00000000">
            <w:pPr>
              <w:jc w:val="center"/>
            </w:pPr>
            <w:r>
              <w:rPr>
                <w:b/>
                <w:bCs/>
                <w:sz w:val="18"/>
                <w:szCs w:val="18"/>
              </w:rPr>
              <w:t>1</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D0E25C2" w14:textId="77777777" w:rsidR="00B26422" w:rsidRDefault="00000000">
            <w:pPr>
              <w:jc w:val="center"/>
            </w:pPr>
            <w:r>
              <w:rPr>
                <w:b/>
                <w:bCs/>
                <w:sz w:val="18"/>
                <w:szCs w:val="18"/>
              </w:rPr>
              <w:t>3</w:t>
            </w:r>
          </w:p>
        </w:tc>
        <w:tc>
          <w:tcPr>
            <w:tcW w:w="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2CB3C59" w14:textId="77777777" w:rsidR="00B26422" w:rsidRDefault="00000000">
            <w:pPr>
              <w:jc w:val="center"/>
            </w:pPr>
            <w:r>
              <w:rPr>
                <w:b/>
                <w:bCs/>
                <w:sz w:val="18"/>
                <w:szCs w:val="18"/>
              </w:rPr>
              <w:t>287</w:t>
            </w:r>
          </w:p>
        </w:tc>
        <w:tc>
          <w:tcPr>
            <w:tcW w:w="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9D6F701" w14:textId="77777777" w:rsidR="00B26422" w:rsidRDefault="00000000">
            <w:pPr>
              <w:jc w:val="center"/>
            </w:pPr>
            <w:r>
              <w:rPr>
                <w:b/>
                <w:bCs/>
                <w:sz w:val="18"/>
                <w:szCs w:val="18"/>
              </w:rPr>
              <w:t>102</w:t>
            </w:r>
          </w:p>
        </w:tc>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6CE9E95" w14:textId="77777777" w:rsidR="00B26422" w:rsidRDefault="00000000">
            <w:pPr>
              <w:jc w:val="center"/>
            </w:pPr>
            <w:r>
              <w:rPr>
                <w:b/>
                <w:bCs/>
                <w:sz w:val="18"/>
                <w:szCs w:val="18"/>
              </w:rPr>
              <w:t>20</w:t>
            </w:r>
          </w:p>
        </w:tc>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FA67CF8" w14:textId="77777777" w:rsidR="00B26422" w:rsidRDefault="00000000">
            <w:pPr>
              <w:jc w:val="center"/>
            </w:pPr>
            <w:r>
              <w:rPr>
                <w:b/>
                <w:bCs/>
                <w:sz w:val="18"/>
                <w:szCs w:val="18"/>
              </w:rPr>
              <w:t>5</w:t>
            </w:r>
          </w:p>
        </w:tc>
        <w:tc>
          <w:tcPr>
            <w:tcW w:w="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114EA79" w14:textId="77777777" w:rsidR="00B26422" w:rsidRDefault="00000000">
            <w:pPr>
              <w:jc w:val="center"/>
            </w:pPr>
            <w:r>
              <w:rPr>
                <w:b/>
                <w:bCs/>
                <w:sz w:val="18"/>
                <w:szCs w:val="18"/>
              </w:rPr>
              <w:t>30</w:t>
            </w:r>
          </w:p>
        </w:tc>
        <w:tc>
          <w:tcPr>
            <w:tcW w:w="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A73D629" w14:textId="77777777" w:rsidR="00B26422" w:rsidRDefault="00000000">
            <w:pPr>
              <w:jc w:val="center"/>
            </w:pPr>
            <w:r>
              <w:rPr>
                <w:b/>
                <w:bCs/>
                <w:sz w:val="18"/>
                <w:szCs w:val="18"/>
              </w:rPr>
              <w:t>506</w:t>
            </w:r>
          </w:p>
        </w:tc>
      </w:tr>
      <w:tr w:rsidR="00B26422" w14:paraId="0CF9B3DA" w14:textId="77777777">
        <w:tblPrEx>
          <w:tblCellMar>
            <w:top w:w="0" w:type="dxa"/>
            <w:bottom w:w="0" w:type="dxa"/>
          </w:tblCellMar>
        </w:tblPrEx>
        <w:tc>
          <w:tcPr>
            <w:tcW w:w="1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4F9A963" w14:textId="77777777" w:rsidR="00B26422" w:rsidRDefault="00000000">
            <w:r>
              <w:rPr>
                <w:b/>
                <w:bCs/>
                <w:sz w:val="18"/>
                <w:szCs w:val="18"/>
              </w:rPr>
              <w:t>Percent Total</w:t>
            </w:r>
          </w:p>
        </w:tc>
        <w:tc>
          <w:tcPr>
            <w:tcW w:w="5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8E4116E" w14:textId="77777777" w:rsidR="00B26422" w:rsidRDefault="00000000">
            <w:pPr>
              <w:jc w:val="center"/>
            </w:pPr>
            <w:r>
              <w:rPr>
                <w:b/>
                <w:bCs/>
                <w:sz w:val="18"/>
                <w:szCs w:val="18"/>
              </w:rPr>
              <w:t>2.4%</w:t>
            </w:r>
          </w:p>
        </w:tc>
        <w:tc>
          <w:tcPr>
            <w:tcW w:w="5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07D9A55" w14:textId="77777777" w:rsidR="00B26422" w:rsidRDefault="00000000">
            <w:pPr>
              <w:jc w:val="center"/>
            </w:pPr>
            <w:r>
              <w:rPr>
                <w:b/>
                <w:bCs/>
                <w:sz w:val="18"/>
                <w:szCs w:val="18"/>
              </w:rPr>
              <w:t>4.7%</w:t>
            </w:r>
          </w:p>
        </w:tc>
        <w:tc>
          <w:tcPr>
            <w:tcW w:w="58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D965B89" w14:textId="77777777" w:rsidR="00B26422" w:rsidRDefault="00000000">
            <w:pPr>
              <w:jc w:val="center"/>
            </w:pPr>
            <w:r>
              <w:rPr>
                <w:b/>
                <w:bCs/>
                <w:sz w:val="18"/>
                <w:szCs w:val="18"/>
              </w:rPr>
              <w:t>4.3%</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C427A80" w14:textId="77777777" w:rsidR="00B26422" w:rsidRDefault="00000000">
            <w:pPr>
              <w:jc w:val="center"/>
            </w:pPr>
            <w:r>
              <w:rPr>
                <w:b/>
                <w:bCs/>
                <w:sz w:val="18"/>
                <w:szCs w:val="18"/>
              </w:rPr>
              <w:t>0.2%</w:t>
            </w:r>
          </w:p>
        </w:tc>
        <w:tc>
          <w:tcPr>
            <w:tcW w:w="6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D625146" w14:textId="77777777" w:rsidR="00B26422" w:rsidRDefault="00000000">
            <w:pPr>
              <w:jc w:val="center"/>
            </w:pPr>
            <w:r>
              <w:rPr>
                <w:b/>
                <w:bCs/>
                <w:sz w:val="18"/>
                <w:szCs w:val="18"/>
              </w:rPr>
              <w:t>0.6%</w:t>
            </w:r>
          </w:p>
        </w:tc>
        <w:tc>
          <w:tcPr>
            <w:tcW w:w="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FD4BCED" w14:textId="77777777" w:rsidR="00B26422" w:rsidRDefault="00000000">
            <w:pPr>
              <w:jc w:val="center"/>
            </w:pPr>
            <w:r>
              <w:rPr>
                <w:b/>
                <w:bCs/>
                <w:sz w:val="18"/>
                <w:szCs w:val="18"/>
              </w:rPr>
              <w:t>57.7%</w:t>
            </w:r>
          </w:p>
        </w:tc>
        <w:tc>
          <w:tcPr>
            <w:tcW w:w="6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F60A96A" w14:textId="77777777" w:rsidR="00B26422" w:rsidRDefault="00000000">
            <w:pPr>
              <w:jc w:val="center"/>
            </w:pPr>
            <w:r>
              <w:rPr>
                <w:b/>
                <w:bCs/>
                <w:sz w:val="18"/>
                <w:szCs w:val="18"/>
              </w:rPr>
              <w:t>20.2%</w:t>
            </w:r>
          </w:p>
        </w:tc>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A500EC5" w14:textId="77777777" w:rsidR="00B26422" w:rsidRDefault="00000000">
            <w:pPr>
              <w:jc w:val="center"/>
            </w:pPr>
            <w:r>
              <w:rPr>
                <w:b/>
                <w:bCs/>
                <w:sz w:val="18"/>
                <w:szCs w:val="18"/>
              </w:rPr>
              <w:t>4.0%</w:t>
            </w:r>
          </w:p>
        </w:tc>
        <w:tc>
          <w:tcPr>
            <w:tcW w:w="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C534514" w14:textId="77777777" w:rsidR="00B26422" w:rsidRDefault="00000000">
            <w:pPr>
              <w:jc w:val="center"/>
            </w:pPr>
            <w:r>
              <w:rPr>
                <w:b/>
                <w:bCs/>
                <w:sz w:val="18"/>
                <w:szCs w:val="18"/>
              </w:rPr>
              <w:t>1.0%</w:t>
            </w:r>
          </w:p>
        </w:tc>
        <w:tc>
          <w:tcPr>
            <w:tcW w:w="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18DDBDE" w14:textId="77777777" w:rsidR="00B26422" w:rsidRDefault="00000000">
            <w:pPr>
              <w:jc w:val="center"/>
            </w:pPr>
            <w:r>
              <w:rPr>
                <w:b/>
                <w:bCs/>
                <w:sz w:val="18"/>
                <w:szCs w:val="18"/>
              </w:rPr>
              <w:t>5.9%</w:t>
            </w:r>
          </w:p>
        </w:tc>
        <w:tc>
          <w:tcPr>
            <w:tcW w:w="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A38B80E" w14:textId="77777777" w:rsidR="00B26422" w:rsidRDefault="00000000">
            <w:pPr>
              <w:jc w:val="center"/>
            </w:pPr>
            <w:r>
              <w:rPr>
                <w:b/>
                <w:bCs/>
                <w:sz w:val="18"/>
                <w:szCs w:val="18"/>
              </w:rPr>
              <w:t>100%</w:t>
            </w:r>
          </w:p>
        </w:tc>
      </w:tr>
    </w:tbl>
    <w:p w14:paraId="62755F9A" w14:textId="77777777" w:rsidR="00B26422" w:rsidRDefault="00000000">
      <w:pPr>
        <w:pStyle w:val="Heading2"/>
        <w:pageBreakBefore/>
      </w:pPr>
      <w:bookmarkStart w:id="26" w:name="_Toc227249237"/>
      <w:r>
        <w:lastRenderedPageBreak/>
        <w:t>Separations by Bargaining Unit as a Percentage of Total Separations</w:t>
      </w:r>
      <w:bookmarkEnd w:id="26"/>
    </w:p>
    <w:p w14:paraId="4BE173A2" w14:textId="77777777" w:rsidR="00B26422" w:rsidRDefault="00B264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000"/>
        <w:gridCol w:w="3860"/>
      </w:tblGrid>
      <w:tr w:rsidR="00B26422" w14:paraId="194239D2" w14:textId="77777777">
        <w:tblPrEx>
          <w:tblCellMar>
            <w:top w:w="0" w:type="dxa"/>
            <w:bottom w:w="0" w:type="dxa"/>
          </w:tblCellMar>
        </w:tblPrEx>
        <w:trPr>
          <w:tblHeader/>
        </w:trPr>
        <w:tc>
          <w:tcPr>
            <w:tcW w:w="35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31DDBC7" w14:textId="77777777" w:rsidR="00B26422" w:rsidRDefault="00000000">
            <w:pPr>
              <w:jc w:val="center"/>
            </w:pPr>
            <w:r>
              <w:rPr>
                <w:b/>
                <w:bCs/>
                <w:color w:val="FFFFFF"/>
                <w:sz w:val="18"/>
                <w:szCs w:val="18"/>
              </w:rPr>
              <w:t>Bargaining Unit</w:t>
            </w:r>
          </w:p>
        </w:tc>
        <w:tc>
          <w:tcPr>
            <w:tcW w:w="2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B853789" w14:textId="77777777" w:rsidR="00B26422" w:rsidRDefault="00000000">
            <w:pPr>
              <w:jc w:val="center"/>
            </w:pPr>
            <w:r>
              <w:rPr>
                <w:b/>
                <w:bCs/>
                <w:color w:val="FFFFFF"/>
                <w:sz w:val="18"/>
                <w:szCs w:val="18"/>
              </w:rPr>
              <w:t>Separations</w:t>
            </w:r>
          </w:p>
        </w:tc>
        <w:tc>
          <w:tcPr>
            <w:tcW w:w="38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0B05F3B" w14:textId="77777777" w:rsidR="00B26422" w:rsidRDefault="00000000">
            <w:pPr>
              <w:jc w:val="center"/>
            </w:pPr>
            <w:r>
              <w:rPr>
                <w:b/>
                <w:bCs/>
                <w:color w:val="FFFFFF"/>
                <w:sz w:val="18"/>
                <w:szCs w:val="18"/>
              </w:rPr>
              <w:t>Percentage</w:t>
            </w:r>
          </w:p>
        </w:tc>
      </w:tr>
      <w:tr w:rsidR="00B26422" w14:paraId="08A7672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CB0E989" w14:textId="77777777" w:rsidR="00B26422" w:rsidRDefault="00000000">
            <w:r>
              <w:rPr>
                <w:sz w:val="18"/>
                <w:szCs w:val="18"/>
              </w:rPr>
              <w:t>AFUM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FBE1BE" w14:textId="77777777" w:rsidR="00B26422" w:rsidRDefault="00000000">
            <w:pPr>
              <w:jc w:val="center"/>
            </w:pPr>
            <w:r>
              <w:rPr>
                <w:sz w:val="18"/>
                <w:szCs w:val="18"/>
              </w:rPr>
              <w:t>62</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F101FF8" w14:textId="77777777" w:rsidR="00B26422" w:rsidRDefault="00000000">
            <w:pPr>
              <w:jc w:val="center"/>
            </w:pPr>
            <w:r>
              <w:rPr>
                <w:sz w:val="18"/>
                <w:szCs w:val="18"/>
              </w:rPr>
              <w:t>12.3%</w:t>
            </w:r>
          </w:p>
        </w:tc>
      </w:tr>
      <w:tr w:rsidR="00B26422" w14:paraId="5DF921A3"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92D18E3" w14:textId="77777777" w:rsidR="00B26422" w:rsidRDefault="00000000">
            <w:r>
              <w:rPr>
                <w:sz w:val="18"/>
                <w:szCs w:val="18"/>
              </w:rPr>
              <w:t>UMPSA</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208E82" w14:textId="77777777" w:rsidR="00B26422" w:rsidRDefault="00000000">
            <w:pPr>
              <w:jc w:val="center"/>
            </w:pPr>
            <w:r>
              <w:rPr>
                <w:sz w:val="18"/>
                <w:szCs w:val="18"/>
              </w:rPr>
              <w:t>218</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6080D75" w14:textId="77777777" w:rsidR="00B26422" w:rsidRDefault="00000000">
            <w:pPr>
              <w:jc w:val="center"/>
            </w:pPr>
            <w:r>
              <w:rPr>
                <w:sz w:val="18"/>
                <w:szCs w:val="18"/>
              </w:rPr>
              <w:t>43.1%</w:t>
            </w:r>
          </w:p>
        </w:tc>
      </w:tr>
      <w:tr w:rsidR="00B26422" w14:paraId="167AB48A"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98C45C7" w14:textId="77777777" w:rsidR="00B26422" w:rsidRDefault="00000000">
            <w:r>
              <w:rPr>
                <w:sz w:val="18"/>
                <w:szCs w:val="18"/>
              </w:rPr>
              <w:t>ACSUM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5DBBC8" w14:textId="77777777" w:rsidR="00B26422" w:rsidRDefault="00000000">
            <w:pPr>
              <w:jc w:val="center"/>
            </w:pPr>
            <w:r>
              <w:rPr>
                <w:sz w:val="18"/>
                <w:szCs w:val="18"/>
              </w:rPr>
              <w:t>72</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7F9D55B" w14:textId="77777777" w:rsidR="00B26422" w:rsidRDefault="00000000">
            <w:pPr>
              <w:jc w:val="center"/>
            </w:pPr>
            <w:r>
              <w:rPr>
                <w:sz w:val="18"/>
                <w:szCs w:val="18"/>
              </w:rPr>
              <w:t>14.2%</w:t>
            </w:r>
          </w:p>
        </w:tc>
      </w:tr>
      <w:tr w:rsidR="00B26422" w14:paraId="5EDD7DB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6CD99C" w14:textId="77777777" w:rsidR="00B26422" w:rsidRDefault="00000000">
            <w:r>
              <w:rPr>
                <w:sz w:val="18"/>
                <w:szCs w:val="18"/>
              </w:rPr>
              <w:t>Service and Maintenance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6E540D0" w14:textId="77777777" w:rsidR="00B26422" w:rsidRDefault="00000000">
            <w:pPr>
              <w:jc w:val="center"/>
            </w:pPr>
            <w:r>
              <w:rPr>
                <w:sz w:val="18"/>
                <w:szCs w:val="18"/>
              </w:rPr>
              <w:t>57</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F4513D" w14:textId="77777777" w:rsidR="00B26422" w:rsidRDefault="00000000">
            <w:pPr>
              <w:jc w:val="center"/>
            </w:pPr>
            <w:r>
              <w:rPr>
                <w:sz w:val="18"/>
                <w:szCs w:val="18"/>
              </w:rPr>
              <w:t>11.3%</w:t>
            </w:r>
          </w:p>
        </w:tc>
      </w:tr>
      <w:tr w:rsidR="00B26422" w14:paraId="023ADBD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2D5056" w14:textId="77777777" w:rsidR="00B26422" w:rsidRDefault="00000000">
            <w:r>
              <w:rPr>
                <w:sz w:val="18"/>
                <w:szCs w:val="18"/>
              </w:rPr>
              <w:t>University Supervisors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6FF88A" w14:textId="77777777" w:rsidR="00B26422" w:rsidRDefault="00000000">
            <w:pPr>
              <w:jc w:val="center"/>
            </w:pPr>
            <w:r>
              <w:rPr>
                <w:sz w:val="18"/>
                <w:szCs w:val="18"/>
              </w:rPr>
              <w:t>10</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9EA55F" w14:textId="77777777" w:rsidR="00B26422" w:rsidRDefault="00000000">
            <w:pPr>
              <w:jc w:val="center"/>
            </w:pPr>
            <w:r>
              <w:rPr>
                <w:sz w:val="18"/>
                <w:szCs w:val="18"/>
              </w:rPr>
              <w:t>2.0%</w:t>
            </w:r>
          </w:p>
        </w:tc>
      </w:tr>
      <w:tr w:rsidR="00B26422" w14:paraId="3324341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70FC482" w14:textId="77777777" w:rsidR="00B26422" w:rsidRDefault="00000000">
            <w:r>
              <w:rPr>
                <w:sz w:val="18"/>
                <w:szCs w:val="18"/>
              </w:rPr>
              <w:t>Police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2F27211" w14:textId="77777777" w:rsidR="00B26422" w:rsidRDefault="00000000">
            <w:pPr>
              <w:jc w:val="center"/>
            </w:pPr>
            <w:r>
              <w:rPr>
                <w:sz w:val="18"/>
                <w:szCs w:val="18"/>
              </w:rPr>
              <w:t>12</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0EC18E" w14:textId="77777777" w:rsidR="00B26422" w:rsidRDefault="00000000">
            <w:pPr>
              <w:jc w:val="center"/>
            </w:pPr>
            <w:r>
              <w:rPr>
                <w:sz w:val="18"/>
                <w:szCs w:val="18"/>
              </w:rPr>
              <w:t>2.4%</w:t>
            </w:r>
          </w:p>
        </w:tc>
      </w:tr>
      <w:tr w:rsidR="00B26422" w14:paraId="1F7507C5"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EEFF1F" w14:textId="77777777" w:rsidR="00B26422" w:rsidRDefault="00000000">
            <w:r>
              <w:rPr>
                <w:sz w:val="18"/>
                <w:szCs w:val="18"/>
              </w:rPr>
              <w:t>PATFA</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BDF48C" w14:textId="77777777" w:rsidR="00B26422" w:rsidRDefault="00000000">
            <w:pPr>
              <w:jc w:val="center"/>
            </w:pPr>
            <w:r>
              <w:rPr>
                <w:sz w:val="18"/>
                <w:szCs w:val="18"/>
              </w:rPr>
              <w:t>6</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5B5FBF" w14:textId="77777777" w:rsidR="00B26422" w:rsidRDefault="00000000">
            <w:pPr>
              <w:jc w:val="center"/>
            </w:pPr>
            <w:r>
              <w:rPr>
                <w:sz w:val="18"/>
                <w:szCs w:val="18"/>
              </w:rPr>
              <w:t>1.2%</w:t>
            </w:r>
          </w:p>
        </w:tc>
      </w:tr>
      <w:tr w:rsidR="00B26422" w14:paraId="65D74D1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7B7D1D4" w14:textId="77777777" w:rsidR="00B26422" w:rsidRDefault="00000000">
            <w:r>
              <w:rPr>
                <w:sz w:val="18"/>
                <w:szCs w:val="18"/>
              </w:rPr>
              <w:t>Law Faculty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1F993E0" w14:textId="77777777" w:rsidR="00B26422" w:rsidRDefault="00000000">
            <w:pPr>
              <w:jc w:val="center"/>
            </w:pPr>
            <w:r>
              <w:rPr>
                <w:sz w:val="18"/>
                <w:szCs w:val="18"/>
              </w:rPr>
              <w:t>0</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EAAB465" w14:textId="77777777" w:rsidR="00B26422" w:rsidRDefault="00000000">
            <w:pPr>
              <w:jc w:val="center"/>
            </w:pPr>
            <w:r>
              <w:rPr>
                <w:sz w:val="18"/>
                <w:szCs w:val="18"/>
              </w:rPr>
              <w:t>0.0%</w:t>
            </w:r>
          </w:p>
        </w:tc>
      </w:tr>
      <w:tr w:rsidR="00B26422" w14:paraId="4D46F12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B69494" w14:textId="77777777" w:rsidR="00B26422" w:rsidRDefault="00000000">
            <w:r>
              <w:rPr>
                <w:sz w:val="18"/>
                <w:szCs w:val="18"/>
              </w:rPr>
              <w:t>Non-Represented Hourly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6E9DF9" w14:textId="77777777" w:rsidR="00B26422" w:rsidRDefault="00000000">
            <w:pPr>
              <w:jc w:val="center"/>
            </w:pPr>
            <w:r>
              <w:rPr>
                <w:sz w:val="18"/>
                <w:szCs w:val="18"/>
              </w:rPr>
              <w:t>4</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AF39BE" w14:textId="77777777" w:rsidR="00B26422" w:rsidRDefault="00000000">
            <w:pPr>
              <w:jc w:val="center"/>
            </w:pPr>
            <w:r>
              <w:rPr>
                <w:sz w:val="18"/>
                <w:szCs w:val="18"/>
              </w:rPr>
              <w:t>0.8%</w:t>
            </w:r>
          </w:p>
        </w:tc>
      </w:tr>
      <w:tr w:rsidR="00B26422" w14:paraId="153CBC5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59E8225" w14:textId="77777777" w:rsidR="00B26422" w:rsidRDefault="00000000">
            <w:r>
              <w:rPr>
                <w:sz w:val="18"/>
                <w:szCs w:val="18"/>
              </w:rPr>
              <w:t>Non-Represented Salaried</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F38D86" w14:textId="77777777" w:rsidR="00B26422" w:rsidRDefault="00000000">
            <w:pPr>
              <w:jc w:val="center"/>
            </w:pPr>
            <w:r>
              <w:rPr>
                <w:sz w:val="18"/>
                <w:szCs w:val="18"/>
              </w:rPr>
              <w:t>53</w:t>
            </w:r>
          </w:p>
        </w:tc>
        <w:tc>
          <w:tcPr>
            <w:tcW w:w="38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6891D7A" w14:textId="77777777" w:rsidR="00B26422" w:rsidRDefault="00000000">
            <w:pPr>
              <w:jc w:val="center"/>
            </w:pPr>
            <w:r>
              <w:rPr>
                <w:sz w:val="18"/>
                <w:szCs w:val="18"/>
              </w:rPr>
              <w:t>10.5%</w:t>
            </w:r>
          </w:p>
        </w:tc>
      </w:tr>
      <w:tr w:rsidR="00B26422" w14:paraId="1F3A31B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1157F3" w14:textId="77777777" w:rsidR="00B26422" w:rsidRDefault="00000000">
            <w:r>
              <w:rPr>
                <w:sz w:val="18"/>
                <w:szCs w:val="18"/>
              </w:rPr>
              <w:t>Non-Represented Faculty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267EE06" w14:textId="77777777" w:rsidR="00B26422" w:rsidRDefault="00000000">
            <w:pPr>
              <w:jc w:val="center"/>
            </w:pPr>
            <w:r>
              <w:rPr>
                <w:sz w:val="18"/>
                <w:szCs w:val="18"/>
              </w:rPr>
              <w:t>12</w:t>
            </w:r>
          </w:p>
        </w:tc>
        <w:tc>
          <w:tcPr>
            <w:tcW w:w="38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82359D6" w14:textId="77777777" w:rsidR="00B26422" w:rsidRDefault="00000000">
            <w:pPr>
              <w:jc w:val="center"/>
            </w:pPr>
            <w:r>
              <w:rPr>
                <w:sz w:val="18"/>
                <w:szCs w:val="18"/>
              </w:rPr>
              <w:t>2.4%</w:t>
            </w:r>
          </w:p>
        </w:tc>
      </w:tr>
      <w:tr w:rsidR="00B26422" w14:paraId="43986848"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6933F69" w14:textId="77777777" w:rsidR="00B26422" w:rsidRDefault="00000000">
            <w:r>
              <w:rPr>
                <w:b/>
                <w:bCs/>
                <w:sz w:val="18"/>
                <w:szCs w:val="18"/>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9F45C83" w14:textId="77777777" w:rsidR="00B26422" w:rsidRDefault="00000000">
            <w:pPr>
              <w:jc w:val="center"/>
            </w:pPr>
            <w:r>
              <w:rPr>
                <w:b/>
                <w:bCs/>
                <w:sz w:val="18"/>
                <w:szCs w:val="18"/>
              </w:rPr>
              <w:t>506</w:t>
            </w:r>
          </w:p>
        </w:tc>
        <w:tc>
          <w:tcPr>
            <w:tcW w:w="38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E8DDE5D" w14:textId="77777777" w:rsidR="00B26422" w:rsidRDefault="00000000">
            <w:pPr>
              <w:jc w:val="center"/>
            </w:pPr>
            <w:r>
              <w:rPr>
                <w:b/>
                <w:bCs/>
                <w:sz w:val="18"/>
                <w:szCs w:val="18"/>
              </w:rPr>
              <w:t>100.0%</w:t>
            </w:r>
          </w:p>
        </w:tc>
      </w:tr>
    </w:tbl>
    <w:p w14:paraId="48E56B78" w14:textId="77777777" w:rsidR="00B26422" w:rsidRDefault="00B26422">
      <w:pPr>
        <w:spacing w:before="200"/>
      </w:pPr>
    </w:p>
    <w:p w14:paraId="2458C837" w14:textId="77777777" w:rsidR="00B26422" w:rsidRDefault="00000000">
      <w:pPr>
        <w:pStyle w:val="Heading2"/>
      </w:pPr>
      <w:bookmarkStart w:id="27" w:name="_Toc227249238"/>
      <w:r>
        <w:t>Turnover by Bargaining Unit</w:t>
      </w:r>
      <w:bookmarkEnd w:id="27"/>
    </w:p>
    <w:p w14:paraId="7D05B5DA" w14:textId="77777777" w:rsidR="00B26422" w:rsidRDefault="00000000">
      <w:pPr>
        <w:spacing w:before="80" w:after="80" w:line="280" w:lineRule="auto"/>
      </w:pPr>
      <w:r>
        <w:t>Turnover varies significantly across bargaining units, from 0.0% for Law Faculty to 40.0% for PATFA. The system-wide rate is 11.4%.</w:t>
      </w:r>
    </w:p>
    <w:p w14:paraId="5F1E5E29"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500"/>
        <w:gridCol w:w="2000"/>
        <w:gridCol w:w="1700"/>
        <w:gridCol w:w="2160"/>
      </w:tblGrid>
      <w:tr w:rsidR="00B26422" w14:paraId="22307215" w14:textId="77777777">
        <w:tblPrEx>
          <w:tblCellMar>
            <w:top w:w="0" w:type="dxa"/>
            <w:bottom w:w="0" w:type="dxa"/>
          </w:tblCellMar>
        </w:tblPrEx>
        <w:trPr>
          <w:tblHeader/>
        </w:trPr>
        <w:tc>
          <w:tcPr>
            <w:tcW w:w="35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B0F2F60" w14:textId="77777777" w:rsidR="00B26422" w:rsidRDefault="00000000">
            <w:pPr>
              <w:jc w:val="center"/>
            </w:pPr>
            <w:r>
              <w:rPr>
                <w:b/>
                <w:bCs/>
                <w:color w:val="FFFFFF"/>
                <w:sz w:val="18"/>
                <w:szCs w:val="18"/>
              </w:rPr>
              <w:t>Bargaining Unit</w:t>
            </w:r>
          </w:p>
        </w:tc>
        <w:tc>
          <w:tcPr>
            <w:tcW w:w="2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0993F9C" w14:textId="77777777" w:rsidR="00B26422" w:rsidRDefault="00000000">
            <w:pPr>
              <w:jc w:val="center"/>
            </w:pPr>
            <w:r>
              <w:rPr>
                <w:b/>
                <w:bCs/>
                <w:color w:val="FFFFFF"/>
                <w:sz w:val="18"/>
                <w:szCs w:val="18"/>
              </w:rPr>
              <w:t>Average Headcount</w:t>
            </w:r>
          </w:p>
        </w:tc>
        <w:tc>
          <w:tcPr>
            <w:tcW w:w="17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229ECF6" w14:textId="77777777" w:rsidR="00B26422" w:rsidRDefault="00000000">
            <w:pPr>
              <w:jc w:val="center"/>
            </w:pPr>
            <w:r>
              <w:rPr>
                <w:b/>
                <w:bCs/>
                <w:color w:val="FFFFFF"/>
                <w:sz w:val="18"/>
                <w:szCs w:val="18"/>
              </w:rPr>
              <w:t>Separations</w:t>
            </w:r>
          </w:p>
        </w:tc>
        <w:tc>
          <w:tcPr>
            <w:tcW w:w="21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D745010" w14:textId="77777777" w:rsidR="00B26422" w:rsidRDefault="00000000">
            <w:pPr>
              <w:jc w:val="center"/>
            </w:pPr>
            <w:r>
              <w:rPr>
                <w:b/>
                <w:bCs/>
                <w:color w:val="FFFFFF"/>
                <w:sz w:val="18"/>
                <w:szCs w:val="18"/>
              </w:rPr>
              <w:t>Turnover</w:t>
            </w:r>
          </w:p>
        </w:tc>
      </w:tr>
      <w:tr w:rsidR="00B26422" w14:paraId="0697910C"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956007" w14:textId="77777777" w:rsidR="00B26422" w:rsidRDefault="00000000">
            <w:r>
              <w:rPr>
                <w:sz w:val="18"/>
                <w:szCs w:val="18"/>
              </w:rPr>
              <w:t>AFUM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891C28F" w14:textId="77777777" w:rsidR="00B26422" w:rsidRDefault="00000000">
            <w:pPr>
              <w:jc w:val="center"/>
            </w:pPr>
            <w:r>
              <w:rPr>
                <w:sz w:val="18"/>
                <w:szCs w:val="18"/>
              </w:rPr>
              <w:t>994</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E1D5DF" w14:textId="77777777" w:rsidR="00B26422" w:rsidRDefault="00000000">
            <w:pPr>
              <w:jc w:val="center"/>
            </w:pPr>
            <w:r>
              <w:rPr>
                <w:sz w:val="18"/>
                <w:szCs w:val="18"/>
              </w:rPr>
              <w:t>62</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D69179" w14:textId="77777777" w:rsidR="00B26422" w:rsidRDefault="00000000">
            <w:pPr>
              <w:jc w:val="center"/>
            </w:pPr>
            <w:r>
              <w:rPr>
                <w:sz w:val="18"/>
                <w:szCs w:val="18"/>
              </w:rPr>
              <w:t>6.2%</w:t>
            </w:r>
          </w:p>
        </w:tc>
      </w:tr>
      <w:tr w:rsidR="00B26422" w14:paraId="37C03086"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FA434C6" w14:textId="77777777" w:rsidR="00B26422" w:rsidRDefault="00000000">
            <w:r>
              <w:rPr>
                <w:sz w:val="18"/>
                <w:szCs w:val="18"/>
              </w:rPr>
              <w:t>UMPSA</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8991B4" w14:textId="77777777" w:rsidR="00B26422" w:rsidRDefault="00000000">
            <w:pPr>
              <w:jc w:val="center"/>
            </w:pPr>
            <w:r>
              <w:rPr>
                <w:sz w:val="18"/>
                <w:szCs w:val="18"/>
              </w:rPr>
              <w:t>1,848</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A79750" w14:textId="77777777" w:rsidR="00B26422" w:rsidRDefault="00000000">
            <w:pPr>
              <w:jc w:val="center"/>
            </w:pPr>
            <w:r>
              <w:rPr>
                <w:sz w:val="18"/>
                <w:szCs w:val="18"/>
              </w:rPr>
              <w:t>218</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648145" w14:textId="77777777" w:rsidR="00B26422" w:rsidRDefault="00000000">
            <w:pPr>
              <w:jc w:val="center"/>
            </w:pPr>
            <w:r>
              <w:rPr>
                <w:sz w:val="18"/>
                <w:szCs w:val="18"/>
              </w:rPr>
              <w:t>11.8%</w:t>
            </w:r>
          </w:p>
        </w:tc>
      </w:tr>
      <w:tr w:rsidR="00B26422" w14:paraId="0F3CCAE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3125347" w14:textId="77777777" w:rsidR="00B26422" w:rsidRDefault="00000000">
            <w:r>
              <w:rPr>
                <w:sz w:val="18"/>
                <w:szCs w:val="18"/>
              </w:rPr>
              <w:t>ACSUM</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11B963" w14:textId="77777777" w:rsidR="00B26422" w:rsidRDefault="00000000">
            <w:pPr>
              <w:jc w:val="center"/>
            </w:pPr>
            <w:r>
              <w:rPr>
                <w:sz w:val="18"/>
                <w:szCs w:val="18"/>
              </w:rPr>
              <w:t>462</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001E8B4" w14:textId="77777777" w:rsidR="00B26422" w:rsidRDefault="00000000">
            <w:pPr>
              <w:jc w:val="center"/>
            </w:pPr>
            <w:r>
              <w:rPr>
                <w:sz w:val="18"/>
                <w:szCs w:val="18"/>
              </w:rPr>
              <w:t>72</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48FDC8" w14:textId="77777777" w:rsidR="00B26422" w:rsidRDefault="00000000">
            <w:pPr>
              <w:jc w:val="center"/>
            </w:pPr>
            <w:r>
              <w:rPr>
                <w:sz w:val="18"/>
                <w:szCs w:val="18"/>
              </w:rPr>
              <w:t>15.6%</w:t>
            </w:r>
          </w:p>
        </w:tc>
      </w:tr>
      <w:tr w:rsidR="00B26422" w14:paraId="03E2A44F"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41EE2B" w14:textId="77777777" w:rsidR="00B26422" w:rsidRDefault="00000000">
            <w:r>
              <w:rPr>
                <w:sz w:val="18"/>
                <w:szCs w:val="18"/>
              </w:rPr>
              <w:t>Service and Maintenance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5ABC11" w14:textId="77777777" w:rsidR="00B26422" w:rsidRDefault="00000000">
            <w:pPr>
              <w:jc w:val="center"/>
            </w:pPr>
            <w:r>
              <w:rPr>
                <w:sz w:val="18"/>
                <w:szCs w:val="18"/>
              </w:rPr>
              <w:t>397</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EDA6DA" w14:textId="77777777" w:rsidR="00B26422" w:rsidRDefault="00000000">
            <w:pPr>
              <w:jc w:val="center"/>
            </w:pPr>
            <w:r>
              <w:rPr>
                <w:sz w:val="18"/>
                <w:szCs w:val="18"/>
              </w:rPr>
              <w:t>57</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D26C864" w14:textId="77777777" w:rsidR="00B26422" w:rsidRDefault="00000000">
            <w:pPr>
              <w:jc w:val="center"/>
            </w:pPr>
            <w:r>
              <w:rPr>
                <w:sz w:val="18"/>
                <w:szCs w:val="18"/>
              </w:rPr>
              <w:t>14.4%</w:t>
            </w:r>
          </w:p>
        </w:tc>
      </w:tr>
      <w:tr w:rsidR="00B26422" w14:paraId="6A3F5E3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C62778" w14:textId="77777777" w:rsidR="00B26422" w:rsidRDefault="00000000">
            <w:r>
              <w:rPr>
                <w:sz w:val="18"/>
                <w:szCs w:val="18"/>
              </w:rPr>
              <w:t>University Supervisors</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E4E5FB" w14:textId="77777777" w:rsidR="00B26422" w:rsidRDefault="00000000">
            <w:pPr>
              <w:jc w:val="center"/>
            </w:pPr>
            <w:r>
              <w:rPr>
                <w:sz w:val="18"/>
                <w:szCs w:val="18"/>
              </w:rPr>
              <w:t>69</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C57C1A5" w14:textId="77777777" w:rsidR="00B26422" w:rsidRDefault="00000000">
            <w:pPr>
              <w:jc w:val="center"/>
            </w:pPr>
            <w:r>
              <w:rPr>
                <w:sz w:val="18"/>
                <w:szCs w:val="18"/>
              </w:rPr>
              <w:t>10</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ACD39E" w14:textId="77777777" w:rsidR="00B26422" w:rsidRDefault="00000000">
            <w:pPr>
              <w:jc w:val="center"/>
            </w:pPr>
            <w:r>
              <w:rPr>
                <w:sz w:val="18"/>
                <w:szCs w:val="18"/>
              </w:rPr>
              <w:t>14.6%</w:t>
            </w:r>
          </w:p>
        </w:tc>
      </w:tr>
      <w:tr w:rsidR="00B26422" w14:paraId="108CAAF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0D5924" w14:textId="77777777" w:rsidR="00B26422" w:rsidRDefault="00000000">
            <w:r>
              <w:rPr>
                <w:sz w:val="18"/>
                <w:szCs w:val="18"/>
              </w:rPr>
              <w:t>Police</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217DAA" w14:textId="77777777" w:rsidR="00B26422" w:rsidRDefault="00000000">
            <w:pPr>
              <w:jc w:val="center"/>
            </w:pPr>
            <w:r>
              <w:rPr>
                <w:sz w:val="18"/>
                <w:szCs w:val="18"/>
              </w:rPr>
              <w:t>41</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ADEB673" w14:textId="77777777" w:rsidR="00B26422" w:rsidRDefault="00000000">
            <w:pPr>
              <w:jc w:val="center"/>
            </w:pPr>
            <w:r>
              <w:rPr>
                <w:sz w:val="18"/>
                <w:szCs w:val="18"/>
              </w:rPr>
              <w:t>12</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0A55DB" w14:textId="77777777" w:rsidR="00B26422" w:rsidRDefault="00000000">
            <w:pPr>
              <w:jc w:val="center"/>
            </w:pPr>
            <w:r>
              <w:rPr>
                <w:sz w:val="18"/>
                <w:szCs w:val="18"/>
              </w:rPr>
              <w:t>29.3%</w:t>
            </w:r>
          </w:p>
        </w:tc>
      </w:tr>
      <w:tr w:rsidR="00B26422" w14:paraId="0011246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87C208" w14:textId="77777777" w:rsidR="00B26422" w:rsidRDefault="00000000">
            <w:r>
              <w:rPr>
                <w:sz w:val="18"/>
                <w:szCs w:val="18"/>
              </w:rPr>
              <w:t>PATFA</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62BBA39" w14:textId="77777777" w:rsidR="00B26422" w:rsidRDefault="00000000">
            <w:pPr>
              <w:jc w:val="center"/>
            </w:pPr>
            <w:r>
              <w:rPr>
                <w:sz w:val="18"/>
                <w:szCs w:val="18"/>
              </w:rPr>
              <w:t>15</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93E65D" w14:textId="77777777" w:rsidR="00B26422" w:rsidRDefault="00000000">
            <w:pPr>
              <w:jc w:val="center"/>
            </w:pPr>
            <w:r>
              <w:rPr>
                <w:sz w:val="18"/>
                <w:szCs w:val="18"/>
              </w:rPr>
              <w:t>6</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F94678" w14:textId="77777777" w:rsidR="00B26422" w:rsidRDefault="00000000">
            <w:pPr>
              <w:jc w:val="center"/>
            </w:pPr>
            <w:r>
              <w:rPr>
                <w:sz w:val="18"/>
                <w:szCs w:val="18"/>
              </w:rPr>
              <w:t>40.0%</w:t>
            </w:r>
          </w:p>
        </w:tc>
      </w:tr>
      <w:tr w:rsidR="00B26422" w14:paraId="6FFDFB99"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AEC08A" w14:textId="77777777" w:rsidR="00B26422" w:rsidRDefault="00000000">
            <w:r>
              <w:rPr>
                <w:sz w:val="18"/>
                <w:szCs w:val="18"/>
              </w:rPr>
              <w:t>Law Faculty</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1D334B" w14:textId="77777777" w:rsidR="00B26422" w:rsidRDefault="00000000">
            <w:pPr>
              <w:jc w:val="center"/>
            </w:pPr>
            <w:r>
              <w:rPr>
                <w:sz w:val="18"/>
                <w:szCs w:val="18"/>
              </w:rPr>
              <w:t>20</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6459E76" w14:textId="77777777" w:rsidR="00B26422" w:rsidRDefault="00000000">
            <w:pPr>
              <w:jc w:val="center"/>
            </w:pPr>
            <w:r>
              <w:rPr>
                <w:sz w:val="18"/>
                <w:szCs w:val="18"/>
              </w:rPr>
              <w:t>0</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DCE304" w14:textId="77777777" w:rsidR="00B26422" w:rsidRDefault="00000000">
            <w:pPr>
              <w:jc w:val="center"/>
            </w:pPr>
            <w:r>
              <w:rPr>
                <w:sz w:val="18"/>
                <w:szCs w:val="18"/>
              </w:rPr>
              <w:t>0%</w:t>
            </w:r>
          </w:p>
        </w:tc>
      </w:tr>
      <w:tr w:rsidR="00B26422" w14:paraId="2091C420"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AA1331" w14:textId="77777777" w:rsidR="00B26422" w:rsidRDefault="00000000">
            <w:r>
              <w:rPr>
                <w:sz w:val="18"/>
                <w:szCs w:val="18"/>
              </w:rPr>
              <w:t>Non-Represented Hourly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AF2D53" w14:textId="77777777" w:rsidR="00B26422" w:rsidRDefault="00000000">
            <w:pPr>
              <w:jc w:val="center"/>
            </w:pPr>
            <w:r>
              <w:rPr>
                <w:sz w:val="18"/>
                <w:szCs w:val="18"/>
              </w:rPr>
              <w:t>22</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B6A79A1" w14:textId="77777777" w:rsidR="00B26422" w:rsidRDefault="00000000">
            <w:pPr>
              <w:jc w:val="center"/>
            </w:pPr>
            <w:r>
              <w:rPr>
                <w:sz w:val="18"/>
                <w:szCs w:val="18"/>
              </w:rPr>
              <w:t>4</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C90356" w14:textId="77777777" w:rsidR="00B26422" w:rsidRDefault="00000000">
            <w:pPr>
              <w:jc w:val="center"/>
            </w:pPr>
            <w:r>
              <w:rPr>
                <w:sz w:val="18"/>
                <w:szCs w:val="18"/>
              </w:rPr>
              <w:t>18.2%</w:t>
            </w:r>
          </w:p>
        </w:tc>
      </w:tr>
      <w:tr w:rsidR="00B26422" w14:paraId="5A4FED52"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31DB6DA" w14:textId="77777777" w:rsidR="00B26422" w:rsidRDefault="00000000">
            <w:r>
              <w:rPr>
                <w:sz w:val="18"/>
                <w:szCs w:val="18"/>
              </w:rPr>
              <w:t>Non-Represented Salaried</w:t>
            </w:r>
          </w:p>
        </w:tc>
        <w:tc>
          <w:tcPr>
            <w:tcW w:w="2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5FC77A6" w14:textId="77777777" w:rsidR="00B26422" w:rsidRDefault="00000000">
            <w:pPr>
              <w:jc w:val="center"/>
            </w:pPr>
            <w:r>
              <w:rPr>
                <w:sz w:val="18"/>
                <w:szCs w:val="18"/>
              </w:rPr>
              <w:t>451</w:t>
            </w:r>
          </w:p>
        </w:tc>
        <w:tc>
          <w:tcPr>
            <w:tcW w:w="17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870CD1" w14:textId="77777777" w:rsidR="00B26422" w:rsidRDefault="00000000">
            <w:pPr>
              <w:jc w:val="center"/>
            </w:pPr>
            <w:r>
              <w:rPr>
                <w:sz w:val="18"/>
                <w:szCs w:val="18"/>
              </w:rPr>
              <w:t>53</w:t>
            </w:r>
          </w:p>
        </w:tc>
        <w:tc>
          <w:tcPr>
            <w:tcW w:w="21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503B552" w14:textId="77777777" w:rsidR="00B26422" w:rsidRDefault="00000000">
            <w:pPr>
              <w:jc w:val="center"/>
            </w:pPr>
            <w:r>
              <w:rPr>
                <w:sz w:val="18"/>
                <w:szCs w:val="18"/>
              </w:rPr>
              <w:t>11.8%</w:t>
            </w:r>
          </w:p>
        </w:tc>
      </w:tr>
      <w:tr w:rsidR="00B26422" w14:paraId="39FD2B47"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7503728" w14:textId="77777777" w:rsidR="00B26422" w:rsidRDefault="00000000">
            <w:r>
              <w:rPr>
                <w:sz w:val="18"/>
                <w:szCs w:val="18"/>
              </w:rPr>
              <w:t>Non-Represented Faculty</w:t>
            </w:r>
          </w:p>
        </w:tc>
        <w:tc>
          <w:tcPr>
            <w:tcW w:w="2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B60E799" w14:textId="77777777" w:rsidR="00B26422" w:rsidRDefault="00000000">
            <w:pPr>
              <w:jc w:val="center"/>
            </w:pPr>
            <w:r>
              <w:rPr>
                <w:sz w:val="18"/>
                <w:szCs w:val="18"/>
              </w:rPr>
              <w:t>120</w:t>
            </w:r>
          </w:p>
        </w:tc>
        <w:tc>
          <w:tcPr>
            <w:tcW w:w="17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FA1D243" w14:textId="77777777" w:rsidR="00B26422" w:rsidRDefault="00000000">
            <w:pPr>
              <w:jc w:val="center"/>
            </w:pPr>
            <w:r>
              <w:rPr>
                <w:sz w:val="18"/>
                <w:szCs w:val="18"/>
              </w:rPr>
              <w:t>12</w:t>
            </w:r>
          </w:p>
        </w:tc>
        <w:tc>
          <w:tcPr>
            <w:tcW w:w="21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0C53F0" w14:textId="77777777" w:rsidR="00B26422" w:rsidRDefault="00000000">
            <w:pPr>
              <w:jc w:val="center"/>
            </w:pPr>
            <w:r>
              <w:rPr>
                <w:sz w:val="18"/>
                <w:szCs w:val="18"/>
              </w:rPr>
              <w:t>10.0%</w:t>
            </w:r>
          </w:p>
        </w:tc>
      </w:tr>
      <w:tr w:rsidR="00B26422" w14:paraId="265332BB" w14:textId="77777777">
        <w:tblPrEx>
          <w:tblCellMar>
            <w:top w:w="0" w:type="dxa"/>
            <w:bottom w:w="0" w:type="dxa"/>
          </w:tblCellMar>
        </w:tblPrEx>
        <w:tc>
          <w:tcPr>
            <w:tcW w:w="35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0721DD5" w14:textId="77777777" w:rsidR="00B26422" w:rsidRDefault="00000000">
            <w:r>
              <w:rPr>
                <w:b/>
                <w:bCs/>
                <w:sz w:val="18"/>
                <w:szCs w:val="18"/>
              </w:rPr>
              <w:t>Total</w:t>
            </w:r>
          </w:p>
        </w:tc>
        <w:tc>
          <w:tcPr>
            <w:tcW w:w="2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4EF4274" w14:textId="77777777" w:rsidR="00B26422" w:rsidRDefault="00000000">
            <w:pPr>
              <w:jc w:val="center"/>
            </w:pPr>
            <w:r>
              <w:rPr>
                <w:b/>
                <w:bCs/>
                <w:sz w:val="18"/>
                <w:szCs w:val="18"/>
              </w:rPr>
              <w:t>4,439</w:t>
            </w:r>
          </w:p>
        </w:tc>
        <w:tc>
          <w:tcPr>
            <w:tcW w:w="17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19D54053" w14:textId="77777777" w:rsidR="00B26422" w:rsidRDefault="00000000">
            <w:pPr>
              <w:jc w:val="center"/>
            </w:pPr>
            <w:r>
              <w:rPr>
                <w:b/>
                <w:bCs/>
                <w:sz w:val="18"/>
                <w:szCs w:val="18"/>
              </w:rPr>
              <w:t>506</w:t>
            </w:r>
          </w:p>
        </w:tc>
        <w:tc>
          <w:tcPr>
            <w:tcW w:w="21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5115E16" w14:textId="77777777" w:rsidR="00B26422" w:rsidRDefault="00000000">
            <w:pPr>
              <w:jc w:val="center"/>
            </w:pPr>
            <w:r>
              <w:rPr>
                <w:b/>
                <w:bCs/>
                <w:sz w:val="18"/>
                <w:szCs w:val="18"/>
              </w:rPr>
              <w:t>11.4%</w:t>
            </w:r>
          </w:p>
        </w:tc>
      </w:tr>
    </w:tbl>
    <w:p w14:paraId="60CE0760" w14:textId="77777777" w:rsidR="00B26422" w:rsidRDefault="00B26422">
      <w:pPr>
        <w:spacing w:before="200"/>
      </w:pPr>
    </w:p>
    <w:p w14:paraId="65EC105B" w14:textId="77777777" w:rsidR="001314BB" w:rsidRDefault="001314BB">
      <w:pPr>
        <w:rPr>
          <w:b/>
          <w:bCs/>
          <w:color w:val="132644"/>
          <w:sz w:val="26"/>
          <w:szCs w:val="26"/>
        </w:rPr>
      </w:pPr>
      <w:bookmarkStart w:id="28" w:name="_Toc227249239"/>
      <w:r>
        <w:br w:type="page"/>
      </w:r>
    </w:p>
    <w:p w14:paraId="5AFDC6BD" w14:textId="0DCBFE6B" w:rsidR="00B26422" w:rsidRDefault="00000000">
      <w:pPr>
        <w:pStyle w:val="Heading2"/>
      </w:pPr>
      <w:r>
        <w:lastRenderedPageBreak/>
        <w:t>Separations by Type</w:t>
      </w:r>
      <w:bookmarkEnd w:id="28"/>
    </w:p>
    <w:p w14:paraId="54BE2AD5" w14:textId="77777777" w:rsidR="00B26422" w:rsidRDefault="00B264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640"/>
        <w:gridCol w:w="1640"/>
        <w:gridCol w:w="1640"/>
        <w:gridCol w:w="1640"/>
      </w:tblGrid>
      <w:tr w:rsidR="00B26422" w14:paraId="7C17406A" w14:textId="77777777">
        <w:tblPrEx>
          <w:tblCellMar>
            <w:top w:w="0" w:type="dxa"/>
            <w:bottom w:w="0" w:type="dxa"/>
          </w:tblCellMar>
        </w:tblPrEx>
        <w:trPr>
          <w:tblHeader/>
        </w:trPr>
        <w:tc>
          <w:tcPr>
            <w:tcW w:w="2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E7E15FB" w14:textId="77777777" w:rsidR="00B26422" w:rsidRDefault="00000000">
            <w:pPr>
              <w:jc w:val="center"/>
            </w:pPr>
            <w:r>
              <w:rPr>
                <w:b/>
                <w:bCs/>
                <w:color w:val="FFFFFF"/>
                <w:sz w:val="18"/>
                <w:szCs w:val="18"/>
              </w:rPr>
              <w:t>Bargaining Unit</w:t>
            </w:r>
          </w:p>
        </w:tc>
        <w:tc>
          <w:tcPr>
            <w:tcW w:w="16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61E0789" w14:textId="77777777" w:rsidR="00B26422" w:rsidRDefault="00000000">
            <w:pPr>
              <w:jc w:val="center"/>
            </w:pPr>
            <w:r>
              <w:rPr>
                <w:b/>
                <w:bCs/>
                <w:color w:val="FFFFFF"/>
                <w:sz w:val="18"/>
                <w:szCs w:val="18"/>
              </w:rPr>
              <w:t>Involuntary</w:t>
            </w:r>
          </w:p>
        </w:tc>
        <w:tc>
          <w:tcPr>
            <w:tcW w:w="16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9140C4E" w14:textId="77777777" w:rsidR="00B26422" w:rsidRDefault="00000000">
            <w:pPr>
              <w:jc w:val="center"/>
            </w:pPr>
            <w:r>
              <w:rPr>
                <w:b/>
                <w:bCs/>
                <w:color w:val="FFFFFF"/>
                <w:sz w:val="18"/>
                <w:szCs w:val="18"/>
              </w:rPr>
              <w:t>Retirement</w:t>
            </w:r>
          </w:p>
        </w:tc>
        <w:tc>
          <w:tcPr>
            <w:tcW w:w="16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128D7A5" w14:textId="77777777" w:rsidR="00B26422" w:rsidRDefault="00000000">
            <w:pPr>
              <w:jc w:val="center"/>
            </w:pPr>
            <w:r>
              <w:rPr>
                <w:b/>
                <w:bCs/>
                <w:color w:val="FFFFFF"/>
                <w:sz w:val="18"/>
                <w:szCs w:val="18"/>
              </w:rPr>
              <w:t>Voluntary</w:t>
            </w:r>
          </w:p>
        </w:tc>
        <w:tc>
          <w:tcPr>
            <w:tcW w:w="164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6E5771D" w14:textId="77777777" w:rsidR="00B26422" w:rsidRDefault="00000000">
            <w:pPr>
              <w:jc w:val="center"/>
            </w:pPr>
            <w:r>
              <w:rPr>
                <w:b/>
                <w:bCs/>
                <w:color w:val="FFFFFF"/>
                <w:sz w:val="18"/>
                <w:szCs w:val="18"/>
              </w:rPr>
              <w:t>Total</w:t>
            </w:r>
          </w:p>
        </w:tc>
      </w:tr>
      <w:tr w:rsidR="00B26422" w14:paraId="19D9E3C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0F26A5" w14:textId="77777777" w:rsidR="00B26422" w:rsidRDefault="00000000">
            <w:r>
              <w:rPr>
                <w:sz w:val="18"/>
                <w:szCs w:val="18"/>
              </w:rPr>
              <w:t>AFUM</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74A5B0A" w14:textId="77777777" w:rsidR="00B26422" w:rsidRDefault="00000000">
            <w:pPr>
              <w:jc w:val="center"/>
            </w:pPr>
            <w:r>
              <w:rPr>
                <w:sz w:val="18"/>
                <w:szCs w:val="18"/>
              </w:rPr>
              <w:t>9</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A9352F8" w14:textId="77777777" w:rsidR="00B26422" w:rsidRDefault="00000000">
            <w:pPr>
              <w:jc w:val="center"/>
            </w:pPr>
            <w:r>
              <w:rPr>
                <w:sz w:val="18"/>
                <w:szCs w:val="18"/>
              </w:rPr>
              <w:t>15</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0E2C0BF" w14:textId="77777777" w:rsidR="00B26422" w:rsidRDefault="00000000">
            <w:pPr>
              <w:jc w:val="center"/>
            </w:pPr>
            <w:r>
              <w:rPr>
                <w:sz w:val="18"/>
                <w:szCs w:val="18"/>
              </w:rPr>
              <w:t>38</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093242" w14:textId="77777777" w:rsidR="00B26422" w:rsidRDefault="00000000">
            <w:pPr>
              <w:jc w:val="center"/>
            </w:pPr>
            <w:r>
              <w:rPr>
                <w:sz w:val="18"/>
                <w:szCs w:val="18"/>
              </w:rPr>
              <w:t>62</w:t>
            </w:r>
          </w:p>
        </w:tc>
      </w:tr>
      <w:tr w:rsidR="00B26422" w14:paraId="43A8F351"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703D595" w14:textId="77777777" w:rsidR="00B26422" w:rsidRDefault="00000000">
            <w:r>
              <w:rPr>
                <w:sz w:val="18"/>
                <w:szCs w:val="18"/>
              </w:rPr>
              <w:t>UMPSA</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92586E0" w14:textId="77777777" w:rsidR="00B26422" w:rsidRDefault="00000000">
            <w:pPr>
              <w:jc w:val="center"/>
            </w:pPr>
            <w:r>
              <w:rPr>
                <w:sz w:val="18"/>
                <w:szCs w:val="18"/>
              </w:rPr>
              <w:t>53</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FB41FBC" w14:textId="77777777" w:rsidR="00B26422" w:rsidRDefault="00000000">
            <w:pPr>
              <w:jc w:val="center"/>
            </w:pPr>
            <w:r>
              <w:rPr>
                <w:sz w:val="18"/>
                <w:szCs w:val="18"/>
              </w:rPr>
              <w:t>29</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C323966" w14:textId="77777777" w:rsidR="00B26422" w:rsidRDefault="00000000">
            <w:pPr>
              <w:jc w:val="center"/>
            </w:pPr>
            <w:r>
              <w:rPr>
                <w:sz w:val="18"/>
                <w:szCs w:val="18"/>
              </w:rPr>
              <w:t>136</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DD0F08C" w14:textId="77777777" w:rsidR="00B26422" w:rsidRDefault="00000000">
            <w:pPr>
              <w:jc w:val="center"/>
            </w:pPr>
            <w:r>
              <w:rPr>
                <w:sz w:val="18"/>
                <w:szCs w:val="18"/>
              </w:rPr>
              <w:t>218</w:t>
            </w:r>
          </w:p>
        </w:tc>
      </w:tr>
      <w:tr w:rsidR="00B26422" w14:paraId="2559A9C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8B36B4" w14:textId="77777777" w:rsidR="00B26422" w:rsidRDefault="00000000">
            <w:r>
              <w:rPr>
                <w:sz w:val="18"/>
                <w:szCs w:val="18"/>
              </w:rPr>
              <w:t>ACSUM</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EBE6DC8" w14:textId="77777777" w:rsidR="00B26422" w:rsidRDefault="00000000">
            <w:pPr>
              <w:jc w:val="center"/>
            </w:pPr>
            <w:r>
              <w:rPr>
                <w:sz w:val="18"/>
                <w:szCs w:val="18"/>
              </w:rPr>
              <w:t>8</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867C0D" w14:textId="77777777" w:rsidR="00B26422" w:rsidRDefault="00000000">
            <w:pPr>
              <w:jc w:val="center"/>
            </w:pPr>
            <w:r>
              <w:rPr>
                <w:sz w:val="18"/>
                <w:szCs w:val="18"/>
              </w:rPr>
              <w:t>20</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451FC3B" w14:textId="77777777" w:rsidR="00B26422" w:rsidRDefault="00000000">
            <w:pPr>
              <w:jc w:val="center"/>
            </w:pPr>
            <w:r>
              <w:rPr>
                <w:sz w:val="18"/>
                <w:szCs w:val="18"/>
              </w:rPr>
              <w:t>44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462080" w14:textId="77777777" w:rsidR="00B26422" w:rsidRDefault="00000000">
            <w:pPr>
              <w:jc w:val="center"/>
            </w:pPr>
            <w:r>
              <w:rPr>
                <w:sz w:val="18"/>
                <w:szCs w:val="18"/>
              </w:rPr>
              <w:t>72</w:t>
            </w:r>
          </w:p>
        </w:tc>
      </w:tr>
      <w:tr w:rsidR="00B26422" w14:paraId="16186BA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D280D1" w14:textId="77777777" w:rsidR="00B26422" w:rsidRDefault="00000000">
            <w:r>
              <w:rPr>
                <w:sz w:val="18"/>
                <w:szCs w:val="18"/>
              </w:rPr>
              <w:t>Service and Maintenance</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A4D01B" w14:textId="77777777" w:rsidR="00B26422" w:rsidRDefault="00000000">
            <w:pPr>
              <w:jc w:val="center"/>
            </w:pPr>
            <w:r>
              <w:rPr>
                <w:sz w:val="18"/>
                <w:szCs w:val="18"/>
              </w:rPr>
              <w:t>3</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ED07127" w14:textId="77777777" w:rsidR="00B26422" w:rsidRDefault="00000000">
            <w:pPr>
              <w:jc w:val="center"/>
            </w:pPr>
            <w:r>
              <w:rPr>
                <w:sz w:val="18"/>
                <w:szCs w:val="18"/>
              </w:rPr>
              <w:t>2</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91BABD" w14:textId="77777777" w:rsidR="00B26422" w:rsidRDefault="00000000">
            <w:pPr>
              <w:jc w:val="center"/>
            </w:pPr>
            <w:r>
              <w:rPr>
                <w:sz w:val="18"/>
                <w:szCs w:val="18"/>
              </w:rPr>
              <w:t>7</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AB5A8C6" w14:textId="77777777" w:rsidR="00B26422" w:rsidRDefault="00000000">
            <w:pPr>
              <w:jc w:val="center"/>
            </w:pPr>
            <w:r>
              <w:rPr>
                <w:sz w:val="18"/>
                <w:szCs w:val="18"/>
              </w:rPr>
              <w:t>12</w:t>
            </w:r>
          </w:p>
        </w:tc>
      </w:tr>
      <w:tr w:rsidR="00B26422" w14:paraId="1726D41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1E7AB15" w14:textId="77777777" w:rsidR="00B26422" w:rsidRDefault="00000000">
            <w:r>
              <w:rPr>
                <w:sz w:val="18"/>
                <w:szCs w:val="18"/>
              </w:rPr>
              <w:t>University Supervisors</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9B194C"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C265C31" w14:textId="77777777" w:rsidR="00B26422" w:rsidRDefault="00000000">
            <w:pPr>
              <w:jc w:val="center"/>
            </w:pPr>
            <w:r>
              <w:rPr>
                <w:sz w:val="18"/>
                <w:szCs w:val="18"/>
              </w:rPr>
              <w:t>5</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AB86B6" w14:textId="77777777" w:rsidR="00B26422" w:rsidRDefault="00000000">
            <w:pPr>
              <w:jc w:val="center"/>
            </w:pPr>
            <w:r>
              <w:rPr>
                <w:sz w:val="18"/>
                <w:szCs w:val="18"/>
              </w:rPr>
              <w:t>5</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5BD5D4" w14:textId="77777777" w:rsidR="00B26422" w:rsidRDefault="00000000">
            <w:pPr>
              <w:jc w:val="center"/>
            </w:pPr>
            <w:r>
              <w:rPr>
                <w:sz w:val="18"/>
                <w:szCs w:val="18"/>
              </w:rPr>
              <w:t>10</w:t>
            </w:r>
          </w:p>
        </w:tc>
      </w:tr>
      <w:tr w:rsidR="00B26422" w14:paraId="47F49A6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7A391C2" w14:textId="77777777" w:rsidR="00B26422" w:rsidRDefault="00000000">
            <w:r>
              <w:rPr>
                <w:sz w:val="18"/>
                <w:szCs w:val="18"/>
              </w:rPr>
              <w:t>Police</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91B8EAC" w14:textId="77777777" w:rsidR="00B26422" w:rsidRDefault="00000000">
            <w:pPr>
              <w:jc w:val="center"/>
            </w:pPr>
            <w:r>
              <w:rPr>
                <w:sz w:val="18"/>
                <w:szCs w:val="18"/>
              </w:rPr>
              <w:t>3</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13D5C76" w14:textId="77777777" w:rsidR="00B26422" w:rsidRDefault="00000000">
            <w:pPr>
              <w:jc w:val="center"/>
            </w:pPr>
            <w:r>
              <w:rPr>
                <w:sz w:val="18"/>
                <w:szCs w:val="18"/>
              </w:rPr>
              <w:t>2</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A10FE00" w14:textId="77777777" w:rsidR="00B26422" w:rsidRDefault="00000000">
            <w:pPr>
              <w:jc w:val="center"/>
            </w:pPr>
            <w:r>
              <w:rPr>
                <w:sz w:val="18"/>
                <w:szCs w:val="18"/>
              </w:rPr>
              <w:t>7</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ED0564" w14:textId="77777777" w:rsidR="00B26422" w:rsidRDefault="00000000">
            <w:pPr>
              <w:jc w:val="center"/>
            </w:pPr>
            <w:r>
              <w:rPr>
                <w:sz w:val="18"/>
                <w:szCs w:val="18"/>
              </w:rPr>
              <w:t>12</w:t>
            </w:r>
          </w:p>
        </w:tc>
      </w:tr>
      <w:tr w:rsidR="00B26422" w14:paraId="5C1C910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D54448" w14:textId="77777777" w:rsidR="00B26422" w:rsidRDefault="00000000">
            <w:r>
              <w:rPr>
                <w:sz w:val="18"/>
                <w:szCs w:val="18"/>
              </w:rPr>
              <w:t>PATFA</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9A93B39"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C51D4F7"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A641112" w14:textId="77777777" w:rsidR="00B26422" w:rsidRDefault="00000000">
            <w:pPr>
              <w:jc w:val="center"/>
            </w:pPr>
            <w:r>
              <w:rPr>
                <w:sz w:val="18"/>
                <w:szCs w:val="18"/>
              </w:rPr>
              <w:t>6</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EFDDCC" w14:textId="77777777" w:rsidR="00B26422" w:rsidRDefault="00000000">
            <w:pPr>
              <w:jc w:val="center"/>
            </w:pPr>
            <w:r>
              <w:rPr>
                <w:sz w:val="18"/>
                <w:szCs w:val="18"/>
              </w:rPr>
              <w:t>6</w:t>
            </w:r>
          </w:p>
        </w:tc>
      </w:tr>
      <w:tr w:rsidR="00B26422" w14:paraId="581199F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F5BDE5" w14:textId="77777777" w:rsidR="00B26422" w:rsidRDefault="00000000">
            <w:r>
              <w:rPr>
                <w:sz w:val="18"/>
                <w:szCs w:val="18"/>
              </w:rPr>
              <w:t>Law Faculty</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82E50A"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C998B38"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7ED456"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A4BDC8" w14:textId="77777777" w:rsidR="00B26422" w:rsidRDefault="00000000">
            <w:pPr>
              <w:jc w:val="center"/>
            </w:pPr>
            <w:r>
              <w:rPr>
                <w:sz w:val="18"/>
                <w:szCs w:val="18"/>
              </w:rPr>
              <w:t>0</w:t>
            </w:r>
          </w:p>
        </w:tc>
      </w:tr>
      <w:tr w:rsidR="00B26422" w14:paraId="15A44C5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4D7453" w14:textId="77777777" w:rsidR="00B26422" w:rsidRDefault="00000000">
            <w:r>
              <w:rPr>
                <w:sz w:val="18"/>
                <w:szCs w:val="18"/>
              </w:rPr>
              <w:t>Non-Represented Hourly</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4745FD4" w14:textId="77777777" w:rsidR="00B26422" w:rsidRDefault="00B26422">
            <w:pPr>
              <w:jc w:val="center"/>
            </w:pP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8D3364" w14:textId="77777777" w:rsidR="00B26422" w:rsidRDefault="00000000">
            <w:pPr>
              <w:jc w:val="center"/>
            </w:pPr>
            <w:r>
              <w:rPr>
                <w:sz w:val="18"/>
                <w:szCs w:val="18"/>
              </w:rPr>
              <w:t>1</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6F941F8" w14:textId="77777777" w:rsidR="00B26422" w:rsidRDefault="00000000">
            <w:pPr>
              <w:jc w:val="center"/>
            </w:pPr>
            <w:r>
              <w:rPr>
                <w:sz w:val="18"/>
                <w:szCs w:val="18"/>
              </w:rPr>
              <w:t>3</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649B3E" w14:textId="77777777" w:rsidR="00B26422" w:rsidRDefault="00000000">
            <w:pPr>
              <w:jc w:val="center"/>
            </w:pPr>
            <w:r>
              <w:rPr>
                <w:sz w:val="18"/>
                <w:szCs w:val="18"/>
              </w:rPr>
              <w:t>4</w:t>
            </w:r>
          </w:p>
        </w:tc>
      </w:tr>
      <w:tr w:rsidR="00B26422" w14:paraId="74B98B9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B10EBD6" w14:textId="77777777" w:rsidR="00B26422" w:rsidRDefault="00000000">
            <w:r>
              <w:rPr>
                <w:sz w:val="18"/>
                <w:szCs w:val="18"/>
              </w:rPr>
              <w:t>Non-Represented Salaried</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33448DC" w14:textId="77777777" w:rsidR="00B26422" w:rsidRDefault="00000000">
            <w:pPr>
              <w:jc w:val="center"/>
            </w:pPr>
            <w:r>
              <w:rPr>
                <w:sz w:val="18"/>
                <w:szCs w:val="18"/>
              </w:rPr>
              <w:t>20</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7DBEAC6" w14:textId="77777777" w:rsidR="00B26422" w:rsidRDefault="00000000">
            <w:pPr>
              <w:jc w:val="center"/>
            </w:pPr>
            <w:r>
              <w:rPr>
                <w:sz w:val="18"/>
                <w:szCs w:val="18"/>
              </w:rPr>
              <w:t>12</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ACA9960" w14:textId="77777777" w:rsidR="00B26422" w:rsidRDefault="00000000">
            <w:pPr>
              <w:jc w:val="center"/>
            </w:pPr>
            <w:r>
              <w:rPr>
                <w:sz w:val="18"/>
                <w:szCs w:val="18"/>
              </w:rPr>
              <w:t>21</w:t>
            </w:r>
          </w:p>
        </w:tc>
        <w:tc>
          <w:tcPr>
            <w:tcW w:w="164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6AE3FF" w14:textId="77777777" w:rsidR="00B26422" w:rsidRDefault="00000000">
            <w:pPr>
              <w:jc w:val="center"/>
            </w:pPr>
            <w:r>
              <w:rPr>
                <w:sz w:val="18"/>
                <w:szCs w:val="18"/>
              </w:rPr>
              <w:t>53</w:t>
            </w:r>
          </w:p>
        </w:tc>
      </w:tr>
      <w:tr w:rsidR="00B26422" w14:paraId="627C830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D2D3DE2" w14:textId="77777777" w:rsidR="00B26422" w:rsidRDefault="00000000">
            <w:r>
              <w:rPr>
                <w:sz w:val="18"/>
                <w:szCs w:val="18"/>
              </w:rPr>
              <w:t>Non-Represented Faculty</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ABBDBA" w14:textId="77777777" w:rsidR="00B26422" w:rsidRDefault="00000000">
            <w:pPr>
              <w:jc w:val="center"/>
            </w:pPr>
            <w:r>
              <w:rPr>
                <w:sz w:val="18"/>
                <w:szCs w:val="18"/>
              </w:rPr>
              <w:t>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69A4C02" w14:textId="77777777" w:rsidR="00B26422" w:rsidRDefault="00000000">
            <w:pPr>
              <w:jc w:val="center"/>
            </w:pPr>
            <w:r>
              <w:rPr>
                <w:sz w:val="18"/>
                <w:szCs w:val="18"/>
              </w:rPr>
              <w:t>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62AE7D" w14:textId="77777777" w:rsidR="00B26422" w:rsidRDefault="00000000">
            <w:pPr>
              <w:jc w:val="center"/>
            </w:pPr>
            <w:r>
              <w:rPr>
                <w:sz w:val="18"/>
                <w:szCs w:val="18"/>
              </w:rPr>
              <w:t>4</w:t>
            </w:r>
          </w:p>
        </w:tc>
        <w:tc>
          <w:tcPr>
            <w:tcW w:w="16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CCA902" w14:textId="77777777" w:rsidR="00B26422" w:rsidRDefault="00000000">
            <w:pPr>
              <w:jc w:val="center"/>
            </w:pPr>
            <w:r>
              <w:rPr>
                <w:sz w:val="18"/>
                <w:szCs w:val="18"/>
              </w:rPr>
              <w:t>12</w:t>
            </w:r>
          </w:p>
        </w:tc>
      </w:tr>
      <w:tr w:rsidR="00B26422" w14:paraId="17099B7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DBB5A17" w14:textId="77777777" w:rsidR="00B26422" w:rsidRDefault="00000000">
            <w:r>
              <w:rPr>
                <w:b/>
                <w:bCs/>
                <w:sz w:val="18"/>
                <w:szCs w:val="18"/>
              </w:rPr>
              <w:t>Total</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77C072F" w14:textId="77777777" w:rsidR="00B26422" w:rsidRDefault="00000000">
            <w:pPr>
              <w:jc w:val="center"/>
            </w:pPr>
            <w:r>
              <w:rPr>
                <w:b/>
                <w:bCs/>
                <w:sz w:val="18"/>
                <w:szCs w:val="18"/>
              </w:rPr>
              <w:t>104</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C2C8650" w14:textId="77777777" w:rsidR="00B26422" w:rsidRDefault="00000000">
            <w:pPr>
              <w:jc w:val="center"/>
            </w:pPr>
            <w:r>
              <w:rPr>
                <w:b/>
                <w:bCs/>
                <w:sz w:val="18"/>
                <w:szCs w:val="18"/>
              </w:rPr>
              <w:t>102</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0329AF2A" w14:textId="77777777" w:rsidR="00B26422" w:rsidRDefault="00000000">
            <w:pPr>
              <w:jc w:val="center"/>
            </w:pPr>
            <w:r>
              <w:rPr>
                <w:b/>
                <w:bCs/>
                <w:sz w:val="18"/>
                <w:szCs w:val="18"/>
              </w:rPr>
              <w:t>300</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1319AB9" w14:textId="77777777" w:rsidR="00B26422" w:rsidRDefault="00000000">
            <w:pPr>
              <w:jc w:val="center"/>
            </w:pPr>
            <w:r>
              <w:rPr>
                <w:b/>
                <w:bCs/>
                <w:sz w:val="18"/>
                <w:szCs w:val="18"/>
              </w:rPr>
              <w:t>506</w:t>
            </w:r>
          </w:p>
        </w:tc>
      </w:tr>
      <w:tr w:rsidR="00B26422" w14:paraId="3361738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69D7F70" w14:textId="77777777" w:rsidR="00B26422" w:rsidRDefault="00000000">
            <w:r>
              <w:rPr>
                <w:b/>
                <w:bCs/>
                <w:sz w:val="18"/>
                <w:szCs w:val="18"/>
              </w:rPr>
              <w:t>Percent of Average Headcount</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32EE4C6" w14:textId="77777777" w:rsidR="00B26422" w:rsidRDefault="00000000">
            <w:pPr>
              <w:jc w:val="center"/>
            </w:pPr>
            <w:r>
              <w:rPr>
                <w:b/>
                <w:bCs/>
                <w:sz w:val="18"/>
                <w:szCs w:val="18"/>
              </w:rPr>
              <w:t>2.3%</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790B47C8" w14:textId="77777777" w:rsidR="00B26422" w:rsidRDefault="00000000">
            <w:pPr>
              <w:jc w:val="center"/>
            </w:pPr>
            <w:r>
              <w:rPr>
                <w:b/>
                <w:bCs/>
                <w:sz w:val="18"/>
                <w:szCs w:val="18"/>
              </w:rPr>
              <w:t>2.3%</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0CDCB47" w14:textId="77777777" w:rsidR="00B26422" w:rsidRDefault="00000000">
            <w:pPr>
              <w:jc w:val="center"/>
            </w:pPr>
            <w:r>
              <w:rPr>
                <w:b/>
                <w:bCs/>
                <w:sz w:val="18"/>
                <w:szCs w:val="18"/>
              </w:rPr>
              <w:t>6.7%</w:t>
            </w:r>
          </w:p>
        </w:tc>
        <w:tc>
          <w:tcPr>
            <w:tcW w:w="164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31FC33F1" w14:textId="77777777" w:rsidR="00B26422" w:rsidRDefault="00000000">
            <w:pPr>
              <w:jc w:val="center"/>
            </w:pPr>
            <w:r>
              <w:rPr>
                <w:b/>
                <w:bCs/>
                <w:sz w:val="18"/>
                <w:szCs w:val="18"/>
              </w:rPr>
              <w:t>11.4%</w:t>
            </w:r>
          </w:p>
        </w:tc>
      </w:tr>
    </w:tbl>
    <w:p w14:paraId="3C99C6C1" w14:textId="77777777" w:rsidR="00B26422" w:rsidRDefault="00000000">
      <w:pPr>
        <w:pStyle w:val="Heading2"/>
        <w:pageBreakBefore/>
      </w:pPr>
      <w:bookmarkStart w:id="29" w:name="_Toc227249240"/>
      <w:r>
        <w:lastRenderedPageBreak/>
        <w:t>Average Years of Service Prior to Separation by Type</w:t>
      </w:r>
      <w:bookmarkEnd w:id="29"/>
    </w:p>
    <w:p w14:paraId="726AA33E" w14:textId="77777777" w:rsidR="00B26422" w:rsidRDefault="00000000">
      <w:pPr>
        <w:spacing w:before="80" w:after="80" w:line="280" w:lineRule="auto"/>
      </w:pPr>
      <w:r>
        <w:t>Average tenure at separation by bargaining unit. Non-Represented Faculty show the longest average tenure before voluntary separation at 7.6 years. PATFA members average only 0.6 years before voluntary separation.</w:t>
      </w:r>
    </w:p>
    <w:p w14:paraId="00056628"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00"/>
        <w:gridCol w:w="2020"/>
        <w:gridCol w:w="2020"/>
        <w:gridCol w:w="2020"/>
      </w:tblGrid>
      <w:tr w:rsidR="00B26422" w14:paraId="78A8D5D8" w14:textId="77777777">
        <w:tblPrEx>
          <w:tblCellMar>
            <w:top w:w="0" w:type="dxa"/>
            <w:bottom w:w="0" w:type="dxa"/>
          </w:tblCellMar>
        </w:tblPrEx>
        <w:trPr>
          <w:tblHeader/>
        </w:trPr>
        <w:tc>
          <w:tcPr>
            <w:tcW w:w="33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A2CBDE8" w14:textId="77777777" w:rsidR="00B26422" w:rsidRDefault="00000000">
            <w:pPr>
              <w:jc w:val="center"/>
            </w:pPr>
            <w:r>
              <w:rPr>
                <w:b/>
                <w:bCs/>
                <w:color w:val="FFFFFF"/>
                <w:sz w:val="18"/>
                <w:szCs w:val="18"/>
              </w:rPr>
              <w:t>Bargaining Unit</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17E6205" w14:textId="77777777" w:rsidR="00B26422" w:rsidRDefault="00000000">
            <w:pPr>
              <w:jc w:val="center"/>
            </w:pPr>
            <w:r>
              <w:rPr>
                <w:b/>
                <w:bCs/>
                <w:color w:val="FFFFFF"/>
                <w:sz w:val="18"/>
                <w:szCs w:val="18"/>
              </w:rPr>
              <w:t>Involuntary</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883415D" w14:textId="77777777" w:rsidR="00B26422" w:rsidRDefault="00000000">
            <w:pPr>
              <w:jc w:val="center"/>
            </w:pPr>
            <w:r>
              <w:rPr>
                <w:b/>
                <w:bCs/>
                <w:color w:val="FFFFFF"/>
                <w:sz w:val="18"/>
                <w:szCs w:val="18"/>
              </w:rPr>
              <w:t>Retirement</w:t>
            </w:r>
          </w:p>
        </w:tc>
        <w:tc>
          <w:tcPr>
            <w:tcW w:w="202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E6F8E09" w14:textId="77777777" w:rsidR="00B26422" w:rsidRDefault="00000000">
            <w:pPr>
              <w:jc w:val="center"/>
            </w:pPr>
            <w:r>
              <w:rPr>
                <w:b/>
                <w:bCs/>
                <w:color w:val="FFFFFF"/>
                <w:sz w:val="18"/>
                <w:szCs w:val="18"/>
              </w:rPr>
              <w:t>Voluntary</w:t>
            </w:r>
          </w:p>
        </w:tc>
      </w:tr>
      <w:tr w:rsidR="00B26422" w14:paraId="68668AB6"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020B2DD" w14:textId="77777777" w:rsidR="00B26422" w:rsidRDefault="00000000">
            <w:r>
              <w:rPr>
                <w:sz w:val="18"/>
                <w:szCs w:val="18"/>
              </w:rPr>
              <w:t>AFUM</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7A7146" w14:textId="77777777" w:rsidR="00B26422" w:rsidRDefault="00000000">
            <w:pPr>
              <w:jc w:val="center"/>
            </w:pPr>
            <w:r>
              <w:rPr>
                <w:sz w:val="18"/>
                <w:szCs w:val="18"/>
              </w:rPr>
              <w:t>4.3</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1584B9E" w14:textId="77777777" w:rsidR="00B26422" w:rsidRDefault="00000000">
            <w:pPr>
              <w:jc w:val="center"/>
            </w:pPr>
            <w:r>
              <w:rPr>
                <w:sz w:val="18"/>
                <w:szCs w:val="18"/>
              </w:rPr>
              <w:t>24.4</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59D5A9" w14:textId="77777777" w:rsidR="00B26422" w:rsidRDefault="00000000">
            <w:pPr>
              <w:jc w:val="center"/>
            </w:pPr>
            <w:r>
              <w:rPr>
                <w:sz w:val="18"/>
                <w:szCs w:val="18"/>
              </w:rPr>
              <w:t>6.0</w:t>
            </w:r>
          </w:p>
        </w:tc>
      </w:tr>
      <w:tr w:rsidR="00B26422" w14:paraId="72C369F2"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0E44B8C" w14:textId="77777777" w:rsidR="00B26422" w:rsidRDefault="00000000">
            <w:r>
              <w:rPr>
                <w:sz w:val="18"/>
                <w:szCs w:val="18"/>
              </w:rPr>
              <w:t>UMPSA</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1331520" w14:textId="77777777" w:rsidR="00B26422" w:rsidRDefault="00000000">
            <w:pPr>
              <w:jc w:val="center"/>
            </w:pPr>
            <w:r>
              <w:rPr>
                <w:sz w:val="18"/>
                <w:szCs w:val="18"/>
              </w:rPr>
              <w:t>7.1</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FBE293D" w14:textId="77777777" w:rsidR="00B26422" w:rsidRDefault="00000000">
            <w:pPr>
              <w:jc w:val="center"/>
            </w:pPr>
            <w:r>
              <w:rPr>
                <w:sz w:val="18"/>
                <w:szCs w:val="18"/>
              </w:rPr>
              <w:t>25.3</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D410756" w14:textId="77777777" w:rsidR="00B26422" w:rsidRDefault="00000000">
            <w:pPr>
              <w:jc w:val="center"/>
            </w:pPr>
            <w:r>
              <w:rPr>
                <w:sz w:val="18"/>
                <w:szCs w:val="18"/>
              </w:rPr>
              <w:t>3.2</w:t>
            </w:r>
          </w:p>
        </w:tc>
      </w:tr>
      <w:tr w:rsidR="00B26422" w14:paraId="36D67CBC"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DC464EB" w14:textId="77777777" w:rsidR="00B26422" w:rsidRDefault="00000000">
            <w:r>
              <w:rPr>
                <w:sz w:val="18"/>
                <w:szCs w:val="18"/>
              </w:rPr>
              <w:t>ACSUM</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2607CE4" w14:textId="77777777" w:rsidR="00B26422" w:rsidRDefault="00000000">
            <w:pPr>
              <w:jc w:val="center"/>
            </w:pPr>
            <w:r>
              <w:rPr>
                <w:sz w:val="18"/>
                <w:szCs w:val="18"/>
              </w:rPr>
              <w:t>2.6</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AA3F16C" w14:textId="77777777" w:rsidR="00B26422" w:rsidRDefault="00000000">
            <w:pPr>
              <w:jc w:val="center"/>
            </w:pPr>
            <w:r>
              <w:rPr>
                <w:sz w:val="18"/>
                <w:szCs w:val="18"/>
              </w:rPr>
              <w:t>27.9</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E7197BA" w14:textId="77777777" w:rsidR="00B26422" w:rsidRDefault="00000000">
            <w:pPr>
              <w:jc w:val="center"/>
            </w:pPr>
            <w:r>
              <w:rPr>
                <w:sz w:val="18"/>
                <w:szCs w:val="18"/>
              </w:rPr>
              <w:t>3.2</w:t>
            </w:r>
          </w:p>
        </w:tc>
      </w:tr>
      <w:tr w:rsidR="00B26422" w14:paraId="6123DFC6"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7BFAAF" w14:textId="77777777" w:rsidR="00B26422" w:rsidRDefault="00000000">
            <w:r>
              <w:rPr>
                <w:sz w:val="18"/>
                <w:szCs w:val="18"/>
              </w:rPr>
              <w:t>Service and Maintenance</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84CE2DD" w14:textId="77777777" w:rsidR="00B26422" w:rsidRDefault="00000000">
            <w:pPr>
              <w:jc w:val="center"/>
            </w:pPr>
            <w:r>
              <w:rPr>
                <w:sz w:val="18"/>
                <w:szCs w:val="18"/>
              </w:rPr>
              <w:t>2.5</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8A82994" w14:textId="77777777" w:rsidR="00B26422" w:rsidRDefault="00000000">
            <w:pPr>
              <w:jc w:val="center"/>
            </w:pPr>
            <w:r>
              <w:rPr>
                <w:sz w:val="18"/>
                <w:szCs w:val="18"/>
              </w:rPr>
              <w:t>25.7</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64FDED2" w14:textId="77777777" w:rsidR="00B26422" w:rsidRDefault="00000000">
            <w:pPr>
              <w:jc w:val="center"/>
            </w:pPr>
            <w:r>
              <w:rPr>
                <w:sz w:val="18"/>
                <w:szCs w:val="18"/>
              </w:rPr>
              <w:t>4.3</w:t>
            </w:r>
          </w:p>
        </w:tc>
      </w:tr>
      <w:tr w:rsidR="00B26422" w14:paraId="537ED6D5"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4CA5B1" w14:textId="77777777" w:rsidR="00B26422" w:rsidRDefault="00000000">
            <w:r>
              <w:rPr>
                <w:sz w:val="18"/>
                <w:szCs w:val="18"/>
              </w:rPr>
              <w:t>University Supervisors</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7D4D51"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50C0A59" w14:textId="77777777" w:rsidR="00B26422" w:rsidRDefault="00000000">
            <w:pPr>
              <w:jc w:val="center"/>
            </w:pPr>
            <w:r>
              <w:rPr>
                <w:sz w:val="18"/>
                <w:szCs w:val="18"/>
              </w:rPr>
              <w:t>22.5</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9F5BDCB" w14:textId="77777777" w:rsidR="00B26422" w:rsidRDefault="00000000">
            <w:pPr>
              <w:jc w:val="center"/>
            </w:pPr>
            <w:r>
              <w:rPr>
                <w:sz w:val="18"/>
                <w:szCs w:val="18"/>
              </w:rPr>
              <w:t>5.0</w:t>
            </w:r>
          </w:p>
        </w:tc>
      </w:tr>
      <w:tr w:rsidR="00B26422" w14:paraId="7A6B0466"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048B29" w14:textId="77777777" w:rsidR="00B26422" w:rsidRDefault="00000000">
            <w:r>
              <w:rPr>
                <w:sz w:val="18"/>
                <w:szCs w:val="18"/>
              </w:rPr>
              <w:t>Police</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5B7F4E" w14:textId="77777777" w:rsidR="00B26422" w:rsidRDefault="00000000">
            <w:pPr>
              <w:jc w:val="center"/>
            </w:pPr>
            <w:r>
              <w:rPr>
                <w:sz w:val="18"/>
                <w:szCs w:val="18"/>
              </w:rPr>
              <w:t>18.3</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A2FC441" w14:textId="77777777" w:rsidR="00B26422" w:rsidRDefault="00000000">
            <w:pPr>
              <w:jc w:val="center"/>
            </w:pPr>
            <w:r>
              <w:rPr>
                <w:sz w:val="18"/>
                <w:szCs w:val="18"/>
              </w:rPr>
              <w:t>15.7</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588C143" w14:textId="77777777" w:rsidR="00B26422" w:rsidRDefault="00000000">
            <w:pPr>
              <w:jc w:val="center"/>
            </w:pPr>
            <w:r>
              <w:rPr>
                <w:sz w:val="18"/>
                <w:szCs w:val="18"/>
              </w:rPr>
              <w:t>5.9</w:t>
            </w:r>
          </w:p>
        </w:tc>
      </w:tr>
      <w:tr w:rsidR="00B26422" w14:paraId="5D4DCBA9"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694ADD2" w14:textId="77777777" w:rsidR="00B26422" w:rsidRDefault="00000000">
            <w:r>
              <w:rPr>
                <w:sz w:val="18"/>
                <w:szCs w:val="18"/>
              </w:rPr>
              <w:t>PATFA</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DD395D"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EE8A2B"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7373DE2" w14:textId="77777777" w:rsidR="00B26422" w:rsidRDefault="00000000">
            <w:pPr>
              <w:jc w:val="center"/>
            </w:pPr>
            <w:r>
              <w:rPr>
                <w:sz w:val="18"/>
                <w:szCs w:val="18"/>
              </w:rPr>
              <w:t>0.6</w:t>
            </w:r>
          </w:p>
        </w:tc>
      </w:tr>
      <w:tr w:rsidR="00B26422" w14:paraId="25E43CF9"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C8B0AF5" w14:textId="77777777" w:rsidR="00B26422" w:rsidRDefault="00000000">
            <w:r>
              <w:rPr>
                <w:sz w:val="18"/>
                <w:szCs w:val="18"/>
              </w:rPr>
              <w:t>Law Faculty</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D301672"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D9EB28"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B1F2BE7" w14:textId="77777777" w:rsidR="00B26422" w:rsidRDefault="00000000">
            <w:pPr>
              <w:jc w:val="center"/>
            </w:pPr>
            <w:r>
              <w:rPr>
                <w:sz w:val="18"/>
                <w:szCs w:val="18"/>
              </w:rPr>
              <w:t>0.0</w:t>
            </w:r>
          </w:p>
        </w:tc>
      </w:tr>
      <w:tr w:rsidR="00B26422" w14:paraId="6E748021"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003E044" w14:textId="77777777" w:rsidR="00B26422" w:rsidRDefault="00000000">
            <w:r>
              <w:rPr>
                <w:sz w:val="18"/>
                <w:szCs w:val="18"/>
              </w:rPr>
              <w:t>Non-Represented Hourly</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BF794D" w14:textId="77777777" w:rsidR="00B26422" w:rsidRDefault="00000000">
            <w:pPr>
              <w:jc w:val="center"/>
            </w:pPr>
            <w:r>
              <w:rPr>
                <w:sz w:val="18"/>
                <w:szCs w:val="18"/>
              </w:rPr>
              <w:t>0.0</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9D6EB1" w14:textId="77777777" w:rsidR="00B26422" w:rsidRDefault="00000000">
            <w:pPr>
              <w:jc w:val="center"/>
            </w:pPr>
            <w:r>
              <w:rPr>
                <w:sz w:val="18"/>
                <w:szCs w:val="18"/>
              </w:rPr>
              <w:t>18.5</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5AC4F8B" w14:textId="77777777" w:rsidR="00B26422" w:rsidRDefault="00000000">
            <w:pPr>
              <w:jc w:val="center"/>
            </w:pPr>
            <w:r>
              <w:rPr>
                <w:sz w:val="18"/>
                <w:szCs w:val="18"/>
              </w:rPr>
              <w:t>3.0</w:t>
            </w:r>
          </w:p>
        </w:tc>
      </w:tr>
      <w:tr w:rsidR="00B26422" w14:paraId="61C4A31C"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645CEA" w14:textId="77777777" w:rsidR="00B26422" w:rsidRDefault="00000000">
            <w:r>
              <w:rPr>
                <w:sz w:val="18"/>
                <w:szCs w:val="18"/>
              </w:rPr>
              <w:t>Non-Represented Salaried</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34D3846" w14:textId="77777777" w:rsidR="00B26422" w:rsidRDefault="00000000">
            <w:pPr>
              <w:jc w:val="center"/>
            </w:pPr>
            <w:r>
              <w:rPr>
                <w:sz w:val="18"/>
                <w:szCs w:val="18"/>
              </w:rPr>
              <w:t>11.3</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474C945" w14:textId="77777777" w:rsidR="00B26422" w:rsidRDefault="00000000">
            <w:pPr>
              <w:jc w:val="center"/>
            </w:pPr>
            <w:r>
              <w:rPr>
                <w:sz w:val="18"/>
                <w:szCs w:val="18"/>
              </w:rPr>
              <w:t>21.7</w:t>
            </w:r>
          </w:p>
        </w:tc>
        <w:tc>
          <w:tcPr>
            <w:tcW w:w="202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5A2EDD" w14:textId="77777777" w:rsidR="00B26422" w:rsidRDefault="00000000">
            <w:pPr>
              <w:jc w:val="center"/>
            </w:pPr>
            <w:r>
              <w:rPr>
                <w:sz w:val="18"/>
                <w:szCs w:val="18"/>
              </w:rPr>
              <w:t>3.1</w:t>
            </w:r>
          </w:p>
        </w:tc>
      </w:tr>
      <w:tr w:rsidR="00B26422" w14:paraId="37583D62"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FB2464F" w14:textId="77777777" w:rsidR="00B26422" w:rsidRDefault="00000000">
            <w:r>
              <w:rPr>
                <w:sz w:val="18"/>
                <w:szCs w:val="18"/>
              </w:rPr>
              <w:t>Non-Represented Faculty</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5401613" w14:textId="77777777" w:rsidR="00B26422" w:rsidRDefault="00000000">
            <w:pPr>
              <w:jc w:val="center"/>
            </w:pPr>
            <w:r>
              <w:rPr>
                <w:sz w:val="18"/>
                <w:szCs w:val="18"/>
              </w:rPr>
              <w:t>4.4</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9B946C" w14:textId="77777777" w:rsidR="00B26422" w:rsidRDefault="00000000">
            <w:pPr>
              <w:jc w:val="center"/>
            </w:pPr>
            <w:r>
              <w:rPr>
                <w:sz w:val="18"/>
                <w:szCs w:val="18"/>
              </w:rPr>
              <w:t>35.2</w:t>
            </w:r>
          </w:p>
        </w:tc>
        <w:tc>
          <w:tcPr>
            <w:tcW w:w="202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999AB95" w14:textId="77777777" w:rsidR="00B26422" w:rsidRDefault="00000000">
            <w:pPr>
              <w:jc w:val="center"/>
            </w:pPr>
            <w:r>
              <w:rPr>
                <w:sz w:val="18"/>
                <w:szCs w:val="18"/>
              </w:rPr>
              <w:t>7.6</w:t>
            </w:r>
          </w:p>
        </w:tc>
      </w:tr>
      <w:tr w:rsidR="00B26422" w14:paraId="681AFA0E" w14:textId="77777777">
        <w:tblPrEx>
          <w:tblCellMar>
            <w:top w:w="0" w:type="dxa"/>
            <w:bottom w:w="0" w:type="dxa"/>
          </w:tblCellMar>
        </w:tblPrEx>
        <w:tc>
          <w:tcPr>
            <w:tcW w:w="33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F37B2AA" w14:textId="77777777" w:rsidR="00B26422" w:rsidRDefault="00000000">
            <w:r>
              <w:rPr>
                <w:b/>
                <w:bCs/>
                <w:sz w:val="18"/>
                <w:szCs w:val="18"/>
              </w:rPr>
              <w:t>Total</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6CE0A56" w14:textId="77777777" w:rsidR="00B26422" w:rsidRDefault="00000000">
            <w:pPr>
              <w:jc w:val="center"/>
            </w:pPr>
            <w:r>
              <w:rPr>
                <w:b/>
                <w:bCs/>
                <w:sz w:val="18"/>
                <w:szCs w:val="18"/>
              </w:rPr>
              <w:t>7.3</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96F5245" w14:textId="77777777" w:rsidR="00B26422" w:rsidRDefault="00000000">
            <w:pPr>
              <w:jc w:val="center"/>
            </w:pPr>
            <w:r>
              <w:rPr>
                <w:b/>
                <w:bCs/>
                <w:sz w:val="18"/>
                <w:szCs w:val="18"/>
              </w:rPr>
              <w:t>25.3</w:t>
            </w:r>
          </w:p>
        </w:tc>
        <w:tc>
          <w:tcPr>
            <w:tcW w:w="202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EB3F06A" w14:textId="77777777" w:rsidR="00B26422" w:rsidRDefault="00000000">
            <w:pPr>
              <w:jc w:val="center"/>
            </w:pPr>
            <w:r>
              <w:rPr>
                <w:b/>
                <w:bCs/>
                <w:sz w:val="18"/>
                <w:szCs w:val="18"/>
              </w:rPr>
              <w:t>3.8</w:t>
            </w:r>
          </w:p>
        </w:tc>
      </w:tr>
    </w:tbl>
    <w:p w14:paraId="6DF7EC56" w14:textId="77777777" w:rsidR="00B26422" w:rsidRDefault="00B26422">
      <w:pPr>
        <w:spacing w:before="200"/>
      </w:pPr>
    </w:p>
    <w:p w14:paraId="5B3285BE" w14:textId="77777777" w:rsidR="00B26422" w:rsidRDefault="00000000">
      <w:pPr>
        <w:pStyle w:val="Heading2"/>
      </w:pPr>
      <w:bookmarkStart w:id="30" w:name="_Toc227249241"/>
      <w:r>
        <w:t>Retention-Regular Staff</w:t>
      </w:r>
      <w:bookmarkEnd w:id="30"/>
    </w:p>
    <w:p w14:paraId="3C41B672" w14:textId="77777777" w:rsidR="00B26422" w:rsidRDefault="00B264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24"/>
        <w:gridCol w:w="1905"/>
        <w:gridCol w:w="1800"/>
        <w:gridCol w:w="1800"/>
        <w:gridCol w:w="1531"/>
      </w:tblGrid>
      <w:tr w:rsidR="00B26422" w14:paraId="60BD376E" w14:textId="77777777" w:rsidTr="001314BB">
        <w:tblPrEx>
          <w:tblCellMar>
            <w:top w:w="0" w:type="dxa"/>
            <w:bottom w:w="0" w:type="dxa"/>
          </w:tblCellMar>
        </w:tblPrEx>
        <w:trPr>
          <w:tblHeader/>
        </w:trPr>
        <w:tc>
          <w:tcPr>
            <w:tcW w:w="2324"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00106E2" w14:textId="77777777" w:rsidR="00B26422" w:rsidRDefault="00000000">
            <w:pPr>
              <w:jc w:val="center"/>
            </w:pPr>
            <w:r>
              <w:rPr>
                <w:b/>
                <w:bCs/>
                <w:color w:val="FFFFFF"/>
                <w:sz w:val="18"/>
                <w:szCs w:val="18"/>
              </w:rPr>
              <w:t>Bargaining Unit</w:t>
            </w:r>
          </w:p>
        </w:tc>
        <w:tc>
          <w:tcPr>
            <w:tcW w:w="1905"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0271F348" w14:textId="77777777" w:rsidR="00B26422" w:rsidRDefault="00000000">
            <w:pPr>
              <w:jc w:val="center"/>
            </w:pPr>
            <w:r>
              <w:rPr>
                <w:b/>
                <w:bCs/>
                <w:color w:val="FFFFFF"/>
                <w:sz w:val="18"/>
                <w:szCs w:val="18"/>
              </w:rPr>
              <w:t>Headcount October 31, 2024</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688EC933" w14:textId="77777777" w:rsidR="00B26422" w:rsidRDefault="00000000">
            <w:pPr>
              <w:jc w:val="center"/>
            </w:pPr>
            <w:r>
              <w:rPr>
                <w:b/>
                <w:bCs/>
                <w:color w:val="FFFFFF"/>
                <w:sz w:val="18"/>
                <w:szCs w:val="18"/>
              </w:rPr>
              <w:t>Headcount October 31, 2025</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8C9A4A3" w14:textId="77777777" w:rsidR="00B26422" w:rsidRDefault="00000000">
            <w:pPr>
              <w:jc w:val="center"/>
            </w:pPr>
            <w:r>
              <w:rPr>
                <w:b/>
                <w:bCs/>
                <w:color w:val="FFFFFF"/>
                <w:sz w:val="18"/>
                <w:szCs w:val="18"/>
              </w:rPr>
              <w:t>Number of Separations</w:t>
            </w:r>
          </w:p>
        </w:tc>
        <w:tc>
          <w:tcPr>
            <w:tcW w:w="1531"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ABDDC66" w14:textId="77777777" w:rsidR="00B26422" w:rsidRDefault="00000000">
            <w:pPr>
              <w:jc w:val="center"/>
            </w:pPr>
            <w:r>
              <w:rPr>
                <w:b/>
                <w:bCs/>
                <w:color w:val="FFFFFF"/>
                <w:sz w:val="18"/>
                <w:szCs w:val="18"/>
              </w:rPr>
              <w:t>Retention</w:t>
            </w:r>
          </w:p>
        </w:tc>
      </w:tr>
      <w:tr w:rsidR="00B26422" w14:paraId="7C7D0A0F"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60452E6" w14:textId="77777777" w:rsidR="00B26422" w:rsidRDefault="00000000">
            <w:r>
              <w:rPr>
                <w:sz w:val="18"/>
                <w:szCs w:val="18"/>
              </w:rPr>
              <w:t>AFUM</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EED1685" w14:textId="77777777" w:rsidR="00B26422" w:rsidRDefault="00000000">
            <w:pPr>
              <w:jc w:val="center"/>
            </w:pPr>
            <w:r>
              <w:rPr>
                <w:sz w:val="18"/>
                <w:szCs w:val="18"/>
              </w:rPr>
              <w:t>994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885EBC4" w14:textId="77777777" w:rsidR="00B26422" w:rsidRDefault="00000000">
            <w:pPr>
              <w:jc w:val="center"/>
            </w:pPr>
            <w:r>
              <w:rPr>
                <w:sz w:val="18"/>
                <w:szCs w:val="18"/>
              </w:rPr>
              <w:t>996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4B2BD5B" w14:textId="77777777" w:rsidR="00B26422" w:rsidRDefault="00000000">
            <w:pPr>
              <w:jc w:val="center"/>
            </w:pPr>
            <w:r>
              <w:rPr>
                <w:sz w:val="18"/>
                <w:szCs w:val="18"/>
              </w:rPr>
              <w:t>62</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172F44" w14:textId="77777777" w:rsidR="00B26422" w:rsidRDefault="00000000">
            <w:pPr>
              <w:jc w:val="center"/>
            </w:pPr>
            <w:r>
              <w:rPr>
                <w:sz w:val="18"/>
                <w:szCs w:val="18"/>
              </w:rPr>
              <w:t>93.8%</w:t>
            </w:r>
          </w:p>
        </w:tc>
      </w:tr>
      <w:tr w:rsidR="00B26422" w14:paraId="25716167"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3F7D0CA" w14:textId="77777777" w:rsidR="00B26422" w:rsidRDefault="00000000">
            <w:r>
              <w:rPr>
                <w:sz w:val="18"/>
                <w:szCs w:val="18"/>
              </w:rPr>
              <w:t>UMPSA</w:t>
            </w:r>
          </w:p>
        </w:tc>
        <w:tc>
          <w:tcPr>
            <w:tcW w:w="190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511D297" w14:textId="77777777" w:rsidR="00B26422" w:rsidRDefault="00000000">
            <w:pPr>
              <w:jc w:val="center"/>
            </w:pPr>
            <w:r>
              <w:rPr>
                <w:sz w:val="18"/>
                <w:szCs w:val="18"/>
              </w:rPr>
              <w:t>1,848</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7C8B257" w14:textId="77777777" w:rsidR="00B26422" w:rsidRDefault="00000000">
            <w:pPr>
              <w:jc w:val="center"/>
            </w:pPr>
            <w:r>
              <w:rPr>
                <w:sz w:val="18"/>
                <w:szCs w:val="18"/>
              </w:rPr>
              <w:t>1,850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6E7205" w14:textId="77777777" w:rsidR="00B26422" w:rsidRDefault="00000000">
            <w:pPr>
              <w:jc w:val="center"/>
            </w:pPr>
            <w:r>
              <w:rPr>
                <w:sz w:val="18"/>
                <w:szCs w:val="18"/>
              </w:rPr>
              <w:t>218</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D190F6B" w14:textId="77777777" w:rsidR="00B26422" w:rsidRDefault="00000000">
            <w:pPr>
              <w:jc w:val="center"/>
            </w:pPr>
            <w:r>
              <w:rPr>
                <w:sz w:val="18"/>
                <w:szCs w:val="18"/>
              </w:rPr>
              <w:t>88.2%</w:t>
            </w:r>
          </w:p>
        </w:tc>
      </w:tr>
      <w:tr w:rsidR="00B26422" w14:paraId="79BB5F43"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B2649E" w14:textId="77777777" w:rsidR="00B26422" w:rsidRDefault="00000000">
            <w:r>
              <w:rPr>
                <w:sz w:val="18"/>
                <w:szCs w:val="18"/>
              </w:rPr>
              <w:t>ACSUM</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BCABDB8" w14:textId="77777777" w:rsidR="00B26422" w:rsidRDefault="00000000">
            <w:pPr>
              <w:jc w:val="center"/>
            </w:pPr>
            <w:r>
              <w:rPr>
                <w:sz w:val="18"/>
                <w:szCs w:val="18"/>
              </w:rPr>
              <w:t>462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BDCF7C9" w14:textId="77777777" w:rsidR="00B26422" w:rsidRDefault="00000000">
            <w:pPr>
              <w:jc w:val="center"/>
            </w:pPr>
            <w:r>
              <w:rPr>
                <w:sz w:val="18"/>
                <w:szCs w:val="18"/>
              </w:rPr>
              <w:t>465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1ABFD8" w14:textId="77777777" w:rsidR="00B26422" w:rsidRDefault="00000000">
            <w:pPr>
              <w:jc w:val="center"/>
            </w:pPr>
            <w:r>
              <w:rPr>
                <w:sz w:val="18"/>
                <w:szCs w:val="18"/>
              </w:rPr>
              <w:t>72</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83EBBE7" w14:textId="77777777" w:rsidR="00B26422" w:rsidRDefault="00000000">
            <w:pPr>
              <w:jc w:val="center"/>
            </w:pPr>
            <w:r>
              <w:rPr>
                <w:sz w:val="18"/>
                <w:szCs w:val="18"/>
              </w:rPr>
              <w:t>84.4%</w:t>
            </w:r>
          </w:p>
        </w:tc>
      </w:tr>
      <w:tr w:rsidR="00B26422" w14:paraId="468E507C"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4427F15" w14:textId="77777777" w:rsidR="00B26422" w:rsidRDefault="00000000">
            <w:r>
              <w:rPr>
                <w:sz w:val="18"/>
                <w:szCs w:val="18"/>
              </w:rPr>
              <w:t>Service and Maintenance</w:t>
            </w:r>
          </w:p>
        </w:tc>
        <w:tc>
          <w:tcPr>
            <w:tcW w:w="190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6121848" w14:textId="77777777" w:rsidR="00B26422" w:rsidRDefault="00000000">
            <w:pPr>
              <w:jc w:val="center"/>
            </w:pPr>
            <w:r>
              <w:rPr>
                <w:sz w:val="18"/>
                <w:szCs w:val="18"/>
              </w:rPr>
              <w:t>397</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F3A38DB" w14:textId="77777777" w:rsidR="00B26422" w:rsidRDefault="00000000">
            <w:pPr>
              <w:jc w:val="center"/>
            </w:pPr>
            <w:r>
              <w:rPr>
                <w:sz w:val="18"/>
                <w:szCs w:val="18"/>
              </w:rPr>
              <w:t>399</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7A3F3F7" w14:textId="77777777" w:rsidR="00B26422" w:rsidRDefault="00000000">
            <w:pPr>
              <w:jc w:val="center"/>
            </w:pPr>
            <w:r>
              <w:rPr>
                <w:sz w:val="18"/>
                <w:szCs w:val="18"/>
              </w:rPr>
              <w:t>57</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7D30C5F" w14:textId="77777777" w:rsidR="00B26422" w:rsidRDefault="00000000">
            <w:pPr>
              <w:jc w:val="center"/>
            </w:pPr>
            <w:r>
              <w:rPr>
                <w:sz w:val="18"/>
                <w:szCs w:val="18"/>
              </w:rPr>
              <w:t>85.6%</w:t>
            </w:r>
          </w:p>
        </w:tc>
      </w:tr>
      <w:tr w:rsidR="00B26422" w14:paraId="1CC40D39"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CB272D2" w14:textId="77777777" w:rsidR="00B26422" w:rsidRDefault="00000000">
            <w:r>
              <w:rPr>
                <w:sz w:val="18"/>
                <w:szCs w:val="18"/>
              </w:rPr>
              <w:t>University Supervisors</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4EBD0F5" w14:textId="77777777" w:rsidR="00B26422" w:rsidRDefault="00000000">
            <w:pPr>
              <w:jc w:val="center"/>
            </w:pPr>
            <w:r>
              <w:rPr>
                <w:sz w:val="18"/>
                <w:szCs w:val="18"/>
              </w:rPr>
              <w:t>69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5BC2BB6" w14:textId="77777777" w:rsidR="00B26422" w:rsidRDefault="00000000">
            <w:pPr>
              <w:jc w:val="center"/>
            </w:pPr>
            <w:r>
              <w:rPr>
                <w:sz w:val="18"/>
                <w:szCs w:val="18"/>
              </w:rPr>
              <w:t>68</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E59D64" w14:textId="77777777" w:rsidR="00B26422" w:rsidRDefault="00000000">
            <w:pPr>
              <w:jc w:val="center"/>
            </w:pPr>
            <w:r>
              <w:rPr>
                <w:sz w:val="18"/>
                <w:szCs w:val="18"/>
              </w:rPr>
              <w:t>10</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D3C89E" w14:textId="77777777" w:rsidR="00B26422" w:rsidRDefault="00000000">
            <w:pPr>
              <w:jc w:val="center"/>
            </w:pPr>
            <w:r>
              <w:rPr>
                <w:sz w:val="18"/>
                <w:szCs w:val="18"/>
              </w:rPr>
              <w:t>86.1%</w:t>
            </w:r>
          </w:p>
        </w:tc>
      </w:tr>
      <w:tr w:rsidR="00B26422" w14:paraId="41416F14"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83C038C" w14:textId="77777777" w:rsidR="00B26422" w:rsidRDefault="00000000">
            <w:r>
              <w:rPr>
                <w:sz w:val="18"/>
                <w:szCs w:val="18"/>
              </w:rPr>
              <w:t>Police</w:t>
            </w:r>
          </w:p>
        </w:tc>
        <w:tc>
          <w:tcPr>
            <w:tcW w:w="190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160E269" w14:textId="77777777" w:rsidR="00B26422" w:rsidRDefault="00000000">
            <w:pPr>
              <w:jc w:val="center"/>
            </w:pPr>
            <w:r>
              <w:rPr>
                <w:sz w:val="18"/>
                <w:szCs w:val="18"/>
              </w:rPr>
              <w:t>41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CDA93BD" w14:textId="77777777" w:rsidR="00B26422" w:rsidRDefault="00000000">
            <w:pPr>
              <w:jc w:val="center"/>
            </w:pPr>
            <w:r>
              <w:rPr>
                <w:sz w:val="18"/>
                <w:szCs w:val="18"/>
              </w:rPr>
              <w:t>37</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86278FA" w14:textId="77777777" w:rsidR="00B26422" w:rsidRDefault="00000000">
            <w:pPr>
              <w:jc w:val="center"/>
            </w:pPr>
            <w:r>
              <w:rPr>
                <w:sz w:val="18"/>
                <w:szCs w:val="18"/>
              </w:rPr>
              <w:t>12</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4C7D4F4" w14:textId="77777777" w:rsidR="00B26422" w:rsidRDefault="00000000">
            <w:pPr>
              <w:jc w:val="center"/>
            </w:pPr>
            <w:r>
              <w:rPr>
                <w:sz w:val="18"/>
                <w:szCs w:val="18"/>
              </w:rPr>
              <w:t>70.7%</w:t>
            </w:r>
          </w:p>
        </w:tc>
      </w:tr>
      <w:tr w:rsidR="00B26422" w14:paraId="7787C37D"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64F3553" w14:textId="77777777" w:rsidR="00B26422" w:rsidRDefault="00000000">
            <w:r>
              <w:rPr>
                <w:sz w:val="18"/>
                <w:szCs w:val="18"/>
              </w:rPr>
              <w:t>PATFA</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7BD6993" w14:textId="77777777" w:rsidR="00B26422" w:rsidRDefault="00000000">
            <w:pPr>
              <w:jc w:val="center"/>
            </w:pPr>
            <w:r>
              <w:rPr>
                <w:sz w:val="18"/>
                <w:szCs w:val="18"/>
              </w:rPr>
              <w:t>15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87FDA0" w14:textId="77777777" w:rsidR="00B26422" w:rsidRDefault="00000000">
            <w:pPr>
              <w:jc w:val="center"/>
            </w:pPr>
            <w:r>
              <w:rPr>
                <w:sz w:val="18"/>
                <w:szCs w:val="18"/>
              </w:rPr>
              <w:t>16</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419B912" w14:textId="77777777" w:rsidR="00B26422" w:rsidRDefault="00000000">
            <w:pPr>
              <w:jc w:val="center"/>
            </w:pPr>
            <w:r>
              <w:rPr>
                <w:sz w:val="18"/>
                <w:szCs w:val="18"/>
              </w:rPr>
              <w:t>6</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9DDA820" w14:textId="77777777" w:rsidR="00B26422" w:rsidRDefault="00000000">
            <w:pPr>
              <w:jc w:val="center"/>
            </w:pPr>
            <w:r>
              <w:rPr>
                <w:sz w:val="18"/>
                <w:szCs w:val="18"/>
              </w:rPr>
              <w:t>60.0%</w:t>
            </w:r>
          </w:p>
        </w:tc>
      </w:tr>
      <w:tr w:rsidR="00B26422" w14:paraId="61AB6D5A"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E6399E2" w14:textId="77777777" w:rsidR="00B26422" w:rsidRDefault="00000000">
            <w:r>
              <w:rPr>
                <w:sz w:val="18"/>
                <w:szCs w:val="18"/>
              </w:rPr>
              <w:t>Law Faculty</w:t>
            </w:r>
          </w:p>
        </w:tc>
        <w:tc>
          <w:tcPr>
            <w:tcW w:w="190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E13362A" w14:textId="77777777" w:rsidR="00B26422" w:rsidRDefault="00000000">
            <w:pPr>
              <w:jc w:val="center"/>
            </w:pPr>
            <w:r>
              <w:rPr>
                <w:sz w:val="18"/>
                <w:szCs w:val="18"/>
              </w:rPr>
              <w:t>21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211B28B" w14:textId="77777777" w:rsidR="00B26422" w:rsidRDefault="00000000">
            <w:pPr>
              <w:jc w:val="center"/>
            </w:pPr>
            <w:r>
              <w:rPr>
                <w:sz w:val="18"/>
                <w:szCs w:val="18"/>
              </w:rPr>
              <w:t>21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BFB2455" w14:textId="77777777" w:rsidR="00B26422" w:rsidRDefault="00000000">
            <w:pPr>
              <w:jc w:val="center"/>
            </w:pPr>
            <w:r>
              <w:rPr>
                <w:sz w:val="18"/>
                <w:szCs w:val="18"/>
              </w:rPr>
              <w:t>0</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CADC6AB" w14:textId="77777777" w:rsidR="00B26422" w:rsidRDefault="00000000">
            <w:pPr>
              <w:jc w:val="center"/>
            </w:pPr>
            <w:r>
              <w:rPr>
                <w:sz w:val="18"/>
                <w:szCs w:val="18"/>
              </w:rPr>
              <w:t>100%</w:t>
            </w:r>
          </w:p>
        </w:tc>
      </w:tr>
      <w:tr w:rsidR="00B26422" w14:paraId="5958C730"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8F10CE" w14:textId="77777777" w:rsidR="00B26422" w:rsidRDefault="00000000">
            <w:r>
              <w:rPr>
                <w:sz w:val="18"/>
                <w:szCs w:val="18"/>
              </w:rPr>
              <w:t>Non-Represented Hourly</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847305" w14:textId="77777777" w:rsidR="00B26422" w:rsidRDefault="00000000">
            <w:pPr>
              <w:jc w:val="center"/>
            </w:pPr>
            <w:r>
              <w:rPr>
                <w:sz w:val="18"/>
                <w:szCs w:val="18"/>
              </w:rPr>
              <w:t>22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3D6BE5" w14:textId="77777777" w:rsidR="00B26422" w:rsidRDefault="00000000">
            <w:pPr>
              <w:jc w:val="center"/>
            </w:pPr>
            <w:r>
              <w:rPr>
                <w:sz w:val="18"/>
                <w:szCs w:val="18"/>
              </w:rPr>
              <w:t>30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610B61" w14:textId="77777777" w:rsidR="00B26422" w:rsidRDefault="00000000">
            <w:pPr>
              <w:jc w:val="center"/>
            </w:pPr>
            <w:r>
              <w:rPr>
                <w:sz w:val="18"/>
                <w:szCs w:val="18"/>
              </w:rPr>
              <w:t>4</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BFE6440" w14:textId="77777777" w:rsidR="00B26422" w:rsidRDefault="00000000">
            <w:pPr>
              <w:jc w:val="center"/>
            </w:pPr>
            <w:r>
              <w:rPr>
                <w:sz w:val="18"/>
                <w:szCs w:val="18"/>
              </w:rPr>
              <w:t>81.8%</w:t>
            </w:r>
          </w:p>
        </w:tc>
      </w:tr>
      <w:tr w:rsidR="00B26422" w14:paraId="34D8FBD1"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DE5168" w14:textId="77777777" w:rsidR="00B26422" w:rsidRDefault="00000000">
            <w:r>
              <w:rPr>
                <w:sz w:val="18"/>
                <w:szCs w:val="18"/>
              </w:rPr>
              <w:t>Non-Represented Salaried</w:t>
            </w:r>
          </w:p>
        </w:tc>
        <w:tc>
          <w:tcPr>
            <w:tcW w:w="1905"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4E5DBE0" w14:textId="77777777" w:rsidR="00B26422" w:rsidRDefault="00000000">
            <w:pPr>
              <w:jc w:val="center"/>
            </w:pPr>
            <w:r>
              <w:rPr>
                <w:sz w:val="18"/>
                <w:szCs w:val="18"/>
              </w:rPr>
              <w:t>451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130D2BA" w14:textId="77777777" w:rsidR="00B26422" w:rsidRDefault="00000000">
            <w:pPr>
              <w:jc w:val="center"/>
            </w:pPr>
            <w:r>
              <w:rPr>
                <w:sz w:val="18"/>
                <w:szCs w:val="18"/>
              </w:rPr>
              <w:t>462</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1105CE" w14:textId="77777777" w:rsidR="00B26422" w:rsidRDefault="00000000">
            <w:pPr>
              <w:jc w:val="center"/>
            </w:pPr>
            <w:r>
              <w:rPr>
                <w:sz w:val="18"/>
                <w:szCs w:val="18"/>
              </w:rPr>
              <w:t>53</w:t>
            </w:r>
          </w:p>
        </w:tc>
        <w:tc>
          <w:tcPr>
            <w:tcW w:w="1531"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D18A0AD" w14:textId="77777777" w:rsidR="00B26422" w:rsidRDefault="00000000">
            <w:pPr>
              <w:jc w:val="center"/>
            </w:pPr>
            <w:r>
              <w:rPr>
                <w:sz w:val="18"/>
                <w:szCs w:val="18"/>
              </w:rPr>
              <w:t>88.2%</w:t>
            </w:r>
          </w:p>
        </w:tc>
      </w:tr>
      <w:tr w:rsidR="00B26422" w14:paraId="45937A54"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415B38" w14:textId="77777777" w:rsidR="00B26422" w:rsidRDefault="00000000">
            <w:r>
              <w:rPr>
                <w:sz w:val="18"/>
                <w:szCs w:val="18"/>
              </w:rPr>
              <w:t>Non-Represented Faculty</w:t>
            </w:r>
          </w:p>
        </w:tc>
        <w:tc>
          <w:tcPr>
            <w:tcW w:w="1905"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552218" w14:textId="77777777" w:rsidR="00B26422" w:rsidRDefault="00000000">
            <w:pPr>
              <w:jc w:val="center"/>
            </w:pPr>
            <w:r>
              <w:rPr>
                <w:sz w:val="18"/>
                <w:szCs w:val="18"/>
              </w:rPr>
              <w:t>119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60A001C" w14:textId="77777777" w:rsidR="00B26422" w:rsidRDefault="00000000">
            <w:pPr>
              <w:jc w:val="center"/>
            </w:pPr>
            <w:r>
              <w:rPr>
                <w:sz w:val="18"/>
                <w:szCs w:val="18"/>
              </w:rPr>
              <w:t>109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8B319A7" w14:textId="77777777" w:rsidR="00B26422" w:rsidRDefault="00000000">
            <w:pPr>
              <w:jc w:val="center"/>
            </w:pPr>
            <w:r>
              <w:rPr>
                <w:sz w:val="18"/>
                <w:szCs w:val="18"/>
              </w:rPr>
              <w:t>12</w:t>
            </w:r>
          </w:p>
        </w:tc>
        <w:tc>
          <w:tcPr>
            <w:tcW w:w="153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EBC939" w14:textId="77777777" w:rsidR="00B26422" w:rsidRDefault="00000000">
            <w:pPr>
              <w:jc w:val="center"/>
            </w:pPr>
            <w:r>
              <w:rPr>
                <w:sz w:val="18"/>
                <w:szCs w:val="18"/>
              </w:rPr>
              <w:t>90.0%</w:t>
            </w:r>
          </w:p>
        </w:tc>
      </w:tr>
      <w:tr w:rsidR="00B26422" w14:paraId="54DE3984" w14:textId="77777777" w:rsidTr="001314BB">
        <w:tblPrEx>
          <w:tblCellMar>
            <w:top w:w="0" w:type="dxa"/>
            <w:bottom w:w="0" w:type="dxa"/>
          </w:tblCellMar>
        </w:tblPrEx>
        <w:tc>
          <w:tcPr>
            <w:tcW w:w="2324"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5C8D490" w14:textId="77777777" w:rsidR="00B26422" w:rsidRDefault="00000000">
            <w:r>
              <w:rPr>
                <w:b/>
                <w:bCs/>
                <w:sz w:val="18"/>
                <w:szCs w:val="18"/>
              </w:rPr>
              <w:t>Total</w:t>
            </w:r>
          </w:p>
        </w:tc>
        <w:tc>
          <w:tcPr>
            <w:tcW w:w="1905"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48F6F4E" w14:textId="77777777" w:rsidR="00B26422" w:rsidRDefault="00000000">
            <w:pPr>
              <w:jc w:val="center"/>
            </w:pPr>
            <w:r>
              <w:rPr>
                <w:b/>
                <w:bCs/>
                <w:sz w:val="18"/>
                <w:szCs w:val="18"/>
              </w:rPr>
              <w:t>4,439</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DADD8C1" w14:textId="77777777" w:rsidR="00B26422" w:rsidRDefault="00000000">
            <w:pPr>
              <w:jc w:val="center"/>
            </w:pPr>
            <w:r>
              <w:rPr>
                <w:b/>
                <w:bCs/>
                <w:sz w:val="18"/>
                <w:szCs w:val="18"/>
              </w:rPr>
              <w:t>4,453</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16140A7" w14:textId="77777777" w:rsidR="00B26422" w:rsidRDefault="00000000">
            <w:pPr>
              <w:jc w:val="center"/>
            </w:pPr>
            <w:r>
              <w:rPr>
                <w:b/>
                <w:bCs/>
                <w:sz w:val="18"/>
                <w:szCs w:val="18"/>
              </w:rPr>
              <w:t>506</w:t>
            </w:r>
          </w:p>
        </w:tc>
        <w:tc>
          <w:tcPr>
            <w:tcW w:w="1531"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AFA06A9" w14:textId="77777777" w:rsidR="00B26422" w:rsidRDefault="00000000">
            <w:pPr>
              <w:jc w:val="center"/>
            </w:pPr>
            <w:r>
              <w:rPr>
                <w:b/>
                <w:bCs/>
                <w:sz w:val="18"/>
                <w:szCs w:val="18"/>
              </w:rPr>
              <w:t>88.6%</w:t>
            </w:r>
          </w:p>
        </w:tc>
      </w:tr>
    </w:tbl>
    <w:p w14:paraId="6C5158AA" w14:textId="77777777" w:rsidR="00B26422" w:rsidRDefault="00000000">
      <w:pPr>
        <w:pStyle w:val="Heading2"/>
        <w:pageBreakBefore/>
      </w:pPr>
      <w:bookmarkStart w:id="31" w:name="_Toc227249242"/>
      <w:r>
        <w:lastRenderedPageBreak/>
        <w:t>Hires as a Percent of Average Headcount</w:t>
      </w:r>
      <w:bookmarkEnd w:id="31"/>
    </w:p>
    <w:p w14:paraId="07C35830" w14:textId="77777777" w:rsidR="00B26422" w:rsidRDefault="00000000">
      <w:pPr>
        <w:spacing w:before="80" w:after="80" w:line="280" w:lineRule="auto"/>
      </w:pPr>
      <w:r>
        <w:t>Non-Represented Hourly shows the highest hire rate at 63.6%, reflecting higher turnover and short-term staffing patterns in that category.</w:t>
      </w:r>
    </w:p>
    <w:p w14:paraId="6C1AE89A" w14:textId="77777777" w:rsidR="00B26422" w:rsidRDefault="00B26422">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960"/>
        <w:gridCol w:w="1600"/>
        <w:gridCol w:w="3000"/>
      </w:tblGrid>
      <w:tr w:rsidR="00B26422" w14:paraId="626BB785" w14:textId="77777777">
        <w:tblPrEx>
          <w:tblCellMar>
            <w:top w:w="0" w:type="dxa"/>
            <w:bottom w:w="0" w:type="dxa"/>
          </w:tblCellMar>
        </w:tblPrEx>
        <w:trPr>
          <w:tblHeader/>
        </w:trPr>
        <w:tc>
          <w:tcPr>
            <w:tcW w:w="2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5F5A3A81" w14:textId="77777777" w:rsidR="00B26422" w:rsidRDefault="00000000">
            <w:pPr>
              <w:jc w:val="center"/>
            </w:pPr>
            <w:r>
              <w:rPr>
                <w:b/>
                <w:bCs/>
                <w:color w:val="FFFFFF"/>
                <w:sz w:val="18"/>
                <w:szCs w:val="18"/>
              </w:rPr>
              <w:t>Bargaining Unit</w:t>
            </w:r>
          </w:p>
        </w:tc>
        <w:tc>
          <w:tcPr>
            <w:tcW w:w="19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38349B2" w14:textId="77777777" w:rsidR="00B26422" w:rsidRDefault="00000000">
            <w:pPr>
              <w:jc w:val="center"/>
            </w:pPr>
            <w:r>
              <w:rPr>
                <w:b/>
                <w:bCs/>
                <w:color w:val="FFFFFF"/>
                <w:sz w:val="18"/>
                <w:szCs w:val="18"/>
              </w:rPr>
              <w:t>Average Headcount</w:t>
            </w:r>
          </w:p>
        </w:tc>
        <w:tc>
          <w:tcPr>
            <w:tcW w:w="16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EAEFB8A" w14:textId="77777777" w:rsidR="00B26422" w:rsidRDefault="00000000">
            <w:pPr>
              <w:jc w:val="center"/>
            </w:pPr>
            <w:r>
              <w:rPr>
                <w:b/>
                <w:bCs/>
                <w:color w:val="FFFFFF"/>
                <w:sz w:val="18"/>
                <w:szCs w:val="18"/>
              </w:rPr>
              <w:t>Hires</w:t>
            </w:r>
          </w:p>
        </w:tc>
        <w:tc>
          <w:tcPr>
            <w:tcW w:w="30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19F4E116" w14:textId="77777777" w:rsidR="00B26422" w:rsidRDefault="00000000">
            <w:pPr>
              <w:jc w:val="center"/>
            </w:pPr>
            <w:r>
              <w:rPr>
                <w:b/>
                <w:bCs/>
                <w:color w:val="FFFFFF"/>
                <w:sz w:val="18"/>
                <w:szCs w:val="18"/>
              </w:rPr>
              <w:t>Percent of Average Headcount</w:t>
            </w:r>
          </w:p>
        </w:tc>
      </w:tr>
      <w:tr w:rsidR="00B26422" w14:paraId="00B4504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6C61CD" w14:textId="77777777" w:rsidR="00B26422" w:rsidRDefault="00000000">
            <w:r>
              <w:rPr>
                <w:sz w:val="18"/>
                <w:szCs w:val="18"/>
              </w:rPr>
              <w:t>AFUM</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DF0D24F" w14:textId="77777777" w:rsidR="00B26422" w:rsidRDefault="00000000">
            <w:pPr>
              <w:jc w:val="center"/>
            </w:pPr>
            <w:r>
              <w:rPr>
                <w:sz w:val="18"/>
                <w:szCs w:val="18"/>
              </w:rPr>
              <w:t>994</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AC0FC91" w14:textId="77777777" w:rsidR="00B26422" w:rsidRDefault="00000000">
            <w:pPr>
              <w:jc w:val="center"/>
            </w:pPr>
            <w:r>
              <w:rPr>
                <w:sz w:val="18"/>
                <w:szCs w:val="18"/>
              </w:rPr>
              <w:t>56</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8A5EE51" w14:textId="77777777" w:rsidR="00B26422" w:rsidRDefault="00000000">
            <w:pPr>
              <w:jc w:val="center"/>
            </w:pPr>
            <w:r>
              <w:rPr>
                <w:sz w:val="18"/>
                <w:szCs w:val="18"/>
              </w:rPr>
              <w:t>5.6%</w:t>
            </w:r>
          </w:p>
        </w:tc>
      </w:tr>
      <w:tr w:rsidR="00B26422" w14:paraId="31F67BC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07865C6" w14:textId="77777777" w:rsidR="00B26422" w:rsidRDefault="00000000">
            <w:r>
              <w:rPr>
                <w:sz w:val="18"/>
                <w:szCs w:val="18"/>
              </w:rPr>
              <w:t>UMPSA</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5E51653" w14:textId="77777777" w:rsidR="00B26422" w:rsidRDefault="00000000">
            <w:pPr>
              <w:jc w:val="center"/>
            </w:pPr>
            <w:r>
              <w:rPr>
                <w:sz w:val="18"/>
                <w:szCs w:val="18"/>
              </w:rPr>
              <w:t>1,848</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09658BE" w14:textId="77777777" w:rsidR="00B26422" w:rsidRDefault="00000000">
            <w:pPr>
              <w:jc w:val="center"/>
            </w:pPr>
            <w:r>
              <w:rPr>
                <w:sz w:val="18"/>
                <w:szCs w:val="18"/>
              </w:rPr>
              <w:t>209</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2D72015" w14:textId="77777777" w:rsidR="00B26422" w:rsidRDefault="00000000">
            <w:pPr>
              <w:jc w:val="center"/>
            </w:pPr>
            <w:r>
              <w:rPr>
                <w:sz w:val="18"/>
                <w:szCs w:val="18"/>
              </w:rPr>
              <w:t>11.3%</w:t>
            </w:r>
          </w:p>
        </w:tc>
      </w:tr>
      <w:tr w:rsidR="00B26422" w14:paraId="29CF677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7F85953" w14:textId="77777777" w:rsidR="00B26422" w:rsidRDefault="00000000">
            <w:r>
              <w:rPr>
                <w:sz w:val="18"/>
                <w:szCs w:val="18"/>
              </w:rPr>
              <w:t>ACSUM</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D87B248" w14:textId="77777777" w:rsidR="00B26422" w:rsidRDefault="00000000">
            <w:pPr>
              <w:jc w:val="center"/>
            </w:pPr>
            <w:r>
              <w:rPr>
                <w:sz w:val="18"/>
                <w:szCs w:val="18"/>
              </w:rPr>
              <w:t>462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9CF76AF" w14:textId="77777777" w:rsidR="00B26422" w:rsidRDefault="00000000">
            <w:pPr>
              <w:jc w:val="center"/>
            </w:pPr>
            <w:r>
              <w:rPr>
                <w:sz w:val="18"/>
                <w:szCs w:val="18"/>
              </w:rPr>
              <w:t>68</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708DB3B" w14:textId="77777777" w:rsidR="00B26422" w:rsidRDefault="00000000">
            <w:pPr>
              <w:jc w:val="center"/>
            </w:pPr>
            <w:r>
              <w:rPr>
                <w:sz w:val="18"/>
                <w:szCs w:val="18"/>
              </w:rPr>
              <w:t>14.7%</w:t>
            </w:r>
          </w:p>
        </w:tc>
      </w:tr>
      <w:tr w:rsidR="00B26422" w14:paraId="312E3C9E"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4C0EB9E" w14:textId="77777777" w:rsidR="00B26422" w:rsidRDefault="00000000">
            <w:r>
              <w:rPr>
                <w:sz w:val="18"/>
                <w:szCs w:val="18"/>
              </w:rPr>
              <w:t>Service and Maintenance</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81BC665" w14:textId="77777777" w:rsidR="00B26422" w:rsidRDefault="00000000">
            <w:pPr>
              <w:jc w:val="center"/>
            </w:pPr>
            <w:r>
              <w:rPr>
                <w:sz w:val="18"/>
                <w:szCs w:val="18"/>
              </w:rPr>
              <w:t>397</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C96DACB" w14:textId="77777777" w:rsidR="00B26422" w:rsidRDefault="00000000">
            <w:pPr>
              <w:jc w:val="center"/>
            </w:pPr>
            <w:r>
              <w:rPr>
                <w:sz w:val="18"/>
                <w:szCs w:val="18"/>
              </w:rPr>
              <w:t>64</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254903C" w14:textId="77777777" w:rsidR="00B26422" w:rsidRDefault="00000000">
            <w:pPr>
              <w:jc w:val="center"/>
            </w:pPr>
            <w:r>
              <w:rPr>
                <w:sz w:val="18"/>
                <w:szCs w:val="18"/>
              </w:rPr>
              <w:t>16.1%</w:t>
            </w:r>
          </w:p>
        </w:tc>
      </w:tr>
      <w:tr w:rsidR="00B26422" w14:paraId="5476601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D845C0" w14:textId="77777777" w:rsidR="00B26422" w:rsidRDefault="00000000">
            <w:r>
              <w:rPr>
                <w:sz w:val="18"/>
                <w:szCs w:val="18"/>
              </w:rPr>
              <w:t>University Supervisors</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4F8B41C" w14:textId="77777777" w:rsidR="00B26422" w:rsidRDefault="00000000">
            <w:pPr>
              <w:jc w:val="center"/>
            </w:pPr>
            <w:r>
              <w:rPr>
                <w:sz w:val="18"/>
                <w:szCs w:val="18"/>
              </w:rPr>
              <w:t>69</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4227C73" w14:textId="77777777" w:rsidR="00B26422" w:rsidRDefault="00000000">
            <w:pPr>
              <w:jc w:val="center"/>
            </w:pPr>
            <w:r>
              <w:rPr>
                <w:sz w:val="18"/>
                <w:szCs w:val="18"/>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A0D1F4C" w14:textId="77777777" w:rsidR="00B26422" w:rsidRDefault="00000000">
            <w:pPr>
              <w:jc w:val="center"/>
            </w:pPr>
            <w:r>
              <w:rPr>
                <w:sz w:val="18"/>
                <w:szCs w:val="18"/>
              </w:rPr>
              <w:t>7.3%</w:t>
            </w:r>
          </w:p>
        </w:tc>
      </w:tr>
      <w:tr w:rsidR="00B26422" w14:paraId="69FE6BE3"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50C551" w14:textId="77777777" w:rsidR="00B26422" w:rsidRDefault="00000000">
            <w:r>
              <w:rPr>
                <w:sz w:val="18"/>
                <w:szCs w:val="18"/>
              </w:rPr>
              <w:t>Police</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1AE9D67" w14:textId="77777777" w:rsidR="00B26422" w:rsidRDefault="00000000">
            <w:pPr>
              <w:jc w:val="center"/>
            </w:pPr>
            <w:r>
              <w:rPr>
                <w:sz w:val="18"/>
                <w:szCs w:val="18"/>
              </w:rPr>
              <w:t>41</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2D93E40" w14:textId="77777777" w:rsidR="00B26422" w:rsidRDefault="00000000">
            <w:pPr>
              <w:jc w:val="center"/>
            </w:pPr>
            <w:r>
              <w:rPr>
                <w:sz w:val="18"/>
                <w:szCs w:val="18"/>
              </w:rPr>
              <w:t>7</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336022E" w14:textId="77777777" w:rsidR="00B26422" w:rsidRDefault="00000000">
            <w:pPr>
              <w:jc w:val="center"/>
            </w:pPr>
            <w:r>
              <w:rPr>
                <w:sz w:val="18"/>
                <w:szCs w:val="18"/>
              </w:rPr>
              <w:t>17.1%</w:t>
            </w:r>
          </w:p>
        </w:tc>
      </w:tr>
      <w:tr w:rsidR="00B26422" w14:paraId="4FCCF05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07DC0C0" w14:textId="77777777" w:rsidR="00B26422" w:rsidRDefault="00000000">
            <w:r>
              <w:rPr>
                <w:sz w:val="18"/>
                <w:szCs w:val="18"/>
              </w:rPr>
              <w:t>PATFA</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58650F" w14:textId="77777777" w:rsidR="00B26422" w:rsidRDefault="00000000">
            <w:pPr>
              <w:jc w:val="center"/>
            </w:pPr>
            <w:r>
              <w:rPr>
                <w:sz w:val="18"/>
                <w:szCs w:val="18"/>
              </w:rPr>
              <w:t>15</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129CC17" w14:textId="77777777" w:rsidR="00B26422" w:rsidRDefault="00000000">
            <w:pPr>
              <w:jc w:val="center"/>
            </w:pPr>
            <w:r>
              <w:rPr>
                <w:sz w:val="18"/>
                <w:szCs w:val="18"/>
              </w:rPr>
              <w:t>3</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B874774" w14:textId="77777777" w:rsidR="00B26422" w:rsidRDefault="00000000">
            <w:pPr>
              <w:jc w:val="center"/>
            </w:pPr>
            <w:r>
              <w:rPr>
                <w:sz w:val="18"/>
                <w:szCs w:val="18"/>
              </w:rPr>
              <w:t>20.0%</w:t>
            </w:r>
          </w:p>
        </w:tc>
      </w:tr>
      <w:tr w:rsidR="00B26422" w14:paraId="5663891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42D8F61" w14:textId="77777777" w:rsidR="00B26422" w:rsidRDefault="00000000">
            <w:r>
              <w:rPr>
                <w:sz w:val="18"/>
                <w:szCs w:val="18"/>
              </w:rPr>
              <w:t>Law Faculty</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2E2382E" w14:textId="77777777" w:rsidR="00B26422" w:rsidRDefault="00000000">
            <w:pPr>
              <w:jc w:val="center"/>
            </w:pPr>
            <w:r>
              <w:rPr>
                <w:sz w:val="18"/>
                <w:szCs w:val="18"/>
              </w:rPr>
              <w:t>20</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B92228B" w14:textId="77777777" w:rsidR="00B26422" w:rsidRDefault="00000000">
            <w:pPr>
              <w:jc w:val="center"/>
            </w:pPr>
            <w:r>
              <w:rPr>
                <w:sz w:val="18"/>
                <w:szCs w:val="18"/>
              </w:rPr>
              <w:t>1</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043DC34" w14:textId="77777777" w:rsidR="00B26422" w:rsidRDefault="00000000">
            <w:pPr>
              <w:jc w:val="center"/>
            </w:pPr>
            <w:r>
              <w:rPr>
                <w:sz w:val="18"/>
                <w:szCs w:val="18"/>
              </w:rPr>
              <w:t>5.0%</w:t>
            </w:r>
          </w:p>
        </w:tc>
      </w:tr>
      <w:tr w:rsidR="00B26422" w14:paraId="772D9DAA"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38EF4CC" w14:textId="77777777" w:rsidR="00B26422" w:rsidRDefault="00000000">
            <w:r>
              <w:rPr>
                <w:sz w:val="18"/>
                <w:szCs w:val="18"/>
              </w:rPr>
              <w:t>Non-Represented Hourly</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E520DD9" w14:textId="77777777" w:rsidR="00B26422" w:rsidRDefault="00000000">
            <w:pPr>
              <w:jc w:val="center"/>
            </w:pPr>
            <w:r>
              <w:rPr>
                <w:sz w:val="18"/>
                <w:szCs w:val="18"/>
              </w:rPr>
              <w:t>22</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CEA3293" w14:textId="77777777" w:rsidR="00B26422" w:rsidRDefault="00000000">
            <w:pPr>
              <w:jc w:val="center"/>
            </w:pPr>
            <w:r>
              <w:rPr>
                <w:sz w:val="18"/>
                <w:szCs w:val="18"/>
              </w:rPr>
              <w:t>14</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FA2E4BB" w14:textId="77777777" w:rsidR="00B26422" w:rsidRDefault="00000000">
            <w:pPr>
              <w:jc w:val="center"/>
            </w:pPr>
            <w:r>
              <w:rPr>
                <w:sz w:val="18"/>
                <w:szCs w:val="18"/>
              </w:rPr>
              <w:t>63.6%</w:t>
            </w:r>
          </w:p>
        </w:tc>
      </w:tr>
      <w:tr w:rsidR="00B26422" w14:paraId="4EBA021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068AC1" w14:textId="77777777" w:rsidR="00B26422" w:rsidRDefault="00000000">
            <w:r>
              <w:rPr>
                <w:sz w:val="18"/>
                <w:szCs w:val="18"/>
              </w:rPr>
              <w:t>Non-Represented Salaried</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205DBAB" w14:textId="77777777" w:rsidR="00B26422" w:rsidRDefault="00000000">
            <w:pPr>
              <w:jc w:val="center"/>
            </w:pPr>
            <w:r>
              <w:rPr>
                <w:sz w:val="18"/>
                <w:szCs w:val="18"/>
              </w:rPr>
              <w:t>451</w:t>
            </w:r>
          </w:p>
        </w:tc>
        <w:tc>
          <w:tcPr>
            <w:tcW w:w="16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5C8E287" w14:textId="77777777" w:rsidR="00B26422" w:rsidRDefault="00000000">
            <w:pPr>
              <w:jc w:val="center"/>
            </w:pPr>
            <w:r>
              <w:rPr>
                <w:sz w:val="18"/>
                <w:szCs w:val="18"/>
              </w:rPr>
              <w:t>38</w:t>
            </w:r>
          </w:p>
        </w:tc>
        <w:tc>
          <w:tcPr>
            <w:tcW w:w="30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6A6F963" w14:textId="77777777" w:rsidR="00B26422" w:rsidRDefault="00000000">
            <w:pPr>
              <w:jc w:val="center"/>
            </w:pPr>
            <w:r>
              <w:rPr>
                <w:sz w:val="18"/>
                <w:szCs w:val="18"/>
              </w:rPr>
              <w:t>8.4%</w:t>
            </w:r>
          </w:p>
        </w:tc>
      </w:tr>
      <w:tr w:rsidR="00B26422" w14:paraId="53C84E0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0EFE063" w14:textId="77777777" w:rsidR="00B26422" w:rsidRDefault="00000000">
            <w:r>
              <w:rPr>
                <w:sz w:val="18"/>
                <w:szCs w:val="18"/>
              </w:rPr>
              <w:t>Non-Represented Faculty</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D80053E" w14:textId="77777777" w:rsidR="00B26422" w:rsidRDefault="00000000">
            <w:pPr>
              <w:jc w:val="center"/>
            </w:pPr>
            <w:r>
              <w:rPr>
                <w:sz w:val="18"/>
                <w:szCs w:val="18"/>
              </w:rPr>
              <w:t>120</w:t>
            </w:r>
          </w:p>
        </w:tc>
        <w:tc>
          <w:tcPr>
            <w:tcW w:w="16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355D5BE" w14:textId="77777777" w:rsidR="00B26422" w:rsidRDefault="00000000">
            <w:pPr>
              <w:jc w:val="center"/>
            </w:pPr>
            <w:r>
              <w:rPr>
                <w:sz w:val="18"/>
                <w:szCs w:val="18"/>
              </w:rPr>
              <w:t>5</w:t>
            </w:r>
          </w:p>
        </w:tc>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EF5B909" w14:textId="77777777" w:rsidR="00B26422" w:rsidRDefault="00000000">
            <w:pPr>
              <w:jc w:val="center"/>
            </w:pPr>
            <w:r>
              <w:rPr>
                <w:sz w:val="18"/>
                <w:szCs w:val="18"/>
              </w:rPr>
              <w:t>4.2%</w:t>
            </w:r>
          </w:p>
        </w:tc>
      </w:tr>
      <w:tr w:rsidR="00B26422" w14:paraId="0E5DF37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66678D9" w14:textId="77777777" w:rsidR="00B26422" w:rsidRDefault="00000000">
            <w:r>
              <w:rPr>
                <w:b/>
                <w:bCs/>
                <w:sz w:val="18"/>
                <w:szCs w:val="18"/>
              </w:rPr>
              <w:t>Total</w:t>
            </w:r>
          </w:p>
        </w:tc>
        <w:tc>
          <w:tcPr>
            <w:tcW w:w="1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43704E8" w14:textId="77777777" w:rsidR="00B26422" w:rsidRDefault="00000000">
            <w:pPr>
              <w:jc w:val="center"/>
            </w:pPr>
            <w:r>
              <w:rPr>
                <w:b/>
                <w:bCs/>
                <w:sz w:val="18"/>
                <w:szCs w:val="18"/>
              </w:rPr>
              <w:t>4,439</w:t>
            </w:r>
          </w:p>
        </w:tc>
        <w:tc>
          <w:tcPr>
            <w:tcW w:w="16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DC41D96" w14:textId="77777777" w:rsidR="00B26422" w:rsidRDefault="00000000">
            <w:pPr>
              <w:jc w:val="center"/>
            </w:pPr>
            <w:r>
              <w:rPr>
                <w:b/>
                <w:bCs/>
                <w:sz w:val="18"/>
                <w:szCs w:val="18"/>
              </w:rPr>
              <w:t>470</w:t>
            </w:r>
          </w:p>
        </w:tc>
        <w:tc>
          <w:tcPr>
            <w:tcW w:w="30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57AFCD25" w14:textId="77777777" w:rsidR="00B26422" w:rsidRDefault="00000000">
            <w:pPr>
              <w:jc w:val="center"/>
            </w:pPr>
            <w:r>
              <w:rPr>
                <w:b/>
                <w:bCs/>
                <w:sz w:val="18"/>
                <w:szCs w:val="18"/>
              </w:rPr>
              <w:t>10.6%</w:t>
            </w:r>
          </w:p>
        </w:tc>
      </w:tr>
    </w:tbl>
    <w:p w14:paraId="4552BD3B" w14:textId="77777777" w:rsidR="00B26422" w:rsidRDefault="00B26422">
      <w:pPr>
        <w:spacing w:before="200"/>
      </w:pPr>
    </w:p>
    <w:p w14:paraId="12324A77" w14:textId="77777777" w:rsidR="00B26422" w:rsidRDefault="00000000">
      <w:pPr>
        <w:pStyle w:val="Heading2"/>
      </w:pPr>
      <w:bookmarkStart w:id="32" w:name="_Toc227249243"/>
      <w:r>
        <w:t>New Appointments as a Percent of Average Headcount</w:t>
      </w:r>
      <w:bookmarkEnd w:id="32"/>
    </w:p>
    <w:p w14:paraId="2E5F7C64" w14:textId="77777777" w:rsidR="00B26422" w:rsidRDefault="00B26422">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800"/>
        <w:gridCol w:w="1960"/>
        <w:gridCol w:w="1800"/>
        <w:gridCol w:w="2800"/>
      </w:tblGrid>
      <w:tr w:rsidR="00B26422" w14:paraId="185A587E" w14:textId="77777777">
        <w:tblPrEx>
          <w:tblCellMar>
            <w:top w:w="0" w:type="dxa"/>
            <w:bottom w:w="0" w:type="dxa"/>
          </w:tblCellMar>
        </w:tblPrEx>
        <w:trPr>
          <w:tblHeader/>
        </w:trPr>
        <w:tc>
          <w:tcPr>
            <w:tcW w:w="2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033D4E8" w14:textId="77777777" w:rsidR="00B26422" w:rsidRDefault="00000000">
            <w:pPr>
              <w:jc w:val="center"/>
            </w:pPr>
            <w:r>
              <w:rPr>
                <w:b/>
                <w:bCs/>
                <w:color w:val="FFFFFF"/>
                <w:sz w:val="18"/>
                <w:szCs w:val="18"/>
              </w:rPr>
              <w:t>Bargaining Unit</w:t>
            </w:r>
          </w:p>
        </w:tc>
        <w:tc>
          <w:tcPr>
            <w:tcW w:w="196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7F7B942E" w14:textId="77777777" w:rsidR="00B26422" w:rsidRDefault="00000000">
            <w:pPr>
              <w:jc w:val="center"/>
            </w:pPr>
            <w:r>
              <w:rPr>
                <w:b/>
                <w:bCs/>
                <w:color w:val="FFFFFF"/>
                <w:sz w:val="18"/>
                <w:szCs w:val="18"/>
              </w:rPr>
              <w:t>Average Headcount</w:t>
            </w:r>
          </w:p>
        </w:tc>
        <w:tc>
          <w:tcPr>
            <w:tcW w:w="1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42F0A8FD" w14:textId="77777777" w:rsidR="00B26422" w:rsidRDefault="00000000">
            <w:pPr>
              <w:jc w:val="center"/>
            </w:pPr>
            <w:r>
              <w:rPr>
                <w:b/>
                <w:bCs/>
                <w:color w:val="FFFFFF"/>
                <w:sz w:val="18"/>
                <w:szCs w:val="18"/>
              </w:rPr>
              <w:t>New Appointments</w:t>
            </w:r>
          </w:p>
        </w:tc>
        <w:tc>
          <w:tcPr>
            <w:tcW w:w="2800" w:type="dxa"/>
            <w:tcBorders>
              <w:top w:val="single" w:sz="1" w:space="0" w:color="132644"/>
              <w:left w:val="single" w:sz="1" w:space="0" w:color="132644"/>
              <w:bottom w:val="single" w:sz="1" w:space="0" w:color="132644"/>
              <w:right w:val="single" w:sz="1" w:space="0" w:color="132644"/>
            </w:tcBorders>
            <w:shd w:val="clear" w:color="auto" w:fill="132644"/>
            <w:tcMar>
              <w:top w:w="80" w:type="dxa"/>
              <w:left w:w="120" w:type="dxa"/>
              <w:bottom w:w="80" w:type="dxa"/>
              <w:right w:w="120" w:type="dxa"/>
            </w:tcMar>
            <w:vAlign w:val="center"/>
          </w:tcPr>
          <w:p w14:paraId="258FCA8D" w14:textId="77777777" w:rsidR="00B26422" w:rsidRDefault="00000000">
            <w:pPr>
              <w:jc w:val="center"/>
            </w:pPr>
            <w:r>
              <w:rPr>
                <w:b/>
                <w:bCs/>
                <w:color w:val="FFFFFF"/>
                <w:sz w:val="18"/>
                <w:szCs w:val="18"/>
              </w:rPr>
              <w:t>Percent of Average Headcount</w:t>
            </w:r>
          </w:p>
        </w:tc>
      </w:tr>
      <w:tr w:rsidR="00B26422" w14:paraId="55DDEB86"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D01A85F" w14:textId="77777777" w:rsidR="00B26422" w:rsidRDefault="00000000">
            <w:r>
              <w:rPr>
                <w:sz w:val="18"/>
                <w:szCs w:val="18"/>
              </w:rPr>
              <w:t>AFUM</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23A5331C" w14:textId="77777777" w:rsidR="00B26422" w:rsidRDefault="00000000">
            <w:pPr>
              <w:jc w:val="center"/>
            </w:pPr>
            <w:r>
              <w:rPr>
                <w:sz w:val="18"/>
                <w:szCs w:val="18"/>
              </w:rPr>
              <w:t>994</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A6708C" w14:textId="77777777" w:rsidR="00B26422" w:rsidRDefault="00000000">
            <w:pPr>
              <w:jc w:val="center"/>
            </w:pPr>
            <w:r>
              <w:rPr>
                <w:sz w:val="18"/>
                <w:szCs w:val="18"/>
              </w:rPr>
              <w:t>38</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3386740" w14:textId="77777777" w:rsidR="00B26422" w:rsidRDefault="00000000">
            <w:pPr>
              <w:jc w:val="center"/>
            </w:pPr>
            <w:r>
              <w:rPr>
                <w:sz w:val="18"/>
                <w:szCs w:val="18"/>
              </w:rPr>
              <w:t>3.8%</w:t>
            </w:r>
          </w:p>
        </w:tc>
      </w:tr>
      <w:tr w:rsidR="00B26422" w14:paraId="00F12845"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A15576" w14:textId="77777777" w:rsidR="00B26422" w:rsidRDefault="00000000">
            <w:r>
              <w:rPr>
                <w:sz w:val="18"/>
                <w:szCs w:val="18"/>
              </w:rPr>
              <w:t>UMPSA</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1586B47" w14:textId="77777777" w:rsidR="00B26422" w:rsidRDefault="00000000">
            <w:pPr>
              <w:jc w:val="center"/>
            </w:pPr>
            <w:r>
              <w:rPr>
                <w:sz w:val="18"/>
                <w:szCs w:val="18"/>
              </w:rPr>
              <w:t>1,848</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81873B5" w14:textId="77777777" w:rsidR="00B26422" w:rsidRDefault="00000000">
            <w:pPr>
              <w:jc w:val="center"/>
            </w:pPr>
            <w:r>
              <w:rPr>
                <w:sz w:val="18"/>
                <w:szCs w:val="18"/>
              </w:rPr>
              <w:t>95</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D1BDCC5" w14:textId="77777777" w:rsidR="00B26422" w:rsidRDefault="00000000">
            <w:pPr>
              <w:jc w:val="center"/>
            </w:pPr>
            <w:r>
              <w:rPr>
                <w:sz w:val="18"/>
                <w:szCs w:val="18"/>
              </w:rPr>
              <w:t>5.1%</w:t>
            </w:r>
          </w:p>
        </w:tc>
      </w:tr>
      <w:tr w:rsidR="00B26422" w14:paraId="5D8BDA6F"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A2831B" w14:textId="77777777" w:rsidR="00B26422" w:rsidRDefault="00000000">
            <w:r>
              <w:rPr>
                <w:sz w:val="18"/>
                <w:szCs w:val="18"/>
              </w:rPr>
              <w:t>ACSUM</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B8C8ACF" w14:textId="77777777" w:rsidR="00B26422" w:rsidRDefault="00000000">
            <w:pPr>
              <w:jc w:val="center"/>
            </w:pPr>
            <w:r>
              <w:rPr>
                <w:sz w:val="18"/>
                <w:szCs w:val="18"/>
              </w:rPr>
              <w:t>462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9B610FF" w14:textId="77777777" w:rsidR="00B26422" w:rsidRDefault="00000000">
            <w:pPr>
              <w:jc w:val="center"/>
            </w:pPr>
            <w:r>
              <w:rPr>
                <w:sz w:val="18"/>
                <w:szCs w:val="18"/>
              </w:rPr>
              <w:t>20</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8B6F2C2" w14:textId="77777777" w:rsidR="00B26422" w:rsidRDefault="00000000">
            <w:pPr>
              <w:jc w:val="center"/>
            </w:pPr>
            <w:r>
              <w:rPr>
                <w:sz w:val="18"/>
                <w:szCs w:val="18"/>
              </w:rPr>
              <w:t>4.3%</w:t>
            </w:r>
          </w:p>
        </w:tc>
      </w:tr>
      <w:tr w:rsidR="00B26422" w14:paraId="733B39D8"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947CBFC" w14:textId="77777777" w:rsidR="00B26422" w:rsidRDefault="00000000">
            <w:r>
              <w:rPr>
                <w:sz w:val="18"/>
                <w:szCs w:val="18"/>
              </w:rPr>
              <w:t>Service and Maintenance</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2695F76" w14:textId="77777777" w:rsidR="00B26422" w:rsidRDefault="00000000">
            <w:pPr>
              <w:jc w:val="center"/>
            </w:pPr>
            <w:r>
              <w:rPr>
                <w:sz w:val="18"/>
                <w:szCs w:val="18"/>
              </w:rPr>
              <w:t>397</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0F7FEE56" w14:textId="77777777" w:rsidR="00B26422" w:rsidRDefault="00000000">
            <w:pPr>
              <w:jc w:val="center"/>
            </w:pPr>
            <w:r>
              <w:rPr>
                <w:sz w:val="18"/>
                <w:szCs w:val="18"/>
              </w:rPr>
              <w:t>18</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9E7231F" w14:textId="77777777" w:rsidR="00B26422" w:rsidRDefault="00000000">
            <w:pPr>
              <w:jc w:val="center"/>
            </w:pPr>
            <w:r>
              <w:rPr>
                <w:sz w:val="18"/>
                <w:szCs w:val="18"/>
              </w:rPr>
              <w:t>4.5%</w:t>
            </w:r>
          </w:p>
        </w:tc>
      </w:tr>
      <w:tr w:rsidR="00B26422" w14:paraId="0A92F424"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2270EA7" w14:textId="77777777" w:rsidR="00B26422" w:rsidRDefault="00000000">
            <w:r>
              <w:rPr>
                <w:sz w:val="18"/>
                <w:szCs w:val="18"/>
              </w:rPr>
              <w:t>University Supervisors</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6F69E7D2" w14:textId="77777777" w:rsidR="00B26422" w:rsidRDefault="00000000">
            <w:pPr>
              <w:jc w:val="center"/>
            </w:pPr>
            <w:r>
              <w:rPr>
                <w:sz w:val="18"/>
                <w:szCs w:val="18"/>
              </w:rPr>
              <w:t>69</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EF443F" w14:textId="77777777" w:rsidR="00B26422" w:rsidRDefault="00000000">
            <w:pPr>
              <w:jc w:val="center"/>
            </w:pPr>
            <w:r>
              <w:rPr>
                <w:sz w:val="18"/>
                <w:szCs w:val="18"/>
              </w:rPr>
              <w:t>5</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21A0087" w14:textId="77777777" w:rsidR="00B26422" w:rsidRDefault="00000000">
            <w:pPr>
              <w:jc w:val="center"/>
            </w:pPr>
            <w:r>
              <w:rPr>
                <w:sz w:val="18"/>
                <w:szCs w:val="18"/>
              </w:rPr>
              <w:t>7.3%</w:t>
            </w:r>
          </w:p>
        </w:tc>
      </w:tr>
      <w:tr w:rsidR="00B26422" w14:paraId="27EAEBF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2ACCC4A" w14:textId="77777777" w:rsidR="00B26422" w:rsidRDefault="00000000">
            <w:r>
              <w:rPr>
                <w:sz w:val="18"/>
                <w:szCs w:val="18"/>
              </w:rPr>
              <w:t>Police</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7A260A19" w14:textId="77777777" w:rsidR="00B26422" w:rsidRDefault="00000000">
            <w:pPr>
              <w:jc w:val="center"/>
            </w:pPr>
            <w:r>
              <w:rPr>
                <w:sz w:val="18"/>
                <w:szCs w:val="18"/>
              </w:rPr>
              <w:t>41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05E4B68" w14:textId="77777777" w:rsidR="00B26422" w:rsidRDefault="00000000">
            <w:pPr>
              <w:jc w:val="center"/>
            </w:pPr>
            <w:r>
              <w:rPr>
                <w:sz w:val="18"/>
                <w:szCs w:val="18"/>
              </w:rPr>
              <w:t>4</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5C7FA507" w14:textId="77777777" w:rsidR="00B26422" w:rsidRDefault="00000000">
            <w:pPr>
              <w:jc w:val="center"/>
            </w:pPr>
            <w:r>
              <w:rPr>
                <w:sz w:val="18"/>
                <w:szCs w:val="18"/>
              </w:rPr>
              <w:t>9.8%</w:t>
            </w:r>
          </w:p>
        </w:tc>
      </w:tr>
      <w:tr w:rsidR="00B26422" w14:paraId="54673200"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A6C18B5" w14:textId="77777777" w:rsidR="00B26422" w:rsidRDefault="00000000">
            <w:r>
              <w:rPr>
                <w:sz w:val="18"/>
                <w:szCs w:val="18"/>
              </w:rPr>
              <w:t>PATFA</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FCC2C1" w14:textId="77777777" w:rsidR="00B26422" w:rsidRDefault="00000000">
            <w:pPr>
              <w:jc w:val="center"/>
            </w:pPr>
            <w:r>
              <w:rPr>
                <w:sz w:val="18"/>
                <w:szCs w:val="18"/>
              </w:rPr>
              <w:t>15</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EC82846" w14:textId="77777777" w:rsidR="00B26422" w:rsidRDefault="00000000">
            <w:pPr>
              <w:jc w:val="center"/>
            </w:pPr>
            <w:r>
              <w:rPr>
                <w:sz w:val="18"/>
                <w:szCs w:val="18"/>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FBDEE2F" w14:textId="77777777" w:rsidR="00B26422" w:rsidRDefault="00000000">
            <w:pPr>
              <w:jc w:val="center"/>
            </w:pPr>
            <w:r>
              <w:rPr>
                <w:sz w:val="18"/>
                <w:szCs w:val="18"/>
              </w:rPr>
              <w:t>6.7%</w:t>
            </w:r>
          </w:p>
        </w:tc>
      </w:tr>
      <w:tr w:rsidR="00B26422" w14:paraId="32C044B9"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5F61B4B" w14:textId="77777777" w:rsidR="00B26422" w:rsidRDefault="00000000">
            <w:r>
              <w:rPr>
                <w:sz w:val="18"/>
                <w:szCs w:val="18"/>
              </w:rPr>
              <w:t>Law Faculty</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D81D84D" w14:textId="77777777" w:rsidR="00B26422" w:rsidRDefault="00000000">
            <w:pPr>
              <w:jc w:val="center"/>
            </w:pPr>
            <w:r>
              <w:rPr>
                <w:sz w:val="18"/>
                <w:szCs w:val="18"/>
              </w:rPr>
              <w:t>20</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953C376" w14:textId="77777777" w:rsidR="00B26422" w:rsidRDefault="00000000">
            <w:pPr>
              <w:jc w:val="center"/>
            </w:pPr>
            <w:r>
              <w:rPr>
                <w:sz w:val="18"/>
                <w:szCs w:val="18"/>
              </w:rPr>
              <w:t>0</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3D7E5644" w14:textId="77777777" w:rsidR="00B26422" w:rsidRDefault="00000000">
            <w:pPr>
              <w:jc w:val="center"/>
            </w:pPr>
            <w:r>
              <w:rPr>
                <w:sz w:val="18"/>
                <w:szCs w:val="18"/>
              </w:rPr>
              <w:t>0.0%</w:t>
            </w:r>
          </w:p>
        </w:tc>
      </w:tr>
      <w:tr w:rsidR="00B26422" w14:paraId="3BBFF47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51934C4" w14:textId="77777777" w:rsidR="00B26422" w:rsidRDefault="00000000">
            <w:r>
              <w:rPr>
                <w:sz w:val="18"/>
                <w:szCs w:val="18"/>
              </w:rPr>
              <w:t>Non-Represented Hourly</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030A0897" w14:textId="77777777" w:rsidR="00B26422" w:rsidRDefault="00000000">
            <w:pPr>
              <w:jc w:val="center"/>
            </w:pPr>
            <w:r>
              <w:rPr>
                <w:sz w:val="18"/>
                <w:szCs w:val="18"/>
              </w:rPr>
              <w:t>22</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32F843FA" w14:textId="77777777" w:rsidR="00B26422" w:rsidRDefault="00000000">
            <w:pPr>
              <w:jc w:val="center"/>
            </w:pPr>
            <w:r>
              <w:rPr>
                <w:sz w:val="18"/>
                <w:szCs w:val="18"/>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9548D5C" w14:textId="77777777" w:rsidR="00B26422" w:rsidRDefault="00000000">
            <w:pPr>
              <w:jc w:val="center"/>
            </w:pPr>
            <w:r>
              <w:rPr>
                <w:sz w:val="18"/>
                <w:szCs w:val="18"/>
              </w:rPr>
              <w:t>4.5%</w:t>
            </w:r>
          </w:p>
        </w:tc>
      </w:tr>
      <w:tr w:rsidR="00B26422" w14:paraId="328E2C8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4E123E64" w14:textId="77777777" w:rsidR="00B26422" w:rsidRDefault="00000000">
            <w:r>
              <w:rPr>
                <w:sz w:val="18"/>
                <w:szCs w:val="18"/>
              </w:rPr>
              <w:t>Non-Represented Salaried</w:t>
            </w:r>
          </w:p>
        </w:tc>
        <w:tc>
          <w:tcPr>
            <w:tcW w:w="196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2CF04EE8" w14:textId="77777777" w:rsidR="00B26422" w:rsidRDefault="00000000">
            <w:pPr>
              <w:jc w:val="center"/>
            </w:pPr>
            <w:r>
              <w:rPr>
                <w:sz w:val="18"/>
                <w:szCs w:val="18"/>
              </w:rPr>
              <w:t>451</w:t>
            </w:r>
          </w:p>
        </w:tc>
        <w:tc>
          <w:tcPr>
            <w:tcW w:w="1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1A0FE630" w14:textId="77777777" w:rsidR="00B26422" w:rsidRDefault="00000000">
            <w:pPr>
              <w:jc w:val="center"/>
            </w:pPr>
            <w:r>
              <w:rPr>
                <w:sz w:val="18"/>
                <w:szCs w:val="18"/>
              </w:rPr>
              <w:t>32</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80" w:type="dxa"/>
              <w:left w:w="120" w:type="dxa"/>
              <w:bottom w:w="80" w:type="dxa"/>
              <w:right w:w="120" w:type="dxa"/>
            </w:tcMar>
            <w:vAlign w:val="center"/>
          </w:tcPr>
          <w:p w14:paraId="6EFE72FC" w14:textId="77777777" w:rsidR="00B26422" w:rsidRDefault="00000000">
            <w:pPr>
              <w:jc w:val="center"/>
            </w:pPr>
            <w:r>
              <w:rPr>
                <w:sz w:val="18"/>
                <w:szCs w:val="18"/>
              </w:rPr>
              <w:t>7.1%</w:t>
            </w:r>
          </w:p>
        </w:tc>
      </w:tr>
      <w:tr w:rsidR="00B26422" w14:paraId="6D54D87D"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134FF292" w14:textId="77777777" w:rsidR="00B26422" w:rsidRDefault="00000000">
            <w:r>
              <w:rPr>
                <w:sz w:val="18"/>
                <w:szCs w:val="18"/>
              </w:rPr>
              <w:t>Non-Represented Faculty</w:t>
            </w:r>
          </w:p>
        </w:tc>
        <w:tc>
          <w:tcPr>
            <w:tcW w:w="19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7D197A3E" w14:textId="77777777" w:rsidR="00B26422" w:rsidRDefault="00000000">
            <w:pPr>
              <w:jc w:val="center"/>
            </w:pPr>
            <w:r>
              <w:rPr>
                <w:sz w:val="18"/>
                <w:szCs w:val="18"/>
              </w:rPr>
              <w:t>120</w:t>
            </w:r>
          </w:p>
        </w:tc>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557386FF" w14:textId="77777777" w:rsidR="00B26422" w:rsidRDefault="00000000">
            <w:pPr>
              <w:jc w:val="center"/>
            </w:pPr>
            <w:r>
              <w:rPr>
                <w:sz w:val="18"/>
                <w:szCs w:val="18"/>
              </w:rPr>
              <w:t>1</w:t>
            </w:r>
          </w:p>
        </w:tc>
        <w:tc>
          <w:tcPr>
            <w:tcW w:w="2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vAlign w:val="center"/>
          </w:tcPr>
          <w:p w14:paraId="4C0EC2D2" w14:textId="77777777" w:rsidR="00B26422" w:rsidRDefault="00000000">
            <w:pPr>
              <w:jc w:val="center"/>
            </w:pPr>
            <w:r>
              <w:rPr>
                <w:sz w:val="18"/>
                <w:szCs w:val="18"/>
              </w:rPr>
              <w:t>0.8%</w:t>
            </w:r>
          </w:p>
        </w:tc>
      </w:tr>
      <w:tr w:rsidR="00B26422" w14:paraId="15AF0537" w14:textId="77777777">
        <w:tblPrEx>
          <w:tblCellMar>
            <w:top w:w="0" w:type="dxa"/>
            <w:bottom w:w="0" w:type="dxa"/>
          </w:tblCellMar>
        </w:tblPrEx>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B022A52" w14:textId="77777777" w:rsidR="00B26422" w:rsidRDefault="00000000">
            <w:r>
              <w:rPr>
                <w:b/>
                <w:bCs/>
                <w:sz w:val="18"/>
                <w:szCs w:val="18"/>
              </w:rPr>
              <w:t>Total</w:t>
            </w:r>
          </w:p>
        </w:tc>
        <w:tc>
          <w:tcPr>
            <w:tcW w:w="196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4D1E6FD1" w14:textId="77777777" w:rsidR="00B26422" w:rsidRDefault="00000000">
            <w:pPr>
              <w:jc w:val="center"/>
            </w:pPr>
            <w:r>
              <w:rPr>
                <w:b/>
                <w:bCs/>
                <w:sz w:val="18"/>
                <w:szCs w:val="18"/>
              </w:rPr>
              <w:t>4,439</w:t>
            </w:r>
          </w:p>
        </w:tc>
        <w:tc>
          <w:tcPr>
            <w:tcW w:w="1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23B491A6" w14:textId="77777777" w:rsidR="00B26422" w:rsidRDefault="00000000">
            <w:pPr>
              <w:jc w:val="center"/>
            </w:pPr>
            <w:r>
              <w:rPr>
                <w:b/>
                <w:bCs/>
                <w:sz w:val="18"/>
                <w:szCs w:val="18"/>
              </w:rPr>
              <w:t>215</w:t>
            </w:r>
          </w:p>
        </w:tc>
        <w:tc>
          <w:tcPr>
            <w:tcW w:w="2800" w:type="dxa"/>
            <w:tcBorders>
              <w:top w:val="single" w:sz="1" w:space="0" w:color="CCCCCC"/>
              <w:left w:val="single" w:sz="1" w:space="0" w:color="CCCCCC"/>
              <w:bottom w:val="single" w:sz="1" w:space="0" w:color="CCCCCC"/>
              <w:right w:val="single" w:sz="1" w:space="0" w:color="CCCCCC"/>
            </w:tcBorders>
            <w:shd w:val="clear" w:color="auto" w:fill="D5E8F0"/>
            <w:tcMar>
              <w:top w:w="80" w:type="dxa"/>
              <w:left w:w="120" w:type="dxa"/>
              <w:bottom w:w="80" w:type="dxa"/>
              <w:right w:w="120" w:type="dxa"/>
            </w:tcMar>
            <w:vAlign w:val="center"/>
          </w:tcPr>
          <w:p w14:paraId="61445648" w14:textId="77777777" w:rsidR="00B26422" w:rsidRDefault="00000000">
            <w:pPr>
              <w:jc w:val="center"/>
            </w:pPr>
            <w:r>
              <w:rPr>
                <w:b/>
                <w:bCs/>
                <w:sz w:val="18"/>
                <w:szCs w:val="18"/>
              </w:rPr>
              <w:t>4.8%</w:t>
            </w:r>
          </w:p>
        </w:tc>
      </w:tr>
    </w:tbl>
    <w:p w14:paraId="7667C886" w14:textId="77777777" w:rsidR="00213894" w:rsidRDefault="00213894"/>
    <w:sectPr w:rsidR="00213894">
      <w:headerReference w:type="default" r:id="rId7"/>
      <w:footerReference w:type="default" r:id="rId8"/>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E868D" w14:textId="77777777" w:rsidR="00213894" w:rsidRDefault="00213894">
      <w:r>
        <w:separator/>
      </w:r>
    </w:p>
  </w:endnote>
  <w:endnote w:type="continuationSeparator" w:id="0">
    <w:p w14:paraId="3468C7F0" w14:textId="77777777" w:rsidR="00213894" w:rsidRDefault="002138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D10B4" w14:textId="77777777" w:rsidR="00B26422" w:rsidRDefault="00000000">
    <w:pPr>
      <w:pBdr>
        <w:top w:val="single" w:sz="4" w:space="4" w:color="CCCCCC"/>
      </w:pBdr>
      <w:spacing w:before="120"/>
      <w:jc w:val="center"/>
    </w:pPr>
    <w:r>
      <w:rPr>
        <w:color w:val="888888"/>
        <w:sz w:val="16"/>
        <w:szCs w:val="16"/>
      </w:rPr>
      <w:t xml:space="preserve">Page </w:t>
    </w:r>
    <w:r>
      <w:fldChar w:fldCharType="begin"/>
    </w:r>
    <w:r>
      <w:instrText>PAGE</w:instrText>
    </w:r>
    <w:r>
      <w:fldChar w:fldCharType="separate"/>
    </w:r>
    <w:r w:rsidR="001314BB">
      <w:rPr>
        <w:noProof/>
      </w:rPr>
      <w:t>1</w:t>
    </w:r>
    <w:r>
      <w:fldChar w:fldCharType="end"/>
    </w:r>
    <w:r>
      <w:rPr>
        <w:color w:val="888888"/>
        <w:sz w:val="16"/>
        <w:szCs w:val="16"/>
      </w:rPr>
      <w:t xml:space="preserve"> | University of Maine System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23048" w14:textId="77777777" w:rsidR="00213894" w:rsidRDefault="00213894">
      <w:r>
        <w:separator/>
      </w:r>
    </w:p>
  </w:footnote>
  <w:footnote w:type="continuationSeparator" w:id="0">
    <w:p w14:paraId="30F17A2C" w14:textId="77777777" w:rsidR="00213894" w:rsidRDefault="002138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277B54" w14:textId="77777777" w:rsidR="00B26422" w:rsidRDefault="00000000">
    <w:pPr>
      <w:pBdr>
        <w:bottom w:val="single" w:sz="6" w:space="4" w:color="1178C5"/>
      </w:pBdr>
      <w:spacing w:after="120"/>
      <w:jc w:val="right"/>
    </w:pPr>
    <w:r>
      <w:rPr>
        <w:color w:val="555555"/>
        <w:sz w:val="16"/>
        <w:szCs w:val="16"/>
      </w:rPr>
      <w:t>University of Maine System | 2024-2025 Turnover Analysis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732C4"/>
    <w:multiLevelType w:val="hybridMultilevel"/>
    <w:tmpl w:val="695A1654"/>
    <w:lvl w:ilvl="0" w:tplc="0D804CEA">
      <w:start w:val="1"/>
      <w:numFmt w:val="bullet"/>
      <w:lvlText w:val="•"/>
      <w:lvlJc w:val="left"/>
      <w:pPr>
        <w:ind w:left="720" w:hanging="360"/>
      </w:pPr>
    </w:lvl>
    <w:lvl w:ilvl="1" w:tplc="20AE20F0">
      <w:numFmt w:val="decimal"/>
      <w:lvlText w:val=""/>
      <w:lvlJc w:val="left"/>
    </w:lvl>
    <w:lvl w:ilvl="2" w:tplc="1D42D146">
      <w:numFmt w:val="decimal"/>
      <w:lvlText w:val=""/>
      <w:lvlJc w:val="left"/>
    </w:lvl>
    <w:lvl w:ilvl="3" w:tplc="03285BA8">
      <w:numFmt w:val="decimal"/>
      <w:lvlText w:val=""/>
      <w:lvlJc w:val="left"/>
    </w:lvl>
    <w:lvl w:ilvl="4" w:tplc="C1B8408E">
      <w:numFmt w:val="decimal"/>
      <w:lvlText w:val=""/>
      <w:lvlJc w:val="left"/>
    </w:lvl>
    <w:lvl w:ilvl="5" w:tplc="DCC4E1C2">
      <w:numFmt w:val="decimal"/>
      <w:lvlText w:val=""/>
      <w:lvlJc w:val="left"/>
    </w:lvl>
    <w:lvl w:ilvl="6" w:tplc="69F8E286">
      <w:numFmt w:val="decimal"/>
      <w:lvlText w:val=""/>
      <w:lvlJc w:val="left"/>
    </w:lvl>
    <w:lvl w:ilvl="7" w:tplc="AF7CB99C">
      <w:numFmt w:val="decimal"/>
      <w:lvlText w:val=""/>
      <w:lvlJc w:val="left"/>
    </w:lvl>
    <w:lvl w:ilvl="8" w:tplc="28E2D8E4">
      <w:numFmt w:val="decimal"/>
      <w:lvlText w:val=""/>
      <w:lvlJc w:val="left"/>
    </w:lvl>
  </w:abstractNum>
  <w:abstractNum w:abstractNumId="1" w15:restartNumberingAfterBreak="0">
    <w:nsid w:val="3B06234A"/>
    <w:multiLevelType w:val="hybridMultilevel"/>
    <w:tmpl w:val="EBA602EE"/>
    <w:lvl w:ilvl="0" w:tplc="A4D8A376">
      <w:start w:val="1"/>
      <w:numFmt w:val="bullet"/>
      <w:lvlText w:val="●"/>
      <w:lvlJc w:val="left"/>
      <w:pPr>
        <w:ind w:left="720" w:hanging="360"/>
      </w:pPr>
    </w:lvl>
    <w:lvl w:ilvl="1" w:tplc="63F66AE2">
      <w:start w:val="1"/>
      <w:numFmt w:val="bullet"/>
      <w:lvlText w:val="○"/>
      <w:lvlJc w:val="left"/>
      <w:pPr>
        <w:ind w:left="1440" w:hanging="360"/>
      </w:pPr>
    </w:lvl>
    <w:lvl w:ilvl="2" w:tplc="BE4042E0">
      <w:start w:val="1"/>
      <w:numFmt w:val="bullet"/>
      <w:lvlText w:val="■"/>
      <w:lvlJc w:val="left"/>
      <w:pPr>
        <w:ind w:left="2160" w:hanging="360"/>
      </w:pPr>
    </w:lvl>
    <w:lvl w:ilvl="3" w:tplc="E9E8F550">
      <w:start w:val="1"/>
      <w:numFmt w:val="bullet"/>
      <w:lvlText w:val="●"/>
      <w:lvlJc w:val="left"/>
      <w:pPr>
        <w:ind w:left="2880" w:hanging="360"/>
      </w:pPr>
    </w:lvl>
    <w:lvl w:ilvl="4" w:tplc="9648C5DC">
      <w:start w:val="1"/>
      <w:numFmt w:val="bullet"/>
      <w:lvlText w:val="○"/>
      <w:lvlJc w:val="left"/>
      <w:pPr>
        <w:ind w:left="3600" w:hanging="360"/>
      </w:pPr>
    </w:lvl>
    <w:lvl w:ilvl="5" w:tplc="305827E4">
      <w:start w:val="1"/>
      <w:numFmt w:val="bullet"/>
      <w:lvlText w:val="■"/>
      <w:lvlJc w:val="left"/>
      <w:pPr>
        <w:ind w:left="4320" w:hanging="360"/>
      </w:pPr>
    </w:lvl>
    <w:lvl w:ilvl="6" w:tplc="B8D2C03C">
      <w:start w:val="1"/>
      <w:numFmt w:val="bullet"/>
      <w:lvlText w:val="●"/>
      <w:lvlJc w:val="left"/>
      <w:pPr>
        <w:ind w:left="5040" w:hanging="360"/>
      </w:pPr>
    </w:lvl>
    <w:lvl w:ilvl="7" w:tplc="36723DA2">
      <w:start w:val="1"/>
      <w:numFmt w:val="bullet"/>
      <w:lvlText w:val="●"/>
      <w:lvlJc w:val="left"/>
      <w:pPr>
        <w:ind w:left="5760" w:hanging="360"/>
      </w:pPr>
    </w:lvl>
    <w:lvl w:ilvl="8" w:tplc="D17CF8BC">
      <w:start w:val="1"/>
      <w:numFmt w:val="bullet"/>
      <w:lvlText w:val="●"/>
      <w:lvlJc w:val="left"/>
      <w:pPr>
        <w:ind w:left="6480" w:hanging="360"/>
      </w:pPr>
    </w:lvl>
  </w:abstractNum>
  <w:num w:numId="1" w16cid:durableId="239142596">
    <w:abstractNumId w:val="1"/>
    <w:lvlOverride w:ilvl="0">
      <w:startOverride w:val="1"/>
    </w:lvlOverride>
  </w:num>
  <w:num w:numId="2" w16cid:durableId="48073130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422"/>
    <w:rsid w:val="001314BB"/>
    <w:rsid w:val="00213894"/>
    <w:rsid w:val="00217F49"/>
    <w:rsid w:val="00506C43"/>
    <w:rsid w:val="00B264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64A62"/>
  <w15:docId w15:val="{9968FB93-D812-4212-AD9F-64CC9D518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pBdr>
        <w:bottom w:val="single" w:sz="8" w:space="4" w:color="1178C5"/>
      </w:pBdr>
      <w:spacing w:before="480" w:after="240"/>
      <w:outlineLvl w:val="0"/>
    </w:pPr>
    <w:rPr>
      <w:b/>
      <w:bCs/>
      <w:color w:val="132644"/>
      <w:sz w:val="36"/>
      <w:szCs w:val="36"/>
    </w:rPr>
  </w:style>
  <w:style w:type="paragraph" w:styleId="Heading2">
    <w:name w:val="heading 2"/>
    <w:uiPriority w:val="9"/>
    <w:unhideWhenUsed/>
    <w:qFormat/>
    <w:pPr>
      <w:spacing w:before="300" w:after="160"/>
      <w:outlineLvl w:val="1"/>
    </w:pPr>
    <w:rPr>
      <w:b/>
      <w:bCs/>
      <w:color w:val="132644"/>
      <w:sz w:val="26"/>
      <w:szCs w:val="26"/>
    </w:rPr>
  </w:style>
  <w:style w:type="paragraph" w:styleId="Heading3">
    <w:name w:val="heading 3"/>
    <w:uiPriority w:val="9"/>
    <w:semiHidden/>
    <w:unhideWhenUsed/>
    <w:qFormat/>
    <w:pPr>
      <w:spacing w:before="200" w:after="120"/>
      <w:outlineLvl w:val="2"/>
    </w:pPr>
    <w:rPr>
      <w:b/>
      <w:bCs/>
      <w:color w:val="1178C5"/>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1314BB"/>
    <w:pPr>
      <w:spacing w:after="100"/>
    </w:pPr>
  </w:style>
  <w:style w:type="paragraph" w:styleId="TOC2">
    <w:name w:val="toc 2"/>
    <w:basedOn w:val="Normal"/>
    <w:next w:val="Normal"/>
    <w:autoRedefine/>
    <w:uiPriority w:val="39"/>
    <w:unhideWhenUsed/>
    <w:rsid w:val="001314BB"/>
    <w:pPr>
      <w:spacing w:after="100"/>
      <w:ind w:left="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3329</Words>
  <Characters>18978</Characters>
  <Application>Microsoft Office Word</Application>
  <DocSecurity>0</DocSecurity>
  <Lines>158</Lines>
  <Paragraphs>44</Paragraphs>
  <ScaleCrop>false</ScaleCrop>
  <Company>University Of Maine System</Company>
  <LinksUpToDate>false</LinksUpToDate>
  <CharactersWithSpaces>22263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of Maine System 2024-2025 Turnover Analysis</dc:title>
  <dc:creator>Susan Spencer, HRIS Manager</dc:creator>
  <dc:description>Annual turnover analysis report covering November 1, 2024 through October 31, 2025</dc:description>
  <cp:lastModifiedBy>Amie Parker</cp:lastModifiedBy>
  <cp:revision>2</cp:revision>
  <dcterms:created xsi:type="dcterms:W3CDTF">2026-04-16T20:31:00Z</dcterms:created>
  <dcterms:modified xsi:type="dcterms:W3CDTF">2026-04-16T20:31:00Z</dcterms:modified>
</cp:coreProperties>
</file>