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D7" w:rsidRDefault="009953D7" w:rsidP="009953D7">
      <w:pPr>
        <w:jc w:val="center"/>
        <w:rPr>
          <w:b/>
        </w:rPr>
      </w:pPr>
      <w:bookmarkStart w:id="0" w:name="_GoBack"/>
      <w:bookmarkEnd w:id="0"/>
      <w:r w:rsidRPr="00840850">
        <w:rPr>
          <w:b/>
        </w:rPr>
        <w:t xml:space="preserve">Maine Center Ventures Board </w:t>
      </w:r>
      <w:r>
        <w:rPr>
          <w:b/>
        </w:rPr>
        <w:t>of Directors</w:t>
      </w:r>
    </w:p>
    <w:p w:rsidR="009953D7" w:rsidRDefault="009953D7" w:rsidP="009953D7">
      <w:pPr>
        <w:jc w:val="center"/>
        <w:rPr>
          <w:b/>
        </w:rPr>
      </w:pPr>
      <w:r>
        <w:rPr>
          <w:b/>
        </w:rPr>
        <w:t xml:space="preserve">Official Minutes of the </w:t>
      </w:r>
      <w:r w:rsidR="00E72E95">
        <w:rPr>
          <w:b/>
        </w:rPr>
        <w:t>August 1</w:t>
      </w:r>
      <w:r w:rsidR="00B90202">
        <w:rPr>
          <w:b/>
        </w:rPr>
        <w:t>3</w:t>
      </w:r>
      <w:r>
        <w:rPr>
          <w:b/>
        </w:rPr>
        <w:t>, 20</w:t>
      </w:r>
      <w:r w:rsidR="00B90202">
        <w:rPr>
          <w:b/>
        </w:rPr>
        <w:t>20</w:t>
      </w:r>
      <w:r>
        <w:rPr>
          <w:b/>
        </w:rPr>
        <w:t xml:space="preserve"> MCV Board Meeting</w:t>
      </w:r>
    </w:p>
    <w:p w:rsidR="00B90202" w:rsidRPr="00840850" w:rsidRDefault="00B90202" w:rsidP="009953D7">
      <w:pPr>
        <w:jc w:val="center"/>
        <w:rPr>
          <w:b/>
        </w:rPr>
      </w:pPr>
      <w:r>
        <w:rPr>
          <w:b/>
        </w:rPr>
        <w:t>Via Zoom</w:t>
      </w:r>
    </w:p>
    <w:p w:rsidR="009953D7" w:rsidRDefault="009953D7" w:rsidP="009953D7"/>
    <w:p w:rsidR="009953D7" w:rsidRPr="00B90202" w:rsidRDefault="009953D7" w:rsidP="009953D7">
      <w:r>
        <w:t xml:space="preserve">Board Members </w:t>
      </w:r>
      <w:r w:rsidR="00B90202">
        <w:t>Participating</w:t>
      </w:r>
      <w:r>
        <w:t xml:space="preserve">: </w:t>
      </w:r>
      <w:r w:rsidR="00B917C2" w:rsidRPr="00B917C2">
        <w:rPr>
          <w:b/>
        </w:rPr>
        <w:t xml:space="preserve">D. Malloy, </w:t>
      </w:r>
      <w:r w:rsidRPr="007A4600">
        <w:rPr>
          <w:b/>
        </w:rPr>
        <w:t>J. Erwin, K. Martin</w:t>
      </w:r>
      <w:r w:rsidRPr="0079133C">
        <w:rPr>
          <w:b/>
        </w:rPr>
        <w:t>,</w:t>
      </w:r>
      <w:r w:rsidR="00B90202">
        <w:rPr>
          <w:b/>
        </w:rPr>
        <w:t xml:space="preserve"> M. Gardner,</w:t>
      </w:r>
      <w:r w:rsidRPr="0079133C">
        <w:rPr>
          <w:b/>
        </w:rPr>
        <w:t xml:space="preserve"> </w:t>
      </w:r>
      <w:r w:rsidR="00B90202">
        <w:rPr>
          <w:b/>
        </w:rPr>
        <w:t xml:space="preserve">J. </w:t>
      </w:r>
      <w:proofErr w:type="spellStart"/>
      <w:r w:rsidR="00B90202">
        <w:rPr>
          <w:b/>
        </w:rPr>
        <w:t>Ferrini</w:t>
      </w:r>
      <w:proofErr w:type="spellEnd"/>
      <w:r w:rsidR="00B90202">
        <w:rPr>
          <w:b/>
        </w:rPr>
        <w:t xml:space="preserve">-Mundy, G. Cummings, </w:t>
      </w:r>
      <w:r w:rsidRPr="00B90202">
        <w:rPr>
          <w:b/>
        </w:rPr>
        <w:t xml:space="preserve">M. </w:t>
      </w:r>
      <w:proofErr w:type="spellStart"/>
      <w:r w:rsidRPr="00B90202">
        <w:rPr>
          <w:b/>
        </w:rPr>
        <w:t>Boyson</w:t>
      </w:r>
      <w:proofErr w:type="spellEnd"/>
      <w:r w:rsidR="00E72E95">
        <w:rPr>
          <w:b/>
        </w:rPr>
        <w:t xml:space="preserve"> (phone only)</w:t>
      </w:r>
      <w:r w:rsidR="00B90202">
        <w:rPr>
          <w:b/>
        </w:rPr>
        <w:t>, T. Higgins</w:t>
      </w:r>
      <w:r w:rsidR="00E72E95">
        <w:rPr>
          <w:b/>
        </w:rPr>
        <w:t>, B. Devine</w:t>
      </w:r>
    </w:p>
    <w:p w:rsidR="009953D7" w:rsidRDefault="009953D7" w:rsidP="009953D7">
      <w:r>
        <w:t xml:space="preserve">Board Members Absent:  </w:t>
      </w:r>
      <w:r w:rsidR="00E72E95" w:rsidRPr="00E72E95">
        <w:rPr>
          <w:b/>
        </w:rPr>
        <w:t>B. Monks</w:t>
      </w:r>
    </w:p>
    <w:p w:rsidR="009953D7" w:rsidRDefault="009953D7" w:rsidP="009953D7">
      <w:r>
        <w:t xml:space="preserve">Others Present: </w:t>
      </w:r>
      <w:r w:rsidRPr="007A4600">
        <w:rPr>
          <w:b/>
        </w:rPr>
        <w:t>T. Sutton,</w:t>
      </w:r>
      <w:r>
        <w:rPr>
          <w:b/>
        </w:rPr>
        <w:t xml:space="preserve"> MCV CEO;</w:t>
      </w:r>
      <w:r w:rsidRPr="007A4600">
        <w:rPr>
          <w:b/>
        </w:rPr>
        <w:t xml:space="preserve"> J. Thelen</w:t>
      </w:r>
      <w:r>
        <w:rPr>
          <w:b/>
        </w:rPr>
        <w:t>, MCV Secretary</w:t>
      </w:r>
      <w:r>
        <w:t xml:space="preserve">; </w:t>
      </w:r>
      <w:r w:rsidRPr="007A4600">
        <w:rPr>
          <w:b/>
        </w:rPr>
        <w:t>R. Low</w:t>
      </w:r>
      <w:r>
        <w:rPr>
          <w:b/>
        </w:rPr>
        <w:t>, MCV Treasurer</w:t>
      </w:r>
    </w:p>
    <w:p w:rsidR="009953D7" w:rsidRDefault="009953D7" w:rsidP="009953D7"/>
    <w:p w:rsidR="009953D7" w:rsidRDefault="009953D7" w:rsidP="009953D7">
      <w:r>
        <w:t xml:space="preserve">MCV Board Chair and UMS Chancellor </w:t>
      </w:r>
      <w:r w:rsidR="00AB5688">
        <w:t>Dan Malloy</w:t>
      </w:r>
      <w:r>
        <w:t xml:space="preserve"> called the publicly noticed meeting of the Maine Center Ventures Board of Directors to order at 5:0</w:t>
      </w:r>
      <w:r w:rsidR="00E72E95">
        <w:t>2</w:t>
      </w:r>
      <w:r>
        <w:t xml:space="preserve"> p.m.</w:t>
      </w:r>
      <w:r w:rsidR="00B90202">
        <w:t>, with Board members and others participating via Zoom</w:t>
      </w:r>
      <w:r>
        <w:t>.</w:t>
      </w:r>
    </w:p>
    <w:p w:rsidR="009953D7" w:rsidRDefault="009953D7" w:rsidP="009953D7">
      <w:r>
        <w:t>A quorum was present.</w:t>
      </w:r>
    </w:p>
    <w:p w:rsidR="00F53558" w:rsidRDefault="000479E8">
      <w:r>
        <w:t xml:space="preserve">On motion </w:t>
      </w:r>
      <w:r w:rsidR="00B90202">
        <w:t>properly</w:t>
      </w:r>
      <w:r>
        <w:t xml:space="preserve"> second</w:t>
      </w:r>
      <w:r w:rsidR="008D61E7">
        <w:t>ed</w:t>
      </w:r>
      <w:r>
        <w:t xml:space="preserve">, the minutes of </w:t>
      </w:r>
      <w:r w:rsidRPr="00B90202">
        <w:t xml:space="preserve">the MCV Board’s </w:t>
      </w:r>
      <w:r w:rsidR="00AB5688" w:rsidRPr="00B90202">
        <w:t>J</w:t>
      </w:r>
      <w:r w:rsidR="00E72E95">
        <w:t>une 3</w:t>
      </w:r>
      <w:r w:rsidR="00B90202">
        <w:t>, 2020</w:t>
      </w:r>
      <w:r>
        <w:t xml:space="preserve"> meeting were unanimously approved.</w:t>
      </w:r>
    </w:p>
    <w:p w:rsidR="00D13C5C" w:rsidRDefault="00D13C5C" w:rsidP="006F0EE4">
      <w:r>
        <w:t>MCV CEO Terry Sutton discussed the proposed FY21 MCV budget, including the fundraising necessary to close FY21 with a balanced budget. On motion by Director M. Gardner, seconded by Director J. Erwin, the FY21 MCV budget was approved as presented.</w:t>
      </w:r>
    </w:p>
    <w:p w:rsidR="00D13C5C" w:rsidRDefault="00D13C5C" w:rsidP="006F0EE4">
      <w:r>
        <w:t xml:space="preserve">CEO Sutton discussed plans for a Maine Center building working group to meet later this fall. Chancellor Malloy reported generally on continuing discussions with the Harold </w:t>
      </w:r>
      <w:proofErr w:type="spellStart"/>
      <w:r>
        <w:t>Alfond</w:t>
      </w:r>
      <w:proofErr w:type="spellEnd"/>
      <w:r>
        <w:t xml:space="preserve"> Foundation about the potential for additional </w:t>
      </w:r>
      <w:proofErr w:type="spellStart"/>
      <w:r>
        <w:t>Alfond</w:t>
      </w:r>
      <w:proofErr w:type="spellEnd"/>
      <w:r>
        <w:t xml:space="preserve"> investment in the Maine Center that could partially underwrite the cost of a new building for the Maine Center.</w:t>
      </w:r>
    </w:p>
    <w:p w:rsidR="00D13C5C" w:rsidRDefault="00D13C5C" w:rsidP="006F0EE4">
      <w:r>
        <w:t xml:space="preserve">An ad hoc nominating committee was discussed, consisting of CEO Sutton, Maine Law Dean Leigh </w:t>
      </w:r>
      <w:proofErr w:type="spellStart"/>
      <w:r>
        <w:t>Saufley</w:t>
      </w:r>
      <w:proofErr w:type="spellEnd"/>
      <w:r>
        <w:t xml:space="preserve">, and Directors Erwin and Gardner, to identify candidates to replace former Director Kurt Adams.  </w:t>
      </w:r>
    </w:p>
    <w:p w:rsidR="00D13C5C" w:rsidRDefault="00D13C5C" w:rsidP="006F0EE4">
      <w:r>
        <w:t xml:space="preserve">Presidents/Directors </w:t>
      </w:r>
      <w:proofErr w:type="spellStart"/>
      <w:r>
        <w:t>Ferrini</w:t>
      </w:r>
      <w:proofErr w:type="spellEnd"/>
      <w:r>
        <w:t>-Mundy (</w:t>
      </w:r>
      <w:proofErr w:type="spellStart"/>
      <w:r>
        <w:t>UMaine</w:t>
      </w:r>
      <w:proofErr w:type="spellEnd"/>
      <w:r>
        <w:t xml:space="preserve">) and Cummings (USM) provided reports on the status of Maine Center academic programs (including for Maine Law Dean </w:t>
      </w:r>
      <w:proofErr w:type="spellStart"/>
      <w:r>
        <w:t>Saufley</w:t>
      </w:r>
      <w:proofErr w:type="spellEnd"/>
      <w:r>
        <w:t>, who was not in attendance).</w:t>
      </w:r>
    </w:p>
    <w:p w:rsidR="00D13C5C" w:rsidRDefault="00D13C5C" w:rsidP="006F0EE4">
      <w:r>
        <w:t>CEO Sutton discussed (</w:t>
      </w:r>
      <w:proofErr w:type="spellStart"/>
      <w:r>
        <w:t>i</w:t>
      </w:r>
      <w:proofErr w:type="spellEnd"/>
      <w:r>
        <w:t xml:space="preserve">) the latest </w:t>
      </w:r>
      <w:proofErr w:type="spellStart"/>
      <w:r>
        <w:t>Alfond</w:t>
      </w:r>
      <w:proofErr w:type="spellEnd"/>
      <w:r>
        <w:t xml:space="preserve"> Agreement benchmark report submitted to Greg Powell, who responded favorably to it</w:t>
      </w:r>
      <w:r w:rsidR="00DD4066">
        <w:t xml:space="preserve">, </w:t>
      </w:r>
      <w:r>
        <w:t>(ii)</w:t>
      </w:r>
      <w:r w:rsidR="00DD4066">
        <w:t xml:space="preserve"> a</w:t>
      </w:r>
      <w:r>
        <w:t xml:space="preserve"> </w:t>
      </w:r>
      <w:r w:rsidR="00DD4066">
        <w:t xml:space="preserve">$1M grant opportunity regarding distance learning and telehealth that could be applied to the </w:t>
      </w:r>
      <w:proofErr w:type="spellStart"/>
      <w:r w:rsidR="00DD4066">
        <w:t>Alfond</w:t>
      </w:r>
      <w:proofErr w:type="spellEnd"/>
      <w:r w:rsidR="00DD4066">
        <w:t xml:space="preserve"> $7.5M match requirement, and (iii) the status of the Maine Center interns program.</w:t>
      </w:r>
    </w:p>
    <w:p w:rsidR="00DD4066" w:rsidRDefault="00DD4066" w:rsidP="006F0EE4">
      <w:r>
        <w:t xml:space="preserve">Following counsel from UMS General Counsel and MCV Secretary Thelen regarding amendments to the MCV Bylaws, and on motion by Director Erwin and second by Director Gardner, it was approved that Article III, Section 3 of the MCV Bylaws would be amended to make the Dean of the University of Maine School of Law an MCV Board Member. </w:t>
      </w:r>
    </w:p>
    <w:p w:rsidR="00E727E7" w:rsidRDefault="00F13551">
      <w:r>
        <w:lastRenderedPageBreak/>
        <w:t xml:space="preserve">On motion </w:t>
      </w:r>
      <w:r w:rsidR="00DD4066">
        <w:t xml:space="preserve">properly </w:t>
      </w:r>
      <w:r>
        <w:t>seconded</w:t>
      </w:r>
      <w:r w:rsidR="00DD4066">
        <w:t xml:space="preserve">, </w:t>
      </w:r>
      <w:r>
        <w:t>the Board voted unanimously to enter executive session</w:t>
      </w:r>
      <w:r w:rsidR="00DD4066">
        <w:t xml:space="preserve"> at 5:39 p.m.</w:t>
      </w:r>
      <w:r>
        <w:t xml:space="preserve"> pursuant to 1 M.R.S.A. </w:t>
      </w:r>
      <w:r w:rsidR="00DD4066">
        <w:t>§</w:t>
      </w:r>
      <w:r>
        <w:t>§ 405(6</w:t>
      </w:r>
      <w:proofErr w:type="gramStart"/>
      <w:r>
        <w:t>)(</w:t>
      </w:r>
      <w:proofErr w:type="gramEnd"/>
      <w:r>
        <w:t>C)</w:t>
      </w:r>
      <w:r w:rsidR="00DD4066">
        <w:t xml:space="preserve"> and (E)</w:t>
      </w:r>
      <w:r>
        <w:t>.</w:t>
      </w:r>
    </w:p>
    <w:p w:rsidR="00E727E7" w:rsidRDefault="00F13551">
      <w:r>
        <w:t>Following the conclusion of executive session</w:t>
      </w:r>
      <w:r w:rsidR="00DD4066">
        <w:t xml:space="preserve"> at 5:45 p.m.</w:t>
      </w:r>
      <w:r>
        <w:t>,</w:t>
      </w:r>
      <w:r w:rsidR="00DD4066">
        <w:t xml:space="preserve"> and</w:t>
      </w:r>
      <w:r>
        <w:t xml:space="preserve"> with no further public business, t</w:t>
      </w:r>
      <w:r w:rsidR="00E727E7">
        <w:t xml:space="preserve">he meeting was adjourned at </w:t>
      </w:r>
      <w:r w:rsidR="00DD4066">
        <w:t>5:4</w:t>
      </w:r>
      <w:r>
        <w:t>6</w:t>
      </w:r>
      <w:r w:rsidR="00E727E7">
        <w:t xml:space="preserve"> p.m.</w:t>
      </w:r>
    </w:p>
    <w:sectPr w:rsidR="00E7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58"/>
    <w:rsid w:val="00002AC4"/>
    <w:rsid w:val="000479E8"/>
    <w:rsid w:val="0016517B"/>
    <w:rsid w:val="00306BD8"/>
    <w:rsid w:val="00347ECB"/>
    <w:rsid w:val="00592032"/>
    <w:rsid w:val="00690BA4"/>
    <w:rsid w:val="006F0EE4"/>
    <w:rsid w:val="007B72FB"/>
    <w:rsid w:val="008177D5"/>
    <w:rsid w:val="008D61E7"/>
    <w:rsid w:val="0096652D"/>
    <w:rsid w:val="009953D7"/>
    <w:rsid w:val="00A67269"/>
    <w:rsid w:val="00AB5688"/>
    <w:rsid w:val="00B604D2"/>
    <w:rsid w:val="00B90202"/>
    <w:rsid w:val="00B917C2"/>
    <w:rsid w:val="00BD73CB"/>
    <w:rsid w:val="00D13C5C"/>
    <w:rsid w:val="00DB3EE9"/>
    <w:rsid w:val="00DD4066"/>
    <w:rsid w:val="00DE3FB7"/>
    <w:rsid w:val="00E00567"/>
    <w:rsid w:val="00E727E7"/>
    <w:rsid w:val="00E72E95"/>
    <w:rsid w:val="00EF462D"/>
    <w:rsid w:val="00F13551"/>
    <w:rsid w:val="00F259FA"/>
    <w:rsid w:val="00F5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9B12D-5777-4DE2-8E95-79BA59E2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Thelen</dc:creator>
  <cp:keywords/>
  <dc:description/>
  <cp:lastModifiedBy>Theresa A Sutton</cp:lastModifiedBy>
  <cp:revision>2</cp:revision>
  <dcterms:created xsi:type="dcterms:W3CDTF">2020-10-07T21:43:00Z</dcterms:created>
  <dcterms:modified xsi:type="dcterms:W3CDTF">2020-10-07T21:43:00Z</dcterms:modified>
</cp:coreProperties>
</file>