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56A1D" w:rsidRDefault="00256A1D" w:rsidP="00256A1D">
      <w:pPr>
        <w:tabs>
          <w:tab w:val="left" w:pos="720"/>
          <w:tab w:val="left" w:pos="1440"/>
          <w:tab w:val="left" w:pos="2160"/>
          <w:tab w:val="left" w:pos="2880"/>
        </w:tabs>
        <w:ind w:left="2880" w:hanging="2880"/>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MEMO TO:</w:t>
      </w:r>
      <w:r>
        <w:rPr>
          <w:sz w:val="24"/>
          <w:szCs w:val="24"/>
        </w:rPr>
        <w:tab/>
        <w:t>IT Official, (others, i.e. Risk Manager, Director of Facilities, Director of Research, Human Resources Director, EEO Officer, Labor Relations Manager)</w:t>
      </w:r>
    </w:p>
    <w:p w:rsidR="00256A1D" w:rsidRDefault="00256A1D" w:rsidP="00256A1D">
      <w:pP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rsidR="00256A1D" w:rsidRDefault="00256A1D" w:rsidP="00256A1D">
      <w:pPr>
        <w:tabs>
          <w:tab w:val="left" w:pos="720"/>
          <w:tab w:val="left" w:pos="1440"/>
          <w:tab w:val="left" w:pos="2160"/>
          <w:tab w:val="left" w:pos="2880"/>
        </w:tabs>
        <w:ind w:left="2880" w:hanging="2880"/>
        <w:rPr>
          <w:sz w:val="24"/>
          <w:szCs w:val="24"/>
        </w:rPr>
      </w:pPr>
      <w:r>
        <w:rPr>
          <w:sz w:val="24"/>
          <w:szCs w:val="24"/>
        </w:rPr>
        <w:t xml:space="preserve">DATE: </w:t>
      </w:r>
      <w:r>
        <w:rPr>
          <w:sz w:val="24"/>
          <w:szCs w:val="24"/>
        </w:rPr>
        <w:tab/>
        <w:t xml:space="preserve">  </w:t>
      </w:r>
    </w:p>
    <w:p w:rsidR="00256A1D" w:rsidRDefault="00256A1D" w:rsidP="00256A1D">
      <w:pPr>
        <w:rPr>
          <w:sz w:val="24"/>
          <w:szCs w:val="24"/>
        </w:rPr>
      </w:pPr>
    </w:p>
    <w:p w:rsidR="00256A1D" w:rsidRDefault="00256A1D" w:rsidP="00256A1D">
      <w:pPr>
        <w:tabs>
          <w:tab w:val="left" w:pos="720"/>
          <w:tab w:val="left" w:pos="1440"/>
          <w:tab w:val="left" w:pos="2160"/>
          <w:tab w:val="left" w:pos="2880"/>
        </w:tabs>
        <w:ind w:left="2880" w:hanging="2880"/>
        <w:rPr>
          <w:sz w:val="24"/>
          <w:szCs w:val="24"/>
        </w:rPr>
      </w:pPr>
      <w:r>
        <w:rPr>
          <w:sz w:val="24"/>
          <w:szCs w:val="24"/>
        </w:rPr>
        <w:t>FROM:</w:t>
      </w:r>
      <w:r>
        <w:rPr>
          <w:sz w:val="24"/>
          <w:szCs w:val="24"/>
        </w:rPr>
        <w:tab/>
        <w:t>University Counsel</w:t>
      </w:r>
    </w:p>
    <w:p w:rsidR="00256A1D" w:rsidRDefault="00256A1D" w:rsidP="00256A1D">
      <w:pPr>
        <w:rPr>
          <w:sz w:val="24"/>
          <w:szCs w:val="24"/>
        </w:rPr>
      </w:pPr>
    </w:p>
    <w:p w:rsidR="00256A1D" w:rsidRDefault="00256A1D" w:rsidP="00256A1D">
      <w:pPr>
        <w:rPr>
          <w:sz w:val="24"/>
          <w:szCs w:val="24"/>
        </w:rPr>
      </w:pPr>
      <w:r>
        <w:rPr>
          <w:sz w:val="24"/>
          <w:szCs w:val="24"/>
        </w:rPr>
        <w:t>PRIVILEGED AND CONFIDENTIAL</w:t>
      </w:r>
    </w:p>
    <w:p w:rsidR="00256A1D" w:rsidRDefault="00256A1D" w:rsidP="00256A1D">
      <w:pPr>
        <w:rPr>
          <w:sz w:val="24"/>
          <w:szCs w:val="24"/>
        </w:rPr>
      </w:pPr>
      <w:r>
        <w:rPr>
          <w:sz w:val="24"/>
          <w:szCs w:val="24"/>
        </w:rPr>
        <w:t>ATTORNEY CLIENT COMMUNICATION</w:t>
      </w:r>
    </w:p>
    <w:p w:rsidR="00256A1D" w:rsidRDefault="00256A1D" w:rsidP="00256A1D">
      <w:pPr>
        <w:rPr>
          <w:sz w:val="24"/>
          <w:szCs w:val="24"/>
        </w:rPr>
      </w:pPr>
      <w:r>
        <w:rPr>
          <w:sz w:val="24"/>
          <w:szCs w:val="24"/>
        </w:rPr>
        <w:t>ATTORNEY WORK PRODUCT</w:t>
      </w:r>
    </w:p>
    <w:p w:rsidR="00256A1D" w:rsidRDefault="00256A1D" w:rsidP="00256A1D">
      <w:pPr>
        <w:rPr>
          <w:sz w:val="24"/>
          <w:szCs w:val="24"/>
        </w:rPr>
      </w:pPr>
    </w:p>
    <w:p w:rsidR="008579F1" w:rsidRDefault="00256A1D" w:rsidP="00256A1D">
      <w:pPr>
        <w:rPr>
          <w:sz w:val="24"/>
          <w:szCs w:val="24"/>
        </w:rPr>
      </w:pPr>
      <w:r>
        <w:rPr>
          <w:sz w:val="24"/>
          <w:szCs w:val="24"/>
        </w:rPr>
        <w:t>We have received a____________(i.e. notice of tort claim, labor grievance, Maine Human Rights Commission Complaint) filed by ________________. Under the Federal “e-discovery” rules there is a duty on the part of the University to preserve all documents in its possession that would be potentially relevant to this and any further legal action.  We require your assistance in notifying all those involved with this matter to preserve any and all data and documents in their files or in those that they can access.  This would include both hard copy documents and electronic or magnetically stored data.</w:t>
      </w:r>
    </w:p>
    <w:p w:rsidR="00256A1D" w:rsidRDefault="00256A1D" w:rsidP="00256A1D">
      <w:pP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rsidR="00256A1D" w:rsidRDefault="00256A1D" w:rsidP="00256A1D">
      <w:pPr>
        <w:rPr>
          <w:sz w:val="24"/>
          <w:szCs w:val="24"/>
        </w:rPr>
      </w:pPr>
      <w:r>
        <w:rPr>
          <w:sz w:val="24"/>
          <w:szCs w:val="24"/>
        </w:rPr>
        <w:t>Electronic data includes but is not limited to the following:</w:t>
      </w:r>
    </w:p>
    <w:p w:rsidR="00256A1D" w:rsidRDefault="00256A1D" w:rsidP="00256A1D">
      <w:pPr>
        <w:rPr>
          <w:sz w:val="24"/>
          <w:szCs w:val="24"/>
        </w:rPr>
      </w:pPr>
      <w:r>
        <w:rPr>
          <w:sz w:val="24"/>
          <w:szCs w:val="24"/>
        </w:rPr>
        <w:tab/>
      </w: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rsidR="00256A1D" w:rsidRDefault="00256A1D" w:rsidP="00256A1D">
      <w:pPr>
        <w:pStyle w:val="Level1"/>
        <w:numPr>
          <w:ilvl w:val="0"/>
          <w:numId w:val="2"/>
        </w:numPr>
        <w:tabs>
          <w:tab w:val="left" w:pos="720"/>
          <w:tab w:val="left" w:pos="1440"/>
          <w:tab w:val="left" w:pos="2160"/>
          <w:tab w:val="left" w:pos="2880"/>
        </w:tabs>
      </w:pPr>
      <w:r>
        <w:t xml:space="preserve">All communications by email, </w:t>
      </w:r>
      <w:proofErr w:type="spellStart"/>
      <w:r>
        <w:t>gmail</w:t>
      </w:r>
      <w:proofErr w:type="spellEnd"/>
      <w:r>
        <w:t>, Blackberry (or similar device), and other electronic means</w:t>
      </w:r>
    </w:p>
    <w:p w:rsidR="00256A1D" w:rsidRDefault="00256A1D" w:rsidP="00256A1D">
      <w:pPr>
        <w:pStyle w:val="Level1"/>
        <w:numPr>
          <w:ilvl w:val="0"/>
          <w:numId w:val="2"/>
        </w:numPr>
        <w:tabs>
          <w:tab w:val="left" w:pos="720"/>
          <w:tab w:val="left" w:pos="1440"/>
          <w:tab w:val="left" w:pos="2160"/>
          <w:tab w:val="left" w:pos="2880"/>
        </w:tabs>
      </w:pPr>
      <w:r>
        <w:t>Text files</w:t>
      </w:r>
    </w:p>
    <w:p w:rsidR="00256A1D" w:rsidRDefault="00256A1D" w:rsidP="00256A1D">
      <w:pPr>
        <w:pStyle w:val="Level1"/>
        <w:numPr>
          <w:ilvl w:val="0"/>
          <w:numId w:val="2"/>
        </w:numPr>
        <w:tabs>
          <w:tab w:val="left" w:pos="720"/>
          <w:tab w:val="left" w:pos="1440"/>
          <w:tab w:val="left" w:pos="2160"/>
          <w:tab w:val="left" w:pos="2880"/>
        </w:tabs>
      </w:pPr>
      <w:r>
        <w:t>Files on shared servers</w:t>
      </w:r>
    </w:p>
    <w:p w:rsidR="00256A1D" w:rsidRDefault="00256A1D" w:rsidP="00256A1D">
      <w:pPr>
        <w:pStyle w:val="Level1"/>
        <w:numPr>
          <w:ilvl w:val="0"/>
          <w:numId w:val="2"/>
        </w:numPr>
        <w:tabs>
          <w:tab w:val="left" w:pos="720"/>
          <w:tab w:val="left" w:pos="1440"/>
          <w:tab w:val="left" w:pos="2160"/>
          <w:tab w:val="left" w:pos="2880"/>
        </w:tabs>
      </w:pPr>
      <w:r>
        <w:t>Databases</w:t>
      </w:r>
    </w:p>
    <w:p w:rsidR="00256A1D" w:rsidRDefault="00256A1D" w:rsidP="00256A1D">
      <w:pPr>
        <w:pStyle w:val="Level1"/>
        <w:numPr>
          <w:ilvl w:val="0"/>
          <w:numId w:val="2"/>
        </w:numPr>
        <w:tabs>
          <w:tab w:val="left" w:pos="720"/>
          <w:tab w:val="left" w:pos="1440"/>
          <w:tab w:val="left" w:pos="2160"/>
          <w:tab w:val="left" w:pos="2880"/>
        </w:tabs>
      </w:pPr>
      <w:r>
        <w:t>Calendar entries</w:t>
      </w:r>
    </w:p>
    <w:p w:rsidR="00256A1D" w:rsidRDefault="00256A1D" w:rsidP="00256A1D">
      <w:pPr>
        <w:pStyle w:val="Level1"/>
        <w:numPr>
          <w:ilvl w:val="0"/>
          <w:numId w:val="2"/>
        </w:numPr>
        <w:tabs>
          <w:tab w:val="left" w:pos="720"/>
          <w:tab w:val="left" w:pos="1440"/>
          <w:tab w:val="left" w:pos="2160"/>
          <w:tab w:val="left" w:pos="2880"/>
        </w:tabs>
      </w:pPr>
      <w:r>
        <w:t>Computer system activity logs</w:t>
      </w:r>
    </w:p>
    <w:p w:rsidR="00256A1D" w:rsidRDefault="00256A1D" w:rsidP="00256A1D">
      <w:pPr>
        <w:pStyle w:val="Level1"/>
        <w:numPr>
          <w:ilvl w:val="0"/>
          <w:numId w:val="2"/>
        </w:numPr>
        <w:tabs>
          <w:tab w:val="left" w:pos="720"/>
          <w:tab w:val="left" w:pos="1440"/>
          <w:tab w:val="left" w:pos="2160"/>
          <w:tab w:val="left" w:pos="2880"/>
        </w:tabs>
      </w:pPr>
      <w:r>
        <w:t>Internet usage files</w:t>
      </w:r>
    </w:p>
    <w:p w:rsidR="00256A1D" w:rsidRDefault="00256A1D" w:rsidP="00256A1D">
      <w:pPr>
        <w:pStyle w:val="Level1"/>
        <w:numPr>
          <w:ilvl w:val="0"/>
          <w:numId w:val="2"/>
        </w:numPr>
        <w:tabs>
          <w:tab w:val="left" w:pos="720"/>
          <w:tab w:val="left" w:pos="1440"/>
          <w:tab w:val="left" w:pos="2160"/>
          <w:tab w:val="left" w:pos="2880"/>
        </w:tabs>
      </w:pPr>
      <w:r>
        <w:t>Backup tapes</w:t>
      </w:r>
    </w:p>
    <w:p w:rsidR="00256A1D" w:rsidRDefault="00256A1D" w:rsidP="00256A1D">
      <w:pPr>
        <w:pStyle w:val="Level1"/>
        <w:numPr>
          <w:ilvl w:val="0"/>
          <w:numId w:val="2"/>
        </w:numPr>
        <w:tabs>
          <w:tab w:val="left" w:pos="720"/>
          <w:tab w:val="left" w:pos="1440"/>
          <w:tab w:val="left" w:pos="2160"/>
          <w:tab w:val="left" w:pos="2880"/>
        </w:tabs>
      </w:pPr>
      <w:r>
        <w:t>Internal network applications</w:t>
      </w:r>
    </w:p>
    <w:p w:rsidR="00256A1D" w:rsidRDefault="00256A1D" w:rsidP="00256A1D">
      <w:pPr>
        <w:numPr>
          <w:ilvl w:val="12"/>
          <w:numId w:val="0"/>
        </w:num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A3FBD" w:rsidRDefault="001A3FBD" w:rsidP="001A3FBD">
      <w:pP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Other potentially relevant files or data include:</w:t>
      </w:r>
    </w:p>
    <w:p w:rsidR="001A3FBD" w:rsidRDefault="001A3FBD" w:rsidP="001A3FBD">
      <w:pPr>
        <w:rPr>
          <w:sz w:val="24"/>
          <w:szCs w:val="24"/>
        </w:rPr>
      </w:pPr>
    </w:p>
    <w:p w:rsidR="001A3FBD" w:rsidRPr="001A3FBD" w:rsidRDefault="001A3FBD" w:rsidP="001A3FBD">
      <w:pPr>
        <w:pStyle w:val="ListParagraph"/>
        <w:numPr>
          <w:ilvl w:val="0"/>
          <w:numId w:val="4"/>
        </w:numPr>
        <w:rPr>
          <w:sz w:val="24"/>
          <w:szCs w:val="24"/>
        </w:rPr>
      </w:pPr>
      <w:r w:rsidRPr="001A3FBD">
        <w:rPr>
          <w:sz w:val="24"/>
          <w:szCs w:val="24"/>
          <w:lang w:val="en-CA"/>
        </w:rPr>
        <w:fldChar w:fldCharType="begin"/>
      </w:r>
      <w:r w:rsidRPr="001A3FBD">
        <w:rPr>
          <w:sz w:val="24"/>
          <w:szCs w:val="24"/>
          <w:lang w:val="en-CA"/>
        </w:rPr>
        <w:instrText xml:space="preserve"> SEQ CHAPTER \h \r 1</w:instrText>
      </w:r>
      <w:r w:rsidRPr="001A3FBD">
        <w:rPr>
          <w:sz w:val="24"/>
          <w:szCs w:val="24"/>
          <w:lang w:val="en-CA"/>
        </w:rPr>
        <w:fldChar w:fldCharType="end"/>
      </w:r>
      <w:r w:rsidRPr="001A3FBD">
        <w:rPr>
          <w:sz w:val="24"/>
          <w:szCs w:val="24"/>
        </w:rPr>
        <w:t>Files stored on hard drives</w:t>
      </w:r>
    </w:p>
    <w:p w:rsidR="001A3FBD" w:rsidRPr="001A3FBD" w:rsidRDefault="001A3FBD" w:rsidP="001A3FBD">
      <w:pPr>
        <w:pStyle w:val="ListParagraph"/>
        <w:numPr>
          <w:ilvl w:val="0"/>
          <w:numId w:val="4"/>
        </w:numPr>
        <w:rPr>
          <w:sz w:val="24"/>
          <w:szCs w:val="24"/>
        </w:rPr>
      </w:pPr>
      <w:r w:rsidRPr="001A3FBD">
        <w:rPr>
          <w:sz w:val="24"/>
          <w:szCs w:val="24"/>
        </w:rPr>
        <w:t>Laptops</w:t>
      </w:r>
    </w:p>
    <w:p w:rsidR="001A3FBD" w:rsidRPr="001A3FBD" w:rsidRDefault="001A3FBD" w:rsidP="001A3FBD">
      <w:pPr>
        <w:pStyle w:val="Level1"/>
        <w:numPr>
          <w:ilvl w:val="0"/>
          <w:numId w:val="4"/>
        </w:numPr>
        <w:tabs>
          <w:tab w:val="left" w:pos="720"/>
          <w:tab w:val="left" w:pos="1440"/>
          <w:tab w:val="left" w:pos="2160"/>
          <w:tab w:val="left" w:pos="2880"/>
        </w:tabs>
      </w:pPr>
      <w:proofErr w:type="spellStart"/>
      <w:r w:rsidRPr="001A3FBD">
        <w:t>i</w:t>
      </w:r>
      <w:proofErr w:type="spellEnd"/>
      <w:r w:rsidRPr="001A3FBD">
        <w:t>-Pads, Notebooks, etc.</w:t>
      </w:r>
    </w:p>
    <w:p w:rsidR="001A3FBD" w:rsidRPr="001A3FBD" w:rsidRDefault="001A3FBD" w:rsidP="001A3FBD">
      <w:pPr>
        <w:pStyle w:val="Level1"/>
        <w:numPr>
          <w:ilvl w:val="0"/>
          <w:numId w:val="4"/>
        </w:numPr>
        <w:tabs>
          <w:tab w:val="left" w:pos="720"/>
          <w:tab w:val="left" w:pos="1440"/>
          <w:tab w:val="left" w:pos="2160"/>
          <w:tab w:val="left" w:pos="2880"/>
        </w:tabs>
      </w:pPr>
      <w:r w:rsidRPr="001A3FBD">
        <w:t>Home computers</w:t>
      </w:r>
    </w:p>
    <w:p w:rsidR="001A3FBD" w:rsidRPr="001A3FBD" w:rsidRDefault="001A3FBD" w:rsidP="001A3FBD">
      <w:pPr>
        <w:pStyle w:val="Level1"/>
        <w:numPr>
          <w:ilvl w:val="0"/>
          <w:numId w:val="4"/>
        </w:numPr>
        <w:tabs>
          <w:tab w:val="left" w:pos="720"/>
          <w:tab w:val="left" w:pos="1440"/>
          <w:tab w:val="left" w:pos="2160"/>
          <w:tab w:val="left" w:pos="2880"/>
        </w:tabs>
      </w:pPr>
      <w:r w:rsidRPr="001A3FBD">
        <w:lastRenderedPageBreak/>
        <w:t>Handheld devices</w:t>
      </w:r>
    </w:p>
    <w:p w:rsidR="001A3FBD" w:rsidRPr="001A3FBD" w:rsidRDefault="001A3FBD" w:rsidP="001A3FBD">
      <w:pPr>
        <w:pStyle w:val="Level1"/>
        <w:numPr>
          <w:ilvl w:val="0"/>
          <w:numId w:val="4"/>
        </w:numPr>
        <w:tabs>
          <w:tab w:val="left" w:pos="720"/>
          <w:tab w:val="left" w:pos="1440"/>
          <w:tab w:val="left" w:pos="2160"/>
          <w:tab w:val="left" w:pos="2880"/>
        </w:tabs>
      </w:pPr>
      <w:r w:rsidRPr="001A3FBD">
        <w:t>Diskettes</w:t>
      </w:r>
    </w:p>
    <w:p w:rsidR="001A3FBD" w:rsidRPr="001A3FBD" w:rsidRDefault="001A3FBD" w:rsidP="001A3FBD">
      <w:pPr>
        <w:pStyle w:val="Level1"/>
        <w:numPr>
          <w:ilvl w:val="0"/>
          <w:numId w:val="4"/>
        </w:numPr>
        <w:tabs>
          <w:tab w:val="left" w:pos="720"/>
          <w:tab w:val="left" w:pos="1440"/>
          <w:tab w:val="left" w:pos="2160"/>
          <w:tab w:val="left" w:pos="2880"/>
        </w:tabs>
      </w:pPr>
      <w:r w:rsidRPr="001A3FBD">
        <w:t>CD’s</w:t>
      </w:r>
    </w:p>
    <w:p w:rsidR="001A3FBD" w:rsidRPr="001A3FBD" w:rsidRDefault="001A3FBD" w:rsidP="001A3FBD">
      <w:pPr>
        <w:pStyle w:val="Level1"/>
        <w:numPr>
          <w:ilvl w:val="0"/>
          <w:numId w:val="4"/>
        </w:numPr>
        <w:tabs>
          <w:tab w:val="left" w:pos="720"/>
          <w:tab w:val="left" w:pos="1440"/>
          <w:tab w:val="left" w:pos="2160"/>
          <w:tab w:val="left" w:pos="2880"/>
        </w:tabs>
      </w:pPr>
      <w:r w:rsidRPr="001A3FBD">
        <w:t xml:space="preserve">DVD’s </w:t>
      </w:r>
    </w:p>
    <w:p w:rsidR="001A3FBD" w:rsidRPr="001A3FBD" w:rsidRDefault="001A3FBD" w:rsidP="001A3FBD">
      <w:pPr>
        <w:pStyle w:val="Level1"/>
        <w:numPr>
          <w:ilvl w:val="0"/>
          <w:numId w:val="4"/>
        </w:numPr>
        <w:tabs>
          <w:tab w:val="left" w:pos="720"/>
          <w:tab w:val="left" w:pos="1440"/>
          <w:tab w:val="left" w:pos="2160"/>
          <w:tab w:val="left" w:pos="2880"/>
        </w:tabs>
      </w:pPr>
      <w:r w:rsidRPr="001A3FBD">
        <w:t>Smartphones</w:t>
      </w:r>
    </w:p>
    <w:p w:rsidR="001A3FBD" w:rsidRPr="001A3FBD" w:rsidRDefault="001A3FBD" w:rsidP="001A3FBD">
      <w:pPr>
        <w:pStyle w:val="Level1"/>
        <w:numPr>
          <w:ilvl w:val="0"/>
          <w:numId w:val="4"/>
        </w:numPr>
        <w:tabs>
          <w:tab w:val="left" w:pos="720"/>
          <w:tab w:val="left" w:pos="1440"/>
          <w:tab w:val="left" w:pos="2160"/>
          <w:tab w:val="left" w:pos="2880"/>
        </w:tabs>
      </w:pPr>
      <w:r w:rsidRPr="001A3FBD">
        <w:t>“Thumb drives”</w:t>
      </w:r>
    </w:p>
    <w:p w:rsidR="001A3FBD" w:rsidRPr="001A3FBD" w:rsidRDefault="001A3FBD" w:rsidP="001A3FBD">
      <w:pPr>
        <w:pStyle w:val="Level1"/>
        <w:numPr>
          <w:ilvl w:val="0"/>
          <w:numId w:val="4"/>
        </w:numPr>
        <w:tabs>
          <w:tab w:val="left" w:pos="720"/>
          <w:tab w:val="left" w:pos="1440"/>
          <w:tab w:val="left" w:pos="2160"/>
          <w:tab w:val="left" w:pos="2880"/>
        </w:tabs>
      </w:pPr>
      <w:r w:rsidRPr="001A3FBD">
        <w:t>Voice-mail</w:t>
      </w:r>
    </w:p>
    <w:p w:rsidR="001A3FBD" w:rsidRPr="001A3FBD" w:rsidRDefault="001A3FBD" w:rsidP="001A3FBD">
      <w:pPr>
        <w:pStyle w:val="Level1"/>
        <w:numPr>
          <w:ilvl w:val="0"/>
          <w:numId w:val="4"/>
        </w:numPr>
        <w:tabs>
          <w:tab w:val="left" w:pos="720"/>
          <w:tab w:val="left" w:pos="1440"/>
          <w:tab w:val="left" w:pos="2160"/>
          <w:tab w:val="left" w:pos="2880"/>
        </w:tabs>
      </w:pPr>
      <w:r w:rsidRPr="001A3FBD">
        <w:t>Video tape</w:t>
      </w:r>
    </w:p>
    <w:p w:rsidR="001A3FBD" w:rsidRPr="001A3FBD" w:rsidRDefault="001A3FBD" w:rsidP="001A3FBD">
      <w:pPr>
        <w:pStyle w:val="Level1"/>
        <w:numPr>
          <w:ilvl w:val="0"/>
          <w:numId w:val="4"/>
        </w:numPr>
        <w:tabs>
          <w:tab w:val="left" w:pos="720"/>
          <w:tab w:val="left" w:pos="1440"/>
          <w:tab w:val="left" w:pos="2160"/>
          <w:tab w:val="left" w:pos="2880"/>
        </w:tabs>
      </w:pPr>
      <w:r w:rsidRPr="001A3FBD">
        <w:t>Twitter</w:t>
      </w:r>
    </w:p>
    <w:p w:rsidR="00256A1D" w:rsidRDefault="001A3FBD" w:rsidP="001A3FBD">
      <w:pPr>
        <w:pStyle w:val="ListParagraph"/>
        <w:numPr>
          <w:ilvl w:val="0"/>
          <w:numId w:val="4"/>
        </w:numPr>
        <w:rPr>
          <w:sz w:val="24"/>
          <w:szCs w:val="24"/>
        </w:rPr>
      </w:pPr>
      <w:r w:rsidRPr="001A3FBD">
        <w:rPr>
          <w:sz w:val="24"/>
          <w:szCs w:val="24"/>
        </w:rPr>
        <w:t>On-line social media sites</w:t>
      </w:r>
    </w:p>
    <w:p w:rsidR="006D568C" w:rsidRDefault="006D568C" w:rsidP="006D568C">
      <w:pPr>
        <w:ind w:left="360"/>
        <w:rPr>
          <w:sz w:val="24"/>
          <w:szCs w:val="24"/>
        </w:rPr>
      </w:pPr>
    </w:p>
    <w:p w:rsidR="006D568C" w:rsidRDefault="006D568C" w:rsidP="006D568C">
      <w:pP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Those potentially having information regarding this matter who should be notified are the offices of the _________________</w:t>
      </w:r>
      <w:proofErr w:type="gramStart"/>
      <w:r>
        <w:rPr>
          <w:sz w:val="24"/>
          <w:szCs w:val="24"/>
        </w:rPr>
        <w:t>_ ,</w:t>
      </w:r>
      <w:proofErr w:type="gramEnd"/>
      <w:r>
        <w:rPr>
          <w:sz w:val="24"/>
          <w:szCs w:val="24"/>
        </w:rPr>
        <w:t xml:space="preserve"> particularly the members involved in ________________________, as well as the offices of (i.e. Equity and Compliance, Human Resources, the Dean of the College, the Provost and the President, Risk Management, Facilities) and individual members of each of these if there is the possibility they may have relevant materials. Please verify compliance with those having been notified. Any information created following this notice is also subject to e-discovery and a litigation hold. Periodic requests and updates are required.</w:t>
      </w:r>
    </w:p>
    <w:p w:rsidR="006D568C" w:rsidRDefault="006D568C" w:rsidP="006D568C">
      <w:pPr>
        <w:rPr>
          <w:sz w:val="24"/>
          <w:szCs w:val="24"/>
        </w:rPr>
      </w:pPr>
    </w:p>
    <w:p w:rsidR="006D568C" w:rsidRDefault="006D568C" w:rsidP="006D568C">
      <w:pPr>
        <w:rPr>
          <w:sz w:val="24"/>
          <w:szCs w:val="24"/>
        </w:rPr>
      </w:pPr>
      <w:r>
        <w:rPr>
          <w:sz w:val="24"/>
          <w:szCs w:val="24"/>
        </w:rPr>
        <w:t xml:space="preserve">As you have done in the past pursuant to these litigation hold notices, please cease any automatic data destruction system that would otherwise destroy any related data. </w:t>
      </w:r>
    </w:p>
    <w:p w:rsidR="006D568C" w:rsidRDefault="006D568C" w:rsidP="006D568C">
      <w:pPr>
        <w:rPr>
          <w:sz w:val="24"/>
          <w:szCs w:val="24"/>
        </w:rPr>
      </w:pPr>
    </w:p>
    <w:p w:rsidR="006D568C" w:rsidRPr="006D568C" w:rsidRDefault="006D568C" w:rsidP="006D568C">
      <w:pPr>
        <w:ind w:left="360"/>
        <w:rPr>
          <w:sz w:val="24"/>
          <w:szCs w:val="24"/>
        </w:rPr>
      </w:pPr>
      <w:r>
        <w:rPr>
          <w:sz w:val="24"/>
          <w:szCs w:val="24"/>
        </w:rPr>
        <w:t>Thank you very much for your help in these matters.</w:t>
      </w:r>
    </w:p>
    <w:sectPr w:rsidR="006D568C" w:rsidRPr="006D568C" w:rsidSect="00BA1BBA">
      <w:headerReference w:type="even" r:id="rId8"/>
      <w:headerReference w:type="default" r:id="rId9"/>
      <w:footerReference w:type="even" r:id="rId10"/>
      <w:footerReference w:type="default" r:id="rId11"/>
      <w:headerReference w:type="first" r:id="rId12"/>
      <w:footerReference w:type="first" r:id="rId13"/>
      <w:pgSz w:w="12240" w:h="15840"/>
      <w:pgMar w:top="2160" w:right="2160" w:bottom="2160" w:left="2160" w:header="1440" w:footer="144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54F" w:rsidRDefault="00E2054F" w:rsidP="00E2054F">
      <w:r>
        <w:separator/>
      </w:r>
    </w:p>
  </w:endnote>
  <w:endnote w:type="continuationSeparator" w:id="0">
    <w:p w:rsidR="00E2054F" w:rsidRDefault="00E2054F" w:rsidP="00E2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E2054F" w:rsidRDefault="00E2054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E2054F" w:rsidRDefault="00E2054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E2054F" w:rsidRDefault="00E2054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54F" w:rsidRDefault="00E2054F" w:rsidP="00E2054F">
      <w:r>
        <w:separator/>
      </w:r>
    </w:p>
  </w:footnote>
  <w:footnote w:type="continuationSeparator" w:id="0">
    <w:p w:rsidR="00E2054F" w:rsidRDefault="00E2054F" w:rsidP="00E205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E2054F" w:rsidRDefault="00E2054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15006766"/>
      <w:docPartObj>
        <w:docPartGallery w:val="Watermarks"/>
        <w:docPartUnique/>
      </w:docPartObj>
    </w:sdtPr>
    <w:sdtEndPr/>
    <w:sdtContent>
      <w:p w:rsidR="00E2054F" w:rsidRDefault="00EB4598">
        <w:pPr>
          <w:pStyle w:val="Header"/>
        </w:pPr>
        <w:r>
          <w:rPr>
            <w:noProof/>
            <w:lang w:eastAsia="zh-TW"/>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E2054F" w:rsidRDefault="00E2054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72C12B2"/>
    <w:lvl w:ilvl="0">
      <w:numFmt w:val="bullet"/>
      <w:lvlText w:val="*"/>
      <w:lvlJc w:val="left"/>
    </w:lvl>
  </w:abstractNum>
  <w:abstractNum w:abstractNumId="1">
    <w:nsid w:val="05F07629"/>
    <w:multiLevelType w:val="multilevel"/>
    <w:tmpl w:val="9092AE0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nsid w:val="12347DA2"/>
    <w:multiLevelType w:val="hybridMultilevel"/>
    <w:tmpl w:val="88E09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366938"/>
    <w:multiLevelType w:val="hybridMultilevel"/>
    <w:tmpl w:val="FD065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F2A"/>
    <w:rsid w:val="001A3FBD"/>
    <w:rsid w:val="00256A1D"/>
    <w:rsid w:val="006D568C"/>
    <w:rsid w:val="008725EB"/>
    <w:rsid w:val="00916F2A"/>
    <w:rsid w:val="009B5EDB"/>
    <w:rsid w:val="00BA1BBA"/>
    <w:rsid w:val="00D91D12"/>
    <w:rsid w:val="00E2054F"/>
    <w:rsid w:val="00EB4598"/>
    <w:rsid w:val="00FD1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A1D"/>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256A1D"/>
    <w:pPr>
      <w:autoSpaceDE w:val="0"/>
      <w:autoSpaceDN w:val="0"/>
      <w:adjustRightInd w:val="0"/>
      <w:spacing w:after="0" w:line="240" w:lineRule="auto"/>
      <w:ind w:left="720"/>
    </w:pPr>
    <w:rPr>
      <w:rFonts w:ascii="Times New Roman" w:hAnsi="Times New Roman" w:cs="Times New Roman"/>
      <w:sz w:val="24"/>
      <w:szCs w:val="24"/>
    </w:rPr>
  </w:style>
  <w:style w:type="paragraph" w:styleId="ListParagraph">
    <w:name w:val="List Paragraph"/>
    <w:basedOn w:val="Normal"/>
    <w:uiPriority w:val="34"/>
    <w:qFormat/>
    <w:rsid w:val="001A3FBD"/>
    <w:pPr>
      <w:ind w:left="720"/>
      <w:contextualSpacing/>
    </w:pPr>
  </w:style>
  <w:style w:type="paragraph" w:styleId="Header">
    <w:name w:val="header"/>
    <w:basedOn w:val="Normal"/>
    <w:link w:val="HeaderChar"/>
    <w:uiPriority w:val="99"/>
    <w:unhideWhenUsed/>
    <w:rsid w:val="00E2054F"/>
    <w:pPr>
      <w:tabs>
        <w:tab w:val="center" w:pos="4680"/>
        <w:tab w:val="right" w:pos="9360"/>
      </w:tabs>
    </w:pPr>
  </w:style>
  <w:style w:type="character" w:customStyle="1" w:styleId="HeaderChar">
    <w:name w:val="Header Char"/>
    <w:basedOn w:val="DefaultParagraphFont"/>
    <w:link w:val="Header"/>
    <w:uiPriority w:val="99"/>
    <w:rsid w:val="00E2054F"/>
    <w:rPr>
      <w:rFonts w:ascii="Times New Roman" w:hAnsi="Times New Roman" w:cs="Times New Roman"/>
      <w:sz w:val="20"/>
      <w:szCs w:val="20"/>
    </w:rPr>
  </w:style>
  <w:style w:type="paragraph" w:styleId="Footer">
    <w:name w:val="footer"/>
    <w:basedOn w:val="Normal"/>
    <w:link w:val="FooterChar"/>
    <w:uiPriority w:val="99"/>
    <w:unhideWhenUsed/>
    <w:rsid w:val="00E2054F"/>
    <w:pPr>
      <w:tabs>
        <w:tab w:val="center" w:pos="4680"/>
        <w:tab w:val="right" w:pos="9360"/>
      </w:tabs>
    </w:pPr>
  </w:style>
  <w:style w:type="character" w:customStyle="1" w:styleId="FooterChar">
    <w:name w:val="Footer Char"/>
    <w:basedOn w:val="DefaultParagraphFont"/>
    <w:link w:val="Footer"/>
    <w:uiPriority w:val="99"/>
    <w:rsid w:val="00E2054F"/>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A1D"/>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256A1D"/>
    <w:pPr>
      <w:autoSpaceDE w:val="0"/>
      <w:autoSpaceDN w:val="0"/>
      <w:adjustRightInd w:val="0"/>
      <w:spacing w:after="0" w:line="240" w:lineRule="auto"/>
      <w:ind w:left="720"/>
    </w:pPr>
    <w:rPr>
      <w:rFonts w:ascii="Times New Roman" w:hAnsi="Times New Roman" w:cs="Times New Roman"/>
      <w:sz w:val="24"/>
      <w:szCs w:val="24"/>
    </w:rPr>
  </w:style>
  <w:style w:type="paragraph" w:styleId="ListParagraph">
    <w:name w:val="List Paragraph"/>
    <w:basedOn w:val="Normal"/>
    <w:uiPriority w:val="34"/>
    <w:qFormat/>
    <w:rsid w:val="001A3FBD"/>
    <w:pPr>
      <w:ind w:left="720"/>
      <w:contextualSpacing/>
    </w:pPr>
  </w:style>
  <w:style w:type="paragraph" w:styleId="Header">
    <w:name w:val="header"/>
    <w:basedOn w:val="Normal"/>
    <w:link w:val="HeaderChar"/>
    <w:uiPriority w:val="99"/>
    <w:unhideWhenUsed/>
    <w:rsid w:val="00E2054F"/>
    <w:pPr>
      <w:tabs>
        <w:tab w:val="center" w:pos="4680"/>
        <w:tab w:val="right" w:pos="9360"/>
      </w:tabs>
    </w:pPr>
  </w:style>
  <w:style w:type="character" w:customStyle="1" w:styleId="HeaderChar">
    <w:name w:val="Header Char"/>
    <w:basedOn w:val="DefaultParagraphFont"/>
    <w:link w:val="Header"/>
    <w:uiPriority w:val="99"/>
    <w:rsid w:val="00E2054F"/>
    <w:rPr>
      <w:rFonts w:ascii="Times New Roman" w:hAnsi="Times New Roman" w:cs="Times New Roman"/>
      <w:sz w:val="20"/>
      <w:szCs w:val="20"/>
    </w:rPr>
  </w:style>
  <w:style w:type="paragraph" w:styleId="Footer">
    <w:name w:val="footer"/>
    <w:basedOn w:val="Normal"/>
    <w:link w:val="FooterChar"/>
    <w:uiPriority w:val="99"/>
    <w:unhideWhenUsed/>
    <w:rsid w:val="00E2054F"/>
    <w:pPr>
      <w:tabs>
        <w:tab w:val="center" w:pos="4680"/>
        <w:tab w:val="right" w:pos="9360"/>
      </w:tabs>
    </w:pPr>
  </w:style>
  <w:style w:type="character" w:customStyle="1" w:styleId="FooterChar">
    <w:name w:val="Footer Char"/>
    <w:basedOn w:val="DefaultParagraphFont"/>
    <w:link w:val="Footer"/>
    <w:uiPriority w:val="99"/>
    <w:rsid w:val="00E2054F"/>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2120</Characters>
  <Application>Microsoft Macintosh Word</Application>
  <DocSecurity>0</DocSecurity>
  <Lines>70</Lines>
  <Paragraphs>43</Paragraphs>
  <ScaleCrop>false</ScaleCrop>
  <HeadingPairs>
    <vt:vector size="2" baseType="variant">
      <vt:variant>
        <vt:lpstr>Title</vt:lpstr>
      </vt:variant>
      <vt:variant>
        <vt:i4>1</vt:i4>
      </vt:variant>
    </vt:vector>
  </HeadingPairs>
  <TitlesOfParts>
    <vt:vector size="1" baseType="lpstr">
      <vt:lpstr/>
    </vt:vector>
  </TitlesOfParts>
  <Manager/>
  <Company>Univeristy of Maine System</Company>
  <LinksUpToDate>false</LinksUpToDate>
  <CharactersWithSpaces>2440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Litigation Hold Sample Letter</dc:title>
  <dc:subject/>
  <dc:creator>michele.yachanin</dc:creator>
  <cp:keywords/>
  <dc:description/>
  <cp:lastModifiedBy>PomPom</cp:lastModifiedBy>
  <cp:revision>2</cp:revision>
  <dcterms:created xsi:type="dcterms:W3CDTF">2019-12-30T14:49:00Z</dcterms:created>
  <dcterms:modified xsi:type="dcterms:W3CDTF">2019-12-30T14:49:00Z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