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000000"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4841A37">
                <wp:extent cx="0" cy="5319305"/>
                <wp:effectExtent l="0" t="0" r="0" b="0"/>
                <wp:docPr id="23" name="Straight Connector 23" title="Summer 2021 Enrollment Repor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0C255F" id="Straight Connector 23" o:spid="_x0000_s1026" alt="Title: Summer 2021 Enrollment Repor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" strokecolor="#4472c4 [3204]" strokeweight="2pt">
                <v:stroke joinstyle="miter"/>
                <w10:anchorlock/>
              </v:line>
            </w:pict>
          </mc:Fallback>
        </mc:AlternateContent>
      </w:r>
    </w:p>
    <w:p w14:paraId="74EEB618" w14:textId="26599E24" w:rsidR="000726AB" w:rsidRPr="009E274E" w:rsidRDefault="00D1599F" w:rsidP="009E274E">
      <w:pPr>
        <w:pStyle w:val="Title"/>
      </w:pPr>
      <w:r>
        <w:rPr>
          <w:color w:val="4472C4" w:themeColor="accent1"/>
        </w:rPr>
        <w:t>S</w:t>
      </w:r>
      <w:r w:rsidR="008C4991">
        <w:rPr>
          <w:color w:val="4472C4" w:themeColor="accent1"/>
        </w:rPr>
        <w:t>ummer</w:t>
      </w:r>
      <w:r>
        <w:rPr>
          <w:color w:val="4472C4" w:themeColor="accent1"/>
        </w:rPr>
        <w:t xml:space="preserve"> 202</w:t>
      </w:r>
      <w:r w:rsidR="00360C2F">
        <w:rPr>
          <w:color w:val="4472C4" w:themeColor="accent1"/>
        </w:rPr>
        <w:t>3</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69FAB475" w14:textId="096108F5"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2DA89ED7">
                <wp:extent cx="0" cy="5319305"/>
                <wp:effectExtent l="0" t="0" r="0" b="0"/>
                <wp:docPr id="30" name="Straight Connector 30" title="Summer 2021 Enrollment Repor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379B01" id="Straight Connector 30" o:spid="_x0000_s1026" alt="Title: Summer 2021 Enrollment Repor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" strokecolor="#4472c4 [3204]" strokeweight="2pt">
                <v:stroke joinstyle="miter"/>
                <w10:anchorlock/>
              </v:line>
            </w:pict>
          </mc:Fallback>
        </mc:AlternateContent>
      </w: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322B9953" w14:textId="76CABB76" w:rsidR="003F3F68" w:rsidRPr="00794B69" w:rsidRDefault="003F3F68" w:rsidP="000726AB">
      <w:pPr>
        <w:pStyle w:val="Subtitle"/>
      </w:pPr>
      <w:r w:rsidRPr="00794B69">
        <w:t>Haliru Omosun, UMS Senior Institutional Research &amp; Planning Analyst</w:t>
      </w:r>
    </w:p>
    <w:p w14:paraId="0F31FFBC" w14:textId="75513120" w:rsidR="00320883" w:rsidRDefault="00893F20" w:rsidP="000726AB">
      <w:pPr>
        <w:pStyle w:val="Subtitle"/>
        <w:rPr>
          <w:rFonts w:ascii="Calibri" w:eastAsia="Times New Roman" w:hAnsi="Calibri" w:cs="Times New Roman"/>
          <w:spacing w:val="-3"/>
          <w:sz w:val="28"/>
          <w:szCs w:val="20"/>
        </w:rPr>
      </w:pPr>
      <w:r>
        <w:t>October</w:t>
      </w:r>
      <w:r w:rsidR="00472E1E">
        <w:t xml:space="preserve"> </w:t>
      </w:r>
      <w:r>
        <w:t>11</w:t>
      </w:r>
      <w:r w:rsidR="00767DB3" w:rsidRPr="00794B69">
        <w:t>, 202</w:t>
      </w:r>
      <w:r>
        <w:t>3</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68AE9D49" w14:textId="00198416" w:rsidR="00182AB5" w:rsidRDefault="00320883">
          <w:pPr>
            <w:pStyle w:val="TOC1"/>
            <w:tabs>
              <w:tab w:val="right" w:leader="dot" w:pos="10790"/>
            </w:tabs>
            <w:rPr>
              <w:rFonts w:asciiTheme="minorHAnsi" w:eastAsiaTheme="minorEastAsia" w:hAnsiTheme="minorHAnsi"/>
              <w:noProof/>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83823487" w:history="1">
            <w:r w:rsidR="00182AB5" w:rsidRPr="00BD2A7C">
              <w:rPr>
                <w:rStyle w:val="Hyperlink"/>
                <w:noProof/>
              </w:rPr>
              <w:t>Introduction</w:t>
            </w:r>
            <w:r w:rsidR="00182AB5">
              <w:rPr>
                <w:noProof/>
                <w:webHidden/>
              </w:rPr>
              <w:tab/>
            </w:r>
            <w:r w:rsidR="00182AB5">
              <w:rPr>
                <w:noProof/>
                <w:webHidden/>
              </w:rPr>
              <w:fldChar w:fldCharType="begin"/>
            </w:r>
            <w:r w:rsidR="00182AB5">
              <w:rPr>
                <w:noProof/>
                <w:webHidden/>
              </w:rPr>
              <w:instrText xml:space="preserve"> PAGEREF _Toc83823487 \h </w:instrText>
            </w:r>
            <w:r w:rsidR="00182AB5">
              <w:rPr>
                <w:noProof/>
                <w:webHidden/>
              </w:rPr>
            </w:r>
            <w:r w:rsidR="00182AB5">
              <w:rPr>
                <w:noProof/>
                <w:webHidden/>
              </w:rPr>
              <w:fldChar w:fldCharType="separate"/>
            </w:r>
            <w:r w:rsidR="00E70CCC">
              <w:rPr>
                <w:noProof/>
                <w:webHidden/>
              </w:rPr>
              <w:t>2</w:t>
            </w:r>
            <w:r w:rsidR="00182AB5">
              <w:rPr>
                <w:noProof/>
                <w:webHidden/>
              </w:rPr>
              <w:fldChar w:fldCharType="end"/>
            </w:r>
          </w:hyperlink>
        </w:p>
        <w:p w14:paraId="0DD4D768" w14:textId="7B635F7E" w:rsidR="00182AB5" w:rsidRDefault="00000000">
          <w:pPr>
            <w:pStyle w:val="TOC1"/>
            <w:tabs>
              <w:tab w:val="right" w:leader="dot" w:pos="10790"/>
            </w:tabs>
            <w:rPr>
              <w:rFonts w:asciiTheme="minorHAnsi" w:eastAsiaTheme="minorEastAsia" w:hAnsiTheme="minorHAnsi"/>
              <w:noProof/>
            </w:rPr>
          </w:pPr>
          <w:hyperlink w:anchor="_Toc83823488" w:history="1">
            <w:r w:rsidR="00182AB5" w:rsidRPr="00BD2A7C">
              <w:rPr>
                <w:rStyle w:val="Hyperlink"/>
                <w:noProof/>
              </w:rPr>
              <w:t>Highlights</w:t>
            </w:r>
            <w:r w:rsidR="00182AB5">
              <w:rPr>
                <w:noProof/>
                <w:webHidden/>
              </w:rPr>
              <w:tab/>
            </w:r>
            <w:r w:rsidR="00182AB5">
              <w:rPr>
                <w:noProof/>
                <w:webHidden/>
              </w:rPr>
              <w:fldChar w:fldCharType="begin"/>
            </w:r>
            <w:r w:rsidR="00182AB5">
              <w:rPr>
                <w:noProof/>
                <w:webHidden/>
              </w:rPr>
              <w:instrText xml:space="preserve"> PAGEREF _Toc83823488 \h </w:instrText>
            </w:r>
            <w:r w:rsidR="00182AB5">
              <w:rPr>
                <w:noProof/>
                <w:webHidden/>
              </w:rPr>
            </w:r>
            <w:r w:rsidR="00182AB5">
              <w:rPr>
                <w:noProof/>
                <w:webHidden/>
              </w:rPr>
              <w:fldChar w:fldCharType="separate"/>
            </w:r>
            <w:r w:rsidR="00E70CCC">
              <w:rPr>
                <w:noProof/>
                <w:webHidden/>
              </w:rPr>
              <w:t>3</w:t>
            </w:r>
            <w:r w:rsidR="00182AB5">
              <w:rPr>
                <w:noProof/>
                <w:webHidden/>
              </w:rPr>
              <w:fldChar w:fldCharType="end"/>
            </w:r>
          </w:hyperlink>
        </w:p>
        <w:p w14:paraId="39587B1C" w14:textId="4E6732D0" w:rsidR="00182AB5" w:rsidRDefault="00000000">
          <w:pPr>
            <w:pStyle w:val="TOC1"/>
            <w:tabs>
              <w:tab w:val="right" w:leader="dot" w:pos="10790"/>
            </w:tabs>
            <w:rPr>
              <w:rFonts w:asciiTheme="minorHAnsi" w:eastAsiaTheme="minorEastAsia" w:hAnsiTheme="minorHAnsi"/>
              <w:noProof/>
            </w:rPr>
          </w:pPr>
          <w:hyperlink w:anchor="_Toc83823489" w:history="1">
            <w:r w:rsidR="00182AB5" w:rsidRPr="00BD2A7C">
              <w:rPr>
                <w:rStyle w:val="Hyperlink"/>
                <w:noProof/>
              </w:rPr>
              <w:t>Headcount by Campus and Student Level</w:t>
            </w:r>
            <w:r w:rsidR="00182AB5">
              <w:rPr>
                <w:noProof/>
                <w:webHidden/>
              </w:rPr>
              <w:tab/>
            </w:r>
            <w:r w:rsidR="00182AB5">
              <w:rPr>
                <w:noProof/>
                <w:webHidden/>
              </w:rPr>
              <w:fldChar w:fldCharType="begin"/>
            </w:r>
            <w:r w:rsidR="00182AB5">
              <w:rPr>
                <w:noProof/>
                <w:webHidden/>
              </w:rPr>
              <w:instrText xml:space="preserve"> PAGEREF _Toc83823489 \h </w:instrText>
            </w:r>
            <w:r w:rsidR="00182AB5">
              <w:rPr>
                <w:noProof/>
                <w:webHidden/>
              </w:rPr>
            </w:r>
            <w:r w:rsidR="00182AB5">
              <w:rPr>
                <w:noProof/>
                <w:webHidden/>
              </w:rPr>
              <w:fldChar w:fldCharType="separate"/>
            </w:r>
            <w:r w:rsidR="00E70CCC">
              <w:rPr>
                <w:noProof/>
                <w:webHidden/>
              </w:rPr>
              <w:t>4</w:t>
            </w:r>
            <w:r w:rsidR="00182AB5">
              <w:rPr>
                <w:noProof/>
                <w:webHidden/>
              </w:rPr>
              <w:fldChar w:fldCharType="end"/>
            </w:r>
          </w:hyperlink>
        </w:p>
        <w:p w14:paraId="1277C235" w14:textId="0DC00B80" w:rsidR="00182AB5" w:rsidRDefault="00000000">
          <w:pPr>
            <w:pStyle w:val="TOC1"/>
            <w:tabs>
              <w:tab w:val="right" w:leader="dot" w:pos="10790"/>
            </w:tabs>
            <w:rPr>
              <w:rFonts w:asciiTheme="minorHAnsi" w:eastAsiaTheme="minorEastAsia" w:hAnsiTheme="minorHAnsi"/>
              <w:noProof/>
            </w:rPr>
          </w:pPr>
          <w:hyperlink w:anchor="_Toc83823490" w:history="1">
            <w:r w:rsidR="00182AB5" w:rsidRPr="00BD2A7C">
              <w:rPr>
                <w:rStyle w:val="Hyperlink"/>
                <w:noProof/>
              </w:rPr>
              <w:t>FTE by Campus and Student Level</w:t>
            </w:r>
            <w:r w:rsidR="00182AB5">
              <w:rPr>
                <w:noProof/>
                <w:webHidden/>
              </w:rPr>
              <w:tab/>
            </w:r>
            <w:r w:rsidR="00182AB5">
              <w:rPr>
                <w:noProof/>
                <w:webHidden/>
              </w:rPr>
              <w:fldChar w:fldCharType="begin"/>
            </w:r>
            <w:r w:rsidR="00182AB5">
              <w:rPr>
                <w:noProof/>
                <w:webHidden/>
              </w:rPr>
              <w:instrText xml:space="preserve"> PAGEREF _Toc83823490 \h </w:instrText>
            </w:r>
            <w:r w:rsidR="00182AB5">
              <w:rPr>
                <w:noProof/>
                <w:webHidden/>
              </w:rPr>
            </w:r>
            <w:r w:rsidR="00182AB5">
              <w:rPr>
                <w:noProof/>
                <w:webHidden/>
              </w:rPr>
              <w:fldChar w:fldCharType="separate"/>
            </w:r>
            <w:r w:rsidR="00E70CCC">
              <w:rPr>
                <w:noProof/>
                <w:webHidden/>
              </w:rPr>
              <w:t>5</w:t>
            </w:r>
            <w:r w:rsidR="00182AB5">
              <w:rPr>
                <w:noProof/>
                <w:webHidden/>
              </w:rPr>
              <w:fldChar w:fldCharType="end"/>
            </w:r>
          </w:hyperlink>
        </w:p>
        <w:p w14:paraId="17622759" w14:textId="7C8FEBE8" w:rsidR="00182AB5" w:rsidRDefault="00000000">
          <w:pPr>
            <w:pStyle w:val="TOC1"/>
            <w:tabs>
              <w:tab w:val="right" w:leader="dot" w:pos="10790"/>
            </w:tabs>
            <w:rPr>
              <w:rFonts w:asciiTheme="minorHAnsi" w:eastAsiaTheme="minorEastAsia" w:hAnsiTheme="minorHAnsi"/>
              <w:noProof/>
            </w:rPr>
          </w:pPr>
          <w:hyperlink w:anchor="_Toc83823491" w:history="1">
            <w:r w:rsidR="00182AB5" w:rsidRPr="00BD2A7C">
              <w:rPr>
                <w:rStyle w:val="Hyperlink"/>
                <w:noProof/>
              </w:rPr>
              <w:t>Credit Hours by Campus and Student Level</w:t>
            </w:r>
            <w:r w:rsidR="00182AB5">
              <w:rPr>
                <w:noProof/>
                <w:webHidden/>
              </w:rPr>
              <w:tab/>
            </w:r>
            <w:r w:rsidR="00182AB5">
              <w:rPr>
                <w:noProof/>
                <w:webHidden/>
              </w:rPr>
              <w:fldChar w:fldCharType="begin"/>
            </w:r>
            <w:r w:rsidR="00182AB5">
              <w:rPr>
                <w:noProof/>
                <w:webHidden/>
              </w:rPr>
              <w:instrText xml:space="preserve"> PAGEREF _Toc83823491 \h </w:instrText>
            </w:r>
            <w:r w:rsidR="00182AB5">
              <w:rPr>
                <w:noProof/>
                <w:webHidden/>
              </w:rPr>
            </w:r>
            <w:r w:rsidR="00182AB5">
              <w:rPr>
                <w:noProof/>
                <w:webHidden/>
              </w:rPr>
              <w:fldChar w:fldCharType="separate"/>
            </w:r>
            <w:r w:rsidR="00E70CCC">
              <w:rPr>
                <w:noProof/>
                <w:webHidden/>
              </w:rPr>
              <w:t>6</w:t>
            </w:r>
            <w:r w:rsidR="00182AB5">
              <w:rPr>
                <w:noProof/>
                <w:webHidden/>
              </w:rPr>
              <w:fldChar w:fldCharType="end"/>
            </w:r>
          </w:hyperlink>
        </w:p>
        <w:p w14:paraId="2B8C4EBC" w14:textId="767D2D71" w:rsidR="00182AB5" w:rsidRDefault="00000000">
          <w:pPr>
            <w:pStyle w:val="TOC1"/>
            <w:tabs>
              <w:tab w:val="right" w:leader="dot" w:pos="10790"/>
            </w:tabs>
            <w:rPr>
              <w:rFonts w:asciiTheme="minorHAnsi" w:eastAsiaTheme="minorEastAsia" w:hAnsiTheme="minorHAnsi"/>
              <w:noProof/>
            </w:rPr>
          </w:pPr>
          <w:hyperlink w:anchor="_Toc83823492" w:history="1">
            <w:r w:rsidR="00182AB5" w:rsidRPr="00BD2A7C">
              <w:rPr>
                <w:rStyle w:val="Hyperlink"/>
                <w:noProof/>
              </w:rPr>
              <w:t>Headcount, FTE, and Credit Hours by Degree Level</w:t>
            </w:r>
            <w:r w:rsidR="00182AB5">
              <w:rPr>
                <w:noProof/>
                <w:webHidden/>
              </w:rPr>
              <w:tab/>
            </w:r>
            <w:r w:rsidR="00182AB5">
              <w:rPr>
                <w:noProof/>
                <w:webHidden/>
              </w:rPr>
              <w:fldChar w:fldCharType="begin"/>
            </w:r>
            <w:r w:rsidR="00182AB5">
              <w:rPr>
                <w:noProof/>
                <w:webHidden/>
              </w:rPr>
              <w:instrText xml:space="preserve"> PAGEREF _Toc83823492 \h </w:instrText>
            </w:r>
            <w:r w:rsidR="00182AB5">
              <w:rPr>
                <w:noProof/>
                <w:webHidden/>
              </w:rPr>
            </w:r>
            <w:r w:rsidR="00182AB5">
              <w:rPr>
                <w:noProof/>
                <w:webHidden/>
              </w:rPr>
              <w:fldChar w:fldCharType="separate"/>
            </w:r>
            <w:r w:rsidR="00E70CCC">
              <w:rPr>
                <w:noProof/>
                <w:webHidden/>
              </w:rPr>
              <w:t>8</w:t>
            </w:r>
            <w:r w:rsidR="00182AB5">
              <w:rPr>
                <w:noProof/>
                <w:webHidden/>
              </w:rPr>
              <w:fldChar w:fldCharType="end"/>
            </w:r>
          </w:hyperlink>
        </w:p>
        <w:p w14:paraId="40B54E20" w14:textId="6A456AB4" w:rsidR="00182AB5" w:rsidRDefault="00000000">
          <w:pPr>
            <w:pStyle w:val="TOC1"/>
            <w:tabs>
              <w:tab w:val="right" w:leader="dot" w:pos="10790"/>
            </w:tabs>
            <w:rPr>
              <w:rFonts w:asciiTheme="minorHAnsi" w:eastAsiaTheme="minorEastAsia" w:hAnsiTheme="minorHAnsi"/>
              <w:noProof/>
            </w:rPr>
          </w:pPr>
          <w:hyperlink w:anchor="_Toc83823493" w:history="1">
            <w:r w:rsidR="00182AB5" w:rsidRPr="00BD2A7C">
              <w:rPr>
                <w:rStyle w:val="Hyperlink"/>
                <w:noProof/>
              </w:rPr>
              <w:t>Headcount by Student Level and Tuition Residency</w:t>
            </w:r>
            <w:r w:rsidR="00182AB5">
              <w:rPr>
                <w:noProof/>
                <w:webHidden/>
              </w:rPr>
              <w:tab/>
            </w:r>
            <w:r w:rsidR="00182AB5">
              <w:rPr>
                <w:noProof/>
                <w:webHidden/>
              </w:rPr>
              <w:fldChar w:fldCharType="begin"/>
            </w:r>
            <w:r w:rsidR="00182AB5">
              <w:rPr>
                <w:noProof/>
                <w:webHidden/>
              </w:rPr>
              <w:instrText xml:space="preserve"> PAGEREF _Toc83823493 \h </w:instrText>
            </w:r>
            <w:r w:rsidR="00182AB5">
              <w:rPr>
                <w:noProof/>
                <w:webHidden/>
              </w:rPr>
            </w:r>
            <w:r w:rsidR="00182AB5">
              <w:rPr>
                <w:noProof/>
                <w:webHidden/>
              </w:rPr>
              <w:fldChar w:fldCharType="separate"/>
            </w:r>
            <w:r w:rsidR="00E70CCC">
              <w:rPr>
                <w:noProof/>
                <w:webHidden/>
              </w:rPr>
              <w:t>10</w:t>
            </w:r>
            <w:r w:rsidR="00182AB5">
              <w:rPr>
                <w:noProof/>
                <w:webHidden/>
              </w:rPr>
              <w:fldChar w:fldCharType="end"/>
            </w:r>
          </w:hyperlink>
        </w:p>
        <w:p w14:paraId="0682F493" w14:textId="29AF9271" w:rsidR="00182AB5" w:rsidRDefault="00000000">
          <w:pPr>
            <w:pStyle w:val="TOC1"/>
            <w:tabs>
              <w:tab w:val="right" w:leader="dot" w:pos="10790"/>
            </w:tabs>
            <w:rPr>
              <w:rFonts w:asciiTheme="minorHAnsi" w:eastAsiaTheme="minorEastAsia" w:hAnsiTheme="minorHAnsi"/>
              <w:noProof/>
            </w:rPr>
          </w:pPr>
          <w:hyperlink w:anchor="_Toc83823494" w:history="1">
            <w:r w:rsidR="00182AB5" w:rsidRPr="00BD2A7C">
              <w:rPr>
                <w:rStyle w:val="Hyperlink"/>
                <w:noProof/>
              </w:rPr>
              <w:t>Credit Hours by Student Level and Tuition Residency</w:t>
            </w:r>
            <w:r w:rsidR="00182AB5">
              <w:rPr>
                <w:noProof/>
                <w:webHidden/>
              </w:rPr>
              <w:tab/>
            </w:r>
            <w:r w:rsidR="00182AB5">
              <w:rPr>
                <w:noProof/>
                <w:webHidden/>
              </w:rPr>
              <w:fldChar w:fldCharType="begin"/>
            </w:r>
            <w:r w:rsidR="00182AB5">
              <w:rPr>
                <w:noProof/>
                <w:webHidden/>
              </w:rPr>
              <w:instrText xml:space="preserve"> PAGEREF _Toc83823494 \h </w:instrText>
            </w:r>
            <w:r w:rsidR="00182AB5">
              <w:rPr>
                <w:noProof/>
                <w:webHidden/>
              </w:rPr>
            </w:r>
            <w:r w:rsidR="00182AB5">
              <w:rPr>
                <w:noProof/>
                <w:webHidden/>
              </w:rPr>
              <w:fldChar w:fldCharType="separate"/>
            </w:r>
            <w:r w:rsidR="00E70CCC">
              <w:rPr>
                <w:noProof/>
                <w:webHidden/>
              </w:rPr>
              <w:t>11</w:t>
            </w:r>
            <w:r w:rsidR="00182AB5">
              <w:rPr>
                <w:noProof/>
                <w:webHidden/>
              </w:rPr>
              <w:fldChar w:fldCharType="end"/>
            </w:r>
          </w:hyperlink>
        </w:p>
        <w:p w14:paraId="68ED61CC" w14:textId="247A52DC" w:rsidR="00182AB5" w:rsidRDefault="00000000">
          <w:pPr>
            <w:pStyle w:val="TOC1"/>
            <w:tabs>
              <w:tab w:val="right" w:leader="dot" w:pos="10790"/>
            </w:tabs>
            <w:rPr>
              <w:rFonts w:asciiTheme="minorHAnsi" w:eastAsiaTheme="minorEastAsia" w:hAnsiTheme="minorHAnsi"/>
              <w:noProof/>
            </w:rPr>
          </w:pPr>
          <w:hyperlink w:anchor="_Toc83823495" w:history="1">
            <w:r w:rsidR="00182AB5" w:rsidRPr="00BD2A7C">
              <w:rPr>
                <w:rStyle w:val="Hyperlink"/>
                <w:noProof/>
              </w:rPr>
              <w:t>Headcount by Tuition Residency and Campus</w:t>
            </w:r>
            <w:r w:rsidR="00182AB5">
              <w:rPr>
                <w:noProof/>
                <w:webHidden/>
              </w:rPr>
              <w:tab/>
            </w:r>
            <w:r w:rsidR="00182AB5">
              <w:rPr>
                <w:noProof/>
                <w:webHidden/>
              </w:rPr>
              <w:fldChar w:fldCharType="begin"/>
            </w:r>
            <w:r w:rsidR="00182AB5">
              <w:rPr>
                <w:noProof/>
                <w:webHidden/>
              </w:rPr>
              <w:instrText xml:space="preserve"> PAGEREF _Toc83823495 \h </w:instrText>
            </w:r>
            <w:r w:rsidR="00182AB5">
              <w:rPr>
                <w:noProof/>
                <w:webHidden/>
              </w:rPr>
            </w:r>
            <w:r w:rsidR="00182AB5">
              <w:rPr>
                <w:noProof/>
                <w:webHidden/>
              </w:rPr>
              <w:fldChar w:fldCharType="separate"/>
            </w:r>
            <w:r w:rsidR="00E70CCC">
              <w:rPr>
                <w:noProof/>
                <w:webHidden/>
              </w:rPr>
              <w:t>12</w:t>
            </w:r>
            <w:r w:rsidR="00182AB5">
              <w:rPr>
                <w:noProof/>
                <w:webHidden/>
              </w:rPr>
              <w:fldChar w:fldCharType="end"/>
            </w:r>
          </w:hyperlink>
        </w:p>
        <w:p w14:paraId="75CDCA5D" w14:textId="67750481" w:rsidR="00182AB5" w:rsidRDefault="00000000">
          <w:pPr>
            <w:pStyle w:val="TOC1"/>
            <w:tabs>
              <w:tab w:val="right" w:leader="dot" w:pos="10790"/>
            </w:tabs>
            <w:rPr>
              <w:rFonts w:asciiTheme="minorHAnsi" w:eastAsiaTheme="minorEastAsia" w:hAnsiTheme="minorHAnsi"/>
              <w:noProof/>
            </w:rPr>
          </w:pPr>
          <w:hyperlink w:anchor="_Toc83823496" w:history="1">
            <w:r w:rsidR="00182AB5" w:rsidRPr="00BD2A7C">
              <w:rPr>
                <w:rStyle w:val="Hyperlink"/>
                <w:noProof/>
              </w:rPr>
              <w:t>Credit Hours by Tuition Residency and Campus</w:t>
            </w:r>
            <w:r w:rsidR="00182AB5">
              <w:rPr>
                <w:noProof/>
                <w:webHidden/>
              </w:rPr>
              <w:tab/>
            </w:r>
            <w:r w:rsidR="00182AB5">
              <w:rPr>
                <w:noProof/>
                <w:webHidden/>
              </w:rPr>
              <w:fldChar w:fldCharType="begin"/>
            </w:r>
            <w:r w:rsidR="00182AB5">
              <w:rPr>
                <w:noProof/>
                <w:webHidden/>
              </w:rPr>
              <w:instrText xml:space="preserve"> PAGEREF _Toc83823496 \h </w:instrText>
            </w:r>
            <w:r w:rsidR="00182AB5">
              <w:rPr>
                <w:noProof/>
                <w:webHidden/>
              </w:rPr>
            </w:r>
            <w:r w:rsidR="00182AB5">
              <w:rPr>
                <w:noProof/>
                <w:webHidden/>
              </w:rPr>
              <w:fldChar w:fldCharType="separate"/>
            </w:r>
            <w:r w:rsidR="00E70CCC">
              <w:rPr>
                <w:noProof/>
                <w:webHidden/>
              </w:rPr>
              <w:t>15</w:t>
            </w:r>
            <w:r w:rsidR="00182AB5">
              <w:rPr>
                <w:noProof/>
                <w:webHidden/>
              </w:rPr>
              <w:fldChar w:fldCharType="end"/>
            </w:r>
          </w:hyperlink>
        </w:p>
        <w:p w14:paraId="72D94A44" w14:textId="582FFD2C" w:rsidR="00182AB5" w:rsidRDefault="00000000">
          <w:pPr>
            <w:pStyle w:val="TOC1"/>
            <w:tabs>
              <w:tab w:val="right" w:leader="dot" w:pos="10790"/>
            </w:tabs>
            <w:rPr>
              <w:rFonts w:asciiTheme="minorHAnsi" w:eastAsiaTheme="minorEastAsia" w:hAnsiTheme="minorHAnsi"/>
              <w:noProof/>
            </w:rPr>
          </w:pPr>
          <w:hyperlink w:anchor="_Toc83823497" w:history="1">
            <w:r w:rsidR="00182AB5" w:rsidRPr="00BD2A7C">
              <w:rPr>
                <w:rStyle w:val="Hyperlink"/>
                <w:noProof/>
              </w:rPr>
              <w:t>Headcount by Student Level and Gender</w:t>
            </w:r>
            <w:r w:rsidR="00182AB5">
              <w:rPr>
                <w:noProof/>
                <w:webHidden/>
              </w:rPr>
              <w:tab/>
            </w:r>
            <w:r w:rsidR="00182AB5">
              <w:rPr>
                <w:noProof/>
                <w:webHidden/>
              </w:rPr>
              <w:fldChar w:fldCharType="begin"/>
            </w:r>
            <w:r w:rsidR="00182AB5">
              <w:rPr>
                <w:noProof/>
                <w:webHidden/>
              </w:rPr>
              <w:instrText xml:space="preserve"> PAGEREF _Toc83823497 \h </w:instrText>
            </w:r>
            <w:r w:rsidR="00182AB5">
              <w:rPr>
                <w:noProof/>
                <w:webHidden/>
              </w:rPr>
            </w:r>
            <w:r w:rsidR="00182AB5">
              <w:rPr>
                <w:noProof/>
                <w:webHidden/>
              </w:rPr>
              <w:fldChar w:fldCharType="separate"/>
            </w:r>
            <w:r w:rsidR="00E70CCC">
              <w:rPr>
                <w:noProof/>
                <w:webHidden/>
              </w:rPr>
              <w:t>18</w:t>
            </w:r>
            <w:r w:rsidR="00182AB5">
              <w:rPr>
                <w:noProof/>
                <w:webHidden/>
              </w:rPr>
              <w:fldChar w:fldCharType="end"/>
            </w:r>
          </w:hyperlink>
        </w:p>
        <w:p w14:paraId="150315E8" w14:textId="44FA257C" w:rsidR="00182AB5" w:rsidRDefault="00000000">
          <w:pPr>
            <w:pStyle w:val="TOC1"/>
            <w:tabs>
              <w:tab w:val="right" w:leader="dot" w:pos="10790"/>
            </w:tabs>
            <w:rPr>
              <w:rFonts w:asciiTheme="minorHAnsi" w:eastAsiaTheme="minorEastAsia" w:hAnsiTheme="minorHAnsi"/>
              <w:noProof/>
            </w:rPr>
          </w:pPr>
          <w:hyperlink w:anchor="_Toc83823498" w:history="1">
            <w:r w:rsidR="00182AB5" w:rsidRPr="00BD2A7C">
              <w:rPr>
                <w:rStyle w:val="Hyperlink"/>
                <w:noProof/>
              </w:rPr>
              <w:t>Headcount by Gender and Campus</w:t>
            </w:r>
            <w:r w:rsidR="00182AB5">
              <w:rPr>
                <w:noProof/>
                <w:webHidden/>
              </w:rPr>
              <w:tab/>
            </w:r>
            <w:r w:rsidR="00182AB5">
              <w:rPr>
                <w:noProof/>
                <w:webHidden/>
              </w:rPr>
              <w:fldChar w:fldCharType="begin"/>
            </w:r>
            <w:r w:rsidR="00182AB5">
              <w:rPr>
                <w:noProof/>
                <w:webHidden/>
              </w:rPr>
              <w:instrText xml:space="preserve"> PAGEREF _Toc83823498 \h </w:instrText>
            </w:r>
            <w:r w:rsidR="00182AB5">
              <w:rPr>
                <w:noProof/>
                <w:webHidden/>
              </w:rPr>
            </w:r>
            <w:r w:rsidR="00182AB5">
              <w:rPr>
                <w:noProof/>
                <w:webHidden/>
              </w:rPr>
              <w:fldChar w:fldCharType="separate"/>
            </w:r>
            <w:r w:rsidR="00E70CCC">
              <w:rPr>
                <w:noProof/>
                <w:webHidden/>
              </w:rPr>
              <w:t>19</w:t>
            </w:r>
            <w:r w:rsidR="00182AB5">
              <w:rPr>
                <w:noProof/>
                <w:webHidden/>
              </w:rPr>
              <w:fldChar w:fldCharType="end"/>
            </w:r>
          </w:hyperlink>
        </w:p>
        <w:p w14:paraId="326C1ADB" w14:textId="10D6B6F1" w:rsidR="00182AB5" w:rsidRDefault="00000000">
          <w:pPr>
            <w:pStyle w:val="TOC1"/>
            <w:tabs>
              <w:tab w:val="right" w:leader="dot" w:pos="10790"/>
            </w:tabs>
            <w:rPr>
              <w:rFonts w:asciiTheme="minorHAnsi" w:eastAsiaTheme="minorEastAsia" w:hAnsiTheme="minorHAnsi"/>
              <w:noProof/>
            </w:rPr>
          </w:pPr>
          <w:hyperlink w:anchor="_Toc83823499" w:history="1">
            <w:r w:rsidR="00182AB5" w:rsidRPr="00BD2A7C">
              <w:rPr>
                <w:rStyle w:val="Hyperlink"/>
                <w:noProof/>
              </w:rPr>
              <w:t>Credit Hours by Gender and Campus</w:t>
            </w:r>
            <w:r w:rsidR="00182AB5">
              <w:rPr>
                <w:noProof/>
                <w:webHidden/>
              </w:rPr>
              <w:tab/>
            </w:r>
            <w:r w:rsidR="00182AB5">
              <w:rPr>
                <w:noProof/>
                <w:webHidden/>
              </w:rPr>
              <w:fldChar w:fldCharType="begin"/>
            </w:r>
            <w:r w:rsidR="00182AB5">
              <w:rPr>
                <w:noProof/>
                <w:webHidden/>
              </w:rPr>
              <w:instrText xml:space="preserve"> PAGEREF _Toc83823499 \h </w:instrText>
            </w:r>
            <w:r w:rsidR="00182AB5">
              <w:rPr>
                <w:noProof/>
                <w:webHidden/>
              </w:rPr>
            </w:r>
            <w:r w:rsidR="00182AB5">
              <w:rPr>
                <w:noProof/>
                <w:webHidden/>
              </w:rPr>
              <w:fldChar w:fldCharType="separate"/>
            </w:r>
            <w:r w:rsidR="00E70CCC">
              <w:rPr>
                <w:noProof/>
                <w:webHidden/>
              </w:rPr>
              <w:t>20</w:t>
            </w:r>
            <w:r w:rsidR="00182AB5">
              <w:rPr>
                <w:noProof/>
                <w:webHidden/>
              </w:rPr>
              <w:fldChar w:fldCharType="end"/>
            </w:r>
          </w:hyperlink>
        </w:p>
        <w:p w14:paraId="784F1886" w14:textId="42B1467B" w:rsidR="00182AB5" w:rsidRDefault="00000000">
          <w:pPr>
            <w:pStyle w:val="TOC1"/>
            <w:tabs>
              <w:tab w:val="right" w:leader="dot" w:pos="10790"/>
            </w:tabs>
            <w:rPr>
              <w:rFonts w:asciiTheme="minorHAnsi" w:eastAsiaTheme="minorEastAsia" w:hAnsiTheme="minorHAnsi"/>
              <w:noProof/>
            </w:rPr>
          </w:pPr>
          <w:hyperlink w:anchor="_Toc83823500" w:history="1">
            <w:r w:rsidR="00182AB5" w:rsidRPr="00BD2A7C">
              <w:rPr>
                <w:rStyle w:val="Hyperlink"/>
                <w:noProof/>
              </w:rPr>
              <w:t>Headcount by Student Level and Status</w:t>
            </w:r>
            <w:r w:rsidR="00182AB5">
              <w:rPr>
                <w:noProof/>
                <w:webHidden/>
              </w:rPr>
              <w:tab/>
            </w:r>
            <w:r w:rsidR="00182AB5">
              <w:rPr>
                <w:noProof/>
                <w:webHidden/>
              </w:rPr>
              <w:fldChar w:fldCharType="begin"/>
            </w:r>
            <w:r w:rsidR="00182AB5">
              <w:rPr>
                <w:noProof/>
                <w:webHidden/>
              </w:rPr>
              <w:instrText xml:space="preserve"> PAGEREF _Toc83823500 \h </w:instrText>
            </w:r>
            <w:r w:rsidR="00182AB5">
              <w:rPr>
                <w:noProof/>
                <w:webHidden/>
              </w:rPr>
            </w:r>
            <w:r w:rsidR="00182AB5">
              <w:rPr>
                <w:noProof/>
                <w:webHidden/>
              </w:rPr>
              <w:fldChar w:fldCharType="separate"/>
            </w:r>
            <w:r w:rsidR="00E70CCC">
              <w:rPr>
                <w:noProof/>
                <w:webHidden/>
              </w:rPr>
              <w:t>21</w:t>
            </w:r>
            <w:r w:rsidR="00182AB5">
              <w:rPr>
                <w:noProof/>
                <w:webHidden/>
              </w:rPr>
              <w:fldChar w:fldCharType="end"/>
            </w:r>
          </w:hyperlink>
        </w:p>
        <w:p w14:paraId="0D6CCC23" w14:textId="12765F92" w:rsidR="00182AB5" w:rsidRDefault="00000000">
          <w:pPr>
            <w:pStyle w:val="TOC1"/>
            <w:tabs>
              <w:tab w:val="right" w:leader="dot" w:pos="10790"/>
            </w:tabs>
            <w:rPr>
              <w:rFonts w:asciiTheme="minorHAnsi" w:eastAsiaTheme="minorEastAsia" w:hAnsiTheme="minorHAnsi"/>
              <w:noProof/>
            </w:rPr>
          </w:pPr>
          <w:hyperlink w:anchor="_Toc83823501" w:history="1">
            <w:r w:rsidR="00182AB5" w:rsidRPr="00BD2A7C">
              <w:rPr>
                <w:rStyle w:val="Hyperlink"/>
                <w:noProof/>
              </w:rPr>
              <w:t>Headcount by Status and Campus</w:t>
            </w:r>
            <w:r w:rsidR="00182AB5">
              <w:rPr>
                <w:noProof/>
                <w:webHidden/>
              </w:rPr>
              <w:tab/>
            </w:r>
            <w:r w:rsidR="00182AB5">
              <w:rPr>
                <w:noProof/>
                <w:webHidden/>
              </w:rPr>
              <w:fldChar w:fldCharType="begin"/>
            </w:r>
            <w:r w:rsidR="00182AB5">
              <w:rPr>
                <w:noProof/>
                <w:webHidden/>
              </w:rPr>
              <w:instrText xml:space="preserve"> PAGEREF _Toc83823501 \h </w:instrText>
            </w:r>
            <w:r w:rsidR="00182AB5">
              <w:rPr>
                <w:noProof/>
                <w:webHidden/>
              </w:rPr>
            </w:r>
            <w:r w:rsidR="00182AB5">
              <w:rPr>
                <w:noProof/>
                <w:webHidden/>
              </w:rPr>
              <w:fldChar w:fldCharType="separate"/>
            </w:r>
            <w:r w:rsidR="00E70CCC">
              <w:rPr>
                <w:noProof/>
                <w:webHidden/>
              </w:rPr>
              <w:t>22</w:t>
            </w:r>
            <w:r w:rsidR="00182AB5">
              <w:rPr>
                <w:noProof/>
                <w:webHidden/>
              </w:rPr>
              <w:fldChar w:fldCharType="end"/>
            </w:r>
          </w:hyperlink>
        </w:p>
        <w:p w14:paraId="21E00D25" w14:textId="5CD013B8" w:rsidR="00182AB5" w:rsidRDefault="00000000">
          <w:pPr>
            <w:pStyle w:val="TOC1"/>
            <w:tabs>
              <w:tab w:val="right" w:leader="dot" w:pos="10790"/>
            </w:tabs>
            <w:rPr>
              <w:rFonts w:asciiTheme="minorHAnsi" w:eastAsiaTheme="minorEastAsia" w:hAnsiTheme="minorHAnsi"/>
              <w:noProof/>
            </w:rPr>
          </w:pPr>
          <w:hyperlink w:anchor="_Toc83823502" w:history="1">
            <w:r w:rsidR="00182AB5" w:rsidRPr="00BD2A7C">
              <w:rPr>
                <w:rStyle w:val="Hyperlink"/>
                <w:noProof/>
              </w:rPr>
              <w:t>Credit Hours by Status and Campus</w:t>
            </w:r>
            <w:r w:rsidR="00182AB5">
              <w:rPr>
                <w:noProof/>
                <w:webHidden/>
              </w:rPr>
              <w:tab/>
            </w:r>
            <w:r w:rsidR="00182AB5">
              <w:rPr>
                <w:noProof/>
                <w:webHidden/>
              </w:rPr>
              <w:fldChar w:fldCharType="begin"/>
            </w:r>
            <w:r w:rsidR="00182AB5">
              <w:rPr>
                <w:noProof/>
                <w:webHidden/>
              </w:rPr>
              <w:instrText xml:space="preserve"> PAGEREF _Toc83823502 \h </w:instrText>
            </w:r>
            <w:r w:rsidR="00182AB5">
              <w:rPr>
                <w:noProof/>
                <w:webHidden/>
              </w:rPr>
            </w:r>
            <w:r w:rsidR="00182AB5">
              <w:rPr>
                <w:noProof/>
                <w:webHidden/>
              </w:rPr>
              <w:fldChar w:fldCharType="separate"/>
            </w:r>
            <w:r w:rsidR="00E70CCC">
              <w:rPr>
                <w:noProof/>
                <w:webHidden/>
              </w:rPr>
              <w:t>23</w:t>
            </w:r>
            <w:r w:rsidR="00182AB5">
              <w:rPr>
                <w:noProof/>
                <w:webHidden/>
              </w:rPr>
              <w:fldChar w:fldCharType="end"/>
            </w:r>
          </w:hyperlink>
        </w:p>
        <w:p w14:paraId="2B650149" w14:textId="24A0029A" w:rsidR="00182AB5" w:rsidRDefault="00000000">
          <w:pPr>
            <w:pStyle w:val="TOC1"/>
            <w:tabs>
              <w:tab w:val="right" w:leader="dot" w:pos="10790"/>
            </w:tabs>
            <w:rPr>
              <w:rFonts w:asciiTheme="minorHAnsi" w:eastAsiaTheme="minorEastAsia" w:hAnsiTheme="minorHAnsi"/>
              <w:noProof/>
            </w:rPr>
          </w:pPr>
          <w:hyperlink w:anchor="_Toc83823503" w:history="1">
            <w:r w:rsidR="00182AB5" w:rsidRPr="00BD2A7C">
              <w:rPr>
                <w:rStyle w:val="Hyperlink"/>
                <w:noProof/>
              </w:rPr>
              <w:t>Total Headcount by Race/Ethnicity</w:t>
            </w:r>
            <w:r w:rsidR="00182AB5">
              <w:rPr>
                <w:noProof/>
                <w:webHidden/>
              </w:rPr>
              <w:tab/>
            </w:r>
            <w:r w:rsidR="00182AB5">
              <w:rPr>
                <w:noProof/>
                <w:webHidden/>
              </w:rPr>
              <w:fldChar w:fldCharType="begin"/>
            </w:r>
            <w:r w:rsidR="00182AB5">
              <w:rPr>
                <w:noProof/>
                <w:webHidden/>
              </w:rPr>
              <w:instrText xml:space="preserve"> PAGEREF _Toc83823503 \h </w:instrText>
            </w:r>
            <w:r w:rsidR="00182AB5">
              <w:rPr>
                <w:noProof/>
                <w:webHidden/>
              </w:rPr>
            </w:r>
            <w:r w:rsidR="00182AB5">
              <w:rPr>
                <w:noProof/>
                <w:webHidden/>
              </w:rPr>
              <w:fldChar w:fldCharType="separate"/>
            </w:r>
            <w:r w:rsidR="00E70CCC">
              <w:rPr>
                <w:noProof/>
                <w:webHidden/>
              </w:rPr>
              <w:t>24</w:t>
            </w:r>
            <w:r w:rsidR="00182AB5">
              <w:rPr>
                <w:noProof/>
                <w:webHidden/>
              </w:rPr>
              <w:fldChar w:fldCharType="end"/>
            </w:r>
          </w:hyperlink>
        </w:p>
        <w:p w14:paraId="5CEF13E0" w14:textId="27B37E8E" w:rsidR="00182AB5" w:rsidRDefault="00000000">
          <w:pPr>
            <w:pStyle w:val="TOC1"/>
            <w:tabs>
              <w:tab w:val="right" w:leader="dot" w:pos="10790"/>
            </w:tabs>
            <w:rPr>
              <w:rFonts w:asciiTheme="minorHAnsi" w:eastAsiaTheme="minorEastAsia" w:hAnsiTheme="minorHAnsi"/>
              <w:noProof/>
            </w:rPr>
          </w:pPr>
          <w:hyperlink w:anchor="_Toc83823504" w:history="1">
            <w:r w:rsidR="00182AB5" w:rsidRPr="00BD2A7C">
              <w:rPr>
                <w:rStyle w:val="Hyperlink"/>
                <w:noProof/>
              </w:rPr>
              <w:t>Total Headcount by Age Range</w:t>
            </w:r>
            <w:r w:rsidR="00182AB5">
              <w:rPr>
                <w:noProof/>
                <w:webHidden/>
              </w:rPr>
              <w:tab/>
            </w:r>
            <w:r w:rsidR="00182AB5">
              <w:rPr>
                <w:noProof/>
                <w:webHidden/>
              </w:rPr>
              <w:fldChar w:fldCharType="begin"/>
            </w:r>
            <w:r w:rsidR="00182AB5">
              <w:rPr>
                <w:noProof/>
                <w:webHidden/>
              </w:rPr>
              <w:instrText xml:space="preserve"> PAGEREF _Toc83823504 \h </w:instrText>
            </w:r>
            <w:r w:rsidR="00182AB5">
              <w:rPr>
                <w:noProof/>
                <w:webHidden/>
              </w:rPr>
            </w:r>
            <w:r w:rsidR="00182AB5">
              <w:rPr>
                <w:noProof/>
                <w:webHidden/>
              </w:rPr>
              <w:fldChar w:fldCharType="separate"/>
            </w:r>
            <w:r w:rsidR="00E70CCC">
              <w:rPr>
                <w:noProof/>
                <w:webHidden/>
              </w:rPr>
              <w:t>25</w:t>
            </w:r>
            <w:r w:rsidR="00182AB5">
              <w:rPr>
                <w:noProof/>
                <w:webHidden/>
              </w:rPr>
              <w:fldChar w:fldCharType="end"/>
            </w:r>
          </w:hyperlink>
        </w:p>
        <w:p w14:paraId="5ADA67B8" w14:textId="36A291B2" w:rsidR="00182AB5" w:rsidRDefault="00000000">
          <w:pPr>
            <w:pStyle w:val="TOC1"/>
            <w:tabs>
              <w:tab w:val="right" w:leader="dot" w:pos="10790"/>
            </w:tabs>
            <w:rPr>
              <w:rFonts w:asciiTheme="minorHAnsi" w:eastAsiaTheme="minorEastAsia" w:hAnsiTheme="minorHAnsi"/>
              <w:noProof/>
            </w:rPr>
          </w:pPr>
          <w:hyperlink w:anchor="_Toc83823505" w:history="1">
            <w:r w:rsidR="00182AB5" w:rsidRPr="00BD2A7C">
              <w:rPr>
                <w:rStyle w:val="Hyperlink"/>
                <w:noProof/>
              </w:rPr>
              <w:t>Total Headcount by Summarized Age Range</w:t>
            </w:r>
            <w:r w:rsidR="00182AB5">
              <w:rPr>
                <w:noProof/>
                <w:webHidden/>
              </w:rPr>
              <w:tab/>
            </w:r>
            <w:r w:rsidR="00182AB5">
              <w:rPr>
                <w:noProof/>
                <w:webHidden/>
              </w:rPr>
              <w:fldChar w:fldCharType="begin"/>
            </w:r>
            <w:r w:rsidR="00182AB5">
              <w:rPr>
                <w:noProof/>
                <w:webHidden/>
              </w:rPr>
              <w:instrText xml:space="preserve"> PAGEREF _Toc83823505 \h </w:instrText>
            </w:r>
            <w:r w:rsidR="00182AB5">
              <w:rPr>
                <w:noProof/>
                <w:webHidden/>
              </w:rPr>
            </w:r>
            <w:r w:rsidR="00182AB5">
              <w:rPr>
                <w:noProof/>
                <w:webHidden/>
              </w:rPr>
              <w:fldChar w:fldCharType="separate"/>
            </w:r>
            <w:r w:rsidR="00E70CCC">
              <w:rPr>
                <w:noProof/>
                <w:webHidden/>
              </w:rPr>
              <w:t>25</w:t>
            </w:r>
            <w:r w:rsidR="00182AB5">
              <w:rPr>
                <w:noProof/>
                <w:webHidden/>
              </w:rPr>
              <w:fldChar w:fldCharType="end"/>
            </w:r>
          </w:hyperlink>
        </w:p>
        <w:p w14:paraId="07C9D48A" w14:textId="7097C774" w:rsidR="00182AB5" w:rsidRDefault="00000000">
          <w:pPr>
            <w:pStyle w:val="TOC1"/>
            <w:tabs>
              <w:tab w:val="right" w:leader="dot" w:pos="10790"/>
            </w:tabs>
            <w:rPr>
              <w:rFonts w:asciiTheme="minorHAnsi" w:eastAsiaTheme="minorEastAsia" w:hAnsiTheme="minorHAnsi"/>
              <w:noProof/>
            </w:rPr>
          </w:pPr>
          <w:hyperlink w:anchor="_Toc83823506" w:history="1">
            <w:r w:rsidR="00D61B4E">
              <w:rPr>
                <w:rStyle w:val="Hyperlink"/>
                <w:noProof/>
              </w:rPr>
              <w:t>Summer 2021</w:t>
            </w:r>
            <w:r w:rsidR="00182AB5" w:rsidRPr="00BD2A7C">
              <w:rPr>
                <w:rStyle w:val="Hyperlink"/>
                <w:noProof/>
              </w:rPr>
              <w:t xml:space="preserve"> Total Headcount by Residency (Based on Original Home Address)</w:t>
            </w:r>
            <w:r w:rsidR="00182AB5">
              <w:rPr>
                <w:noProof/>
                <w:webHidden/>
              </w:rPr>
              <w:tab/>
            </w:r>
            <w:r w:rsidR="00182AB5">
              <w:rPr>
                <w:noProof/>
                <w:webHidden/>
              </w:rPr>
              <w:fldChar w:fldCharType="begin"/>
            </w:r>
            <w:r w:rsidR="00182AB5">
              <w:rPr>
                <w:noProof/>
                <w:webHidden/>
              </w:rPr>
              <w:instrText xml:space="preserve"> PAGEREF _Toc83823506 \h </w:instrText>
            </w:r>
            <w:r w:rsidR="00182AB5">
              <w:rPr>
                <w:noProof/>
                <w:webHidden/>
              </w:rPr>
            </w:r>
            <w:r w:rsidR="00182AB5">
              <w:rPr>
                <w:noProof/>
                <w:webHidden/>
              </w:rPr>
              <w:fldChar w:fldCharType="separate"/>
            </w:r>
            <w:r w:rsidR="00E70CCC">
              <w:rPr>
                <w:noProof/>
                <w:webHidden/>
              </w:rPr>
              <w:t>1</w:t>
            </w:r>
            <w:r w:rsidR="00182AB5">
              <w:rPr>
                <w:noProof/>
                <w:webHidden/>
              </w:rPr>
              <w:fldChar w:fldCharType="end"/>
            </w:r>
          </w:hyperlink>
        </w:p>
        <w:p w14:paraId="64EB6BAD" w14:textId="656CBEA6" w:rsidR="00182AB5" w:rsidRDefault="00000000">
          <w:pPr>
            <w:pStyle w:val="TOC1"/>
            <w:tabs>
              <w:tab w:val="right" w:leader="dot" w:pos="10790"/>
            </w:tabs>
            <w:rPr>
              <w:rFonts w:asciiTheme="minorHAnsi" w:eastAsiaTheme="minorEastAsia" w:hAnsiTheme="minorHAnsi"/>
              <w:noProof/>
            </w:rPr>
          </w:pPr>
          <w:hyperlink w:anchor="_Toc83823507" w:history="1">
            <w:r w:rsidR="00182AB5" w:rsidRPr="00BD2A7C">
              <w:rPr>
                <w:rStyle w:val="Hyperlink"/>
                <w:noProof/>
              </w:rPr>
              <w:t>Total Credit Hours by Distance Modality</w:t>
            </w:r>
            <w:r w:rsidR="00182AB5">
              <w:rPr>
                <w:noProof/>
                <w:webHidden/>
              </w:rPr>
              <w:tab/>
            </w:r>
            <w:r w:rsidR="00182AB5">
              <w:rPr>
                <w:noProof/>
                <w:webHidden/>
              </w:rPr>
              <w:fldChar w:fldCharType="begin"/>
            </w:r>
            <w:r w:rsidR="00182AB5">
              <w:rPr>
                <w:noProof/>
                <w:webHidden/>
              </w:rPr>
              <w:instrText xml:space="preserve"> PAGEREF _Toc83823507 \h </w:instrText>
            </w:r>
            <w:r w:rsidR="00182AB5">
              <w:rPr>
                <w:noProof/>
                <w:webHidden/>
              </w:rPr>
            </w:r>
            <w:r w:rsidR="00182AB5">
              <w:rPr>
                <w:noProof/>
                <w:webHidden/>
              </w:rPr>
              <w:fldChar w:fldCharType="separate"/>
            </w:r>
            <w:r w:rsidR="00E70CCC">
              <w:rPr>
                <w:noProof/>
                <w:webHidden/>
              </w:rPr>
              <w:t>27</w:t>
            </w:r>
            <w:r w:rsidR="00182AB5">
              <w:rPr>
                <w:noProof/>
                <w:webHidden/>
              </w:rPr>
              <w:fldChar w:fldCharType="end"/>
            </w:r>
          </w:hyperlink>
        </w:p>
        <w:p w14:paraId="368EB8DF" w14:textId="3FDEA809" w:rsidR="00182AB5" w:rsidRDefault="00000000">
          <w:pPr>
            <w:pStyle w:val="TOC1"/>
            <w:tabs>
              <w:tab w:val="right" w:leader="dot" w:pos="10790"/>
            </w:tabs>
            <w:rPr>
              <w:rFonts w:asciiTheme="minorHAnsi" w:eastAsiaTheme="minorEastAsia" w:hAnsiTheme="minorHAnsi"/>
              <w:noProof/>
            </w:rPr>
          </w:pPr>
          <w:hyperlink w:anchor="_Toc83823508" w:history="1">
            <w:r w:rsidR="00182AB5" w:rsidRPr="00BD2A7C">
              <w:rPr>
                <w:rStyle w:val="Hyperlink"/>
                <w:noProof/>
              </w:rPr>
              <w:t>Total Credit Hours by Student Level and Modality Type</w:t>
            </w:r>
            <w:r w:rsidR="00182AB5">
              <w:rPr>
                <w:noProof/>
                <w:webHidden/>
              </w:rPr>
              <w:tab/>
            </w:r>
            <w:r w:rsidR="00182AB5">
              <w:rPr>
                <w:noProof/>
                <w:webHidden/>
              </w:rPr>
              <w:fldChar w:fldCharType="begin"/>
            </w:r>
            <w:r w:rsidR="00182AB5">
              <w:rPr>
                <w:noProof/>
                <w:webHidden/>
              </w:rPr>
              <w:instrText xml:space="preserve"> PAGEREF _Toc83823508 \h </w:instrText>
            </w:r>
            <w:r w:rsidR="00182AB5">
              <w:rPr>
                <w:noProof/>
                <w:webHidden/>
              </w:rPr>
            </w:r>
            <w:r w:rsidR="00182AB5">
              <w:rPr>
                <w:noProof/>
                <w:webHidden/>
              </w:rPr>
              <w:fldChar w:fldCharType="separate"/>
            </w:r>
            <w:r w:rsidR="00E70CCC">
              <w:rPr>
                <w:noProof/>
                <w:webHidden/>
              </w:rPr>
              <w:t>29</w:t>
            </w:r>
            <w:r w:rsidR="00182AB5">
              <w:rPr>
                <w:noProof/>
                <w:webHidden/>
              </w:rPr>
              <w:fldChar w:fldCharType="end"/>
            </w:r>
          </w:hyperlink>
        </w:p>
        <w:p w14:paraId="73A93511" w14:textId="126FDE44" w:rsidR="00320883" w:rsidRDefault="00320883" w:rsidP="00320883">
          <w:r w:rsidRPr="00C92EB5">
            <w:rPr>
              <w:rFonts w:asciiTheme="minorHAnsi" w:hAnsiTheme="minorHAnsi" w:cstheme="minorHAnsi"/>
              <w:szCs w:val="24"/>
              <w:highlight w:val="yellow"/>
            </w:rPr>
            <w:fldChar w:fldCharType="end"/>
          </w:r>
        </w:p>
      </w:sdtContent>
    </w:sdt>
    <w:p w14:paraId="225CBAB5" w14:textId="6D04DC74"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83823487"/>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00FF7FD5" w:rsidR="002B7C3D" w:rsidRPr="0077310D" w:rsidRDefault="002B7C3D" w:rsidP="002B7C3D">
      <w:pPr>
        <w:rPr>
          <w:rFonts w:asciiTheme="minorHAnsi" w:hAnsiTheme="minorHAnsi"/>
        </w:rPr>
      </w:pPr>
      <w:r w:rsidRPr="0077310D">
        <w:rPr>
          <w:rFonts w:asciiTheme="minorHAnsi" w:hAnsiTheme="minorHAnsi"/>
        </w:rPr>
        <w:t xml:space="preserve">The </w:t>
      </w:r>
      <w:r>
        <w:rPr>
          <w:rFonts w:asciiTheme="minorHAnsi" w:hAnsiTheme="minorHAnsi"/>
        </w:rPr>
        <w:t>following rep</w:t>
      </w:r>
      <w:r w:rsidRPr="0077310D">
        <w:rPr>
          <w:rFonts w:asciiTheme="minorHAnsi" w:hAnsiTheme="minorHAnsi"/>
        </w:rPr>
        <w:t xml:space="preserve">ort provides summary information regarding enrollment at the University of Maine System for the </w:t>
      </w:r>
      <w:r w:rsidR="008C4991">
        <w:rPr>
          <w:rFonts w:asciiTheme="minorHAnsi" w:hAnsiTheme="minorHAnsi"/>
        </w:rPr>
        <w:t>Summer</w:t>
      </w:r>
      <w:r w:rsidR="00767DB3">
        <w:rPr>
          <w:rFonts w:asciiTheme="minorHAnsi" w:hAnsiTheme="minorHAnsi"/>
        </w:rPr>
        <w:t xml:space="preserve"> 202</w:t>
      </w:r>
      <w:r w:rsidR="00472E1E">
        <w:rPr>
          <w:rFonts w:asciiTheme="minorHAnsi" w:hAnsiTheme="minorHAnsi"/>
        </w:rPr>
        <w:t>2</w:t>
      </w:r>
      <w:r w:rsidRPr="0077310D">
        <w:rPr>
          <w:rFonts w:asciiTheme="minorHAnsi" w:hAnsiTheme="minorHAnsi"/>
        </w:rPr>
        <w:t xml:space="preserve"> </w:t>
      </w:r>
      <w:r w:rsidR="00E4580C">
        <w:rPr>
          <w:rFonts w:asciiTheme="minorHAnsi" w:hAnsiTheme="minorHAnsi"/>
        </w:rPr>
        <w:t>s</w:t>
      </w:r>
      <w:r w:rsidRPr="0077310D">
        <w:rPr>
          <w:rFonts w:asciiTheme="minorHAnsi" w:hAnsiTheme="minorHAnsi"/>
        </w:rPr>
        <w:t xml:space="preserve">emester. All data reported is as of the </w:t>
      </w:r>
      <w:r w:rsidR="008C4991">
        <w:rPr>
          <w:rFonts w:asciiTheme="minorHAnsi" w:hAnsiTheme="minorHAnsi"/>
        </w:rPr>
        <w:t>summer census date (August 15).</w:t>
      </w:r>
      <w:r w:rsidR="007374B6">
        <w:rPr>
          <w:rFonts w:asciiTheme="minorHAnsi" w:hAnsiTheme="minorHAnsi"/>
        </w:rPr>
        <w:t xml:space="preserve"> Note: </w:t>
      </w:r>
      <w:r w:rsidR="007374B6" w:rsidRPr="009D318D">
        <w:rPr>
          <w:rFonts w:asciiTheme="minorHAnsi" w:hAnsiTheme="minorHAnsi"/>
        </w:rPr>
        <w:t>UMS early college students are now excluded from this report. Figures specific to UMS early college can be found in a separate</w:t>
      </w:r>
      <w:r w:rsidR="007374B6">
        <w:rPr>
          <w:rFonts w:asciiTheme="minorHAnsi" w:hAnsiTheme="minorHAnsi"/>
        </w:rPr>
        <w:t xml:space="preserve"> </w:t>
      </w:r>
      <w:r w:rsidR="00DD3C3C">
        <w:rPr>
          <w:rFonts w:asciiTheme="minorHAnsi" w:hAnsiTheme="minorHAnsi"/>
        </w:rPr>
        <w:t>Summer</w:t>
      </w:r>
      <w:r w:rsidR="007374B6" w:rsidRPr="009D318D">
        <w:rPr>
          <w:rFonts w:asciiTheme="minorHAnsi" w:hAnsiTheme="minorHAnsi"/>
        </w:rPr>
        <w:t xml:space="preserve"> Early College Enrollment report.</w:t>
      </w:r>
    </w:p>
    <w:p w14:paraId="26FE1779" w14:textId="77777777" w:rsidR="002B7C3D" w:rsidRPr="0077310D" w:rsidRDefault="002B7C3D" w:rsidP="002B7C3D">
      <w:pPr>
        <w:rPr>
          <w:rFonts w:asciiTheme="minorHAnsi" w:hAnsiTheme="minorHAnsi"/>
        </w:rPr>
      </w:pPr>
    </w:p>
    <w:p w14:paraId="7CD741D0" w14:textId="77777777" w:rsidR="002B7C3D" w:rsidRDefault="002B7C3D" w:rsidP="002B7C3D">
      <w:pPr>
        <w:rPr>
          <w:rFonts w:asciiTheme="minorHAnsi" w:hAnsiTheme="minorHAnsi"/>
          <w:b/>
        </w:rPr>
      </w:pPr>
      <w:r w:rsidRPr="0077310D">
        <w:rPr>
          <w:rFonts w:asciiTheme="minorHAnsi" w:hAnsiTheme="minorHAnsi"/>
          <w:b/>
        </w:rPr>
        <w:t>Note</w:t>
      </w:r>
      <w:r>
        <w:rPr>
          <w:rFonts w:asciiTheme="minorHAnsi" w:hAnsiTheme="minorHAnsi"/>
          <w:b/>
        </w:rPr>
        <w:t>s</w:t>
      </w:r>
      <w:r w:rsidRPr="0077310D">
        <w:rPr>
          <w:rFonts w:asciiTheme="minorHAnsi" w:hAnsiTheme="minorHAnsi"/>
          <w:b/>
        </w:rPr>
        <w:t xml:space="preserve">: </w:t>
      </w:r>
    </w:p>
    <w:p w14:paraId="6904C5FE" w14:textId="12949B04" w:rsidR="002B7C3D" w:rsidRDefault="002B7C3D" w:rsidP="002B7C3D">
      <w:pPr>
        <w:pStyle w:val="ListParagraph"/>
        <w:numPr>
          <w:ilvl w:val="0"/>
          <w:numId w:val="29"/>
        </w:numPr>
        <w:rPr>
          <w:rFonts w:asciiTheme="minorHAnsi" w:hAnsiTheme="minorHAnsi"/>
        </w:rPr>
      </w:pPr>
      <w:r>
        <w:rPr>
          <w:rFonts w:asciiTheme="minorHAnsi" w:hAnsiTheme="minorHAnsi"/>
        </w:rPr>
        <w:t xml:space="preserve">Some totals may not appear to </w:t>
      </w:r>
      <w:proofErr w:type="gramStart"/>
      <w:r>
        <w:rPr>
          <w:rFonts w:asciiTheme="minorHAnsi" w:hAnsiTheme="minorHAnsi"/>
        </w:rPr>
        <w:t>sum</w:t>
      </w:r>
      <w:proofErr w:type="gramEnd"/>
      <w:r>
        <w:rPr>
          <w:rFonts w:asciiTheme="minorHAnsi" w:hAnsiTheme="minorHAnsi"/>
        </w:rPr>
        <w:t xml:space="preserve"> correctly due to rounding (e.g., </w:t>
      </w:r>
      <w:r w:rsidR="002F2172">
        <w:rPr>
          <w:rFonts w:asciiTheme="minorHAnsi" w:hAnsiTheme="minorHAnsi"/>
        </w:rPr>
        <w:t xml:space="preserve">credit hours, FTE, and </w:t>
      </w:r>
      <w:r>
        <w:rPr>
          <w:rFonts w:asciiTheme="minorHAnsi" w:hAnsiTheme="minorHAnsi"/>
        </w:rPr>
        <w:t>percentages).</w:t>
      </w:r>
    </w:p>
    <w:p w14:paraId="1413E71F" w14:textId="0242E081" w:rsidR="00854BFA" w:rsidRPr="002F2172" w:rsidRDefault="002F2172" w:rsidP="002B7C3D">
      <w:pPr>
        <w:pStyle w:val="ListParagraph"/>
        <w:numPr>
          <w:ilvl w:val="0"/>
          <w:numId w:val="29"/>
        </w:numPr>
        <w:rPr>
          <w:rFonts w:asciiTheme="minorHAnsi" w:hAnsiTheme="minorHAnsi"/>
        </w:rPr>
      </w:pPr>
      <w:r w:rsidRPr="002F2172">
        <w:rPr>
          <w:rFonts w:asciiTheme="minorHAnsi" w:hAnsiTheme="minorHAnsi"/>
        </w:rPr>
        <w:t>In the case of int</w:t>
      </w:r>
      <w:r w:rsidR="008C4991">
        <w:rPr>
          <w:rFonts w:asciiTheme="minorHAnsi" w:hAnsiTheme="minorHAnsi"/>
        </w:rPr>
        <w:t>er</w:t>
      </w:r>
      <w:r w:rsidRPr="002F2172">
        <w:rPr>
          <w:rFonts w:asciiTheme="minorHAnsi" w:hAnsiTheme="minorHAnsi"/>
        </w:rPr>
        <w:t>-</w:t>
      </w:r>
      <w:r w:rsidR="008C4991">
        <w:rPr>
          <w:rFonts w:asciiTheme="minorHAnsi" w:hAnsiTheme="minorHAnsi"/>
        </w:rPr>
        <w:t>institutional</w:t>
      </w:r>
      <w:r w:rsidRPr="002F2172">
        <w:rPr>
          <w:rFonts w:asciiTheme="minorHAnsi" w:hAnsiTheme="minorHAnsi"/>
        </w:rPr>
        <w:t xml:space="preserve"> cross-listed courses, the Host institution (the UMS institution hosting/teaching the course) receives the credit hours for the course, while the </w:t>
      </w:r>
      <w:proofErr w:type="gramStart"/>
      <w:r w:rsidRPr="002F2172">
        <w:rPr>
          <w:rFonts w:asciiTheme="minorHAnsi" w:hAnsiTheme="minorHAnsi"/>
        </w:rPr>
        <w:t>Home</w:t>
      </w:r>
      <w:proofErr w:type="gramEnd"/>
      <w:r w:rsidRPr="002F2172">
        <w:rPr>
          <w:rFonts w:asciiTheme="minorHAnsi" w:hAnsiTheme="minorHAnsi"/>
        </w:rPr>
        <w:t xml:space="preserve"> institution (the UMS institution where the students’ primary enrollment is) keeps the FTE and headcount. </w:t>
      </w:r>
    </w:p>
    <w:p w14:paraId="461ADFCF" w14:textId="0FD35FE4" w:rsidR="002F2172" w:rsidRPr="00197FE0" w:rsidRDefault="002F2172" w:rsidP="002F2172">
      <w:pPr>
        <w:pStyle w:val="ListParagraph"/>
        <w:numPr>
          <w:ilvl w:val="0"/>
          <w:numId w:val="29"/>
        </w:numPr>
        <w:tabs>
          <w:tab w:val="left" w:pos="720"/>
        </w:tabs>
        <w:rPr>
          <w:rFonts w:asciiTheme="minorHAnsi" w:hAnsiTheme="minorHAnsi" w:cstheme="minorHAnsi"/>
        </w:rPr>
      </w:pPr>
      <w:r w:rsidRPr="00197FE0">
        <w:rPr>
          <w:rFonts w:asciiTheme="minorHAnsi" w:hAnsiTheme="minorHAnsi" w:cstheme="minorHAnsi"/>
        </w:rPr>
        <w:t>The formula for calculating Fall FTE (for all campuses except UMF starting in Fall 2006) is as follows:</w:t>
      </w:r>
    </w:p>
    <w:p w14:paraId="58AC2108" w14:textId="77777777" w:rsidR="002F2172" w:rsidRPr="00197FE0" w:rsidRDefault="002F2172" w:rsidP="002F2172">
      <w:pPr>
        <w:tabs>
          <w:tab w:val="left" w:pos="720"/>
        </w:tabs>
        <w:ind w:left="720"/>
        <w:rPr>
          <w:rFonts w:asciiTheme="minorHAnsi" w:hAnsiTheme="minorHAnsi" w:cstheme="minorHAnsi"/>
        </w:rPr>
      </w:pPr>
      <w:r w:rsidRPr="00197FE0">
        <w:rPr>
          <w:rFonts w:asciiTheme="minorHAnsi" w:hAnsiTheme="minorHAnsi" w:cstheme="minorHAnsi"/>
        </w:rPr>
        <w:t xml:space="preserve">Fall Undergraduate Credit Hours/15 + Fall Professional (Law) Credit Hours/15 + </w:t>
      </w:r>
    </w:p>
    <w:p w14:paraId="64C76C21" w14:textId="77777777" w:rsidR="00197FE0" w:rsidRDefault="002F2172" w:rsidP="00197FE0">
      <w:pPr>
        <w:tabs>
          <w:tab w:val="left" w:pos="720"/>
        </w:tabs>
        <w:ind w:left="720"/>
        <w:rPr>
          <w:rFonts w:asciiTheme="minorHAnsi" w:hAnsiTheme="minorHAnsi" w:cstheme="minorHAnsi"/>
        </w:rPr>
      </w:pPr>
      <w:r w:rsidRPr="00197FE0">
        <w:rPr>
          <w:rFonts w:asciiTheme="minorHAnsi" w:hAnsiTheme="minorHAnsi" w:cstheme="minorHAnsi"/>
        </w:rPr>
        <w:t>Fall Graduate Credit Hours/9 = Fall FTE + UMF:  Fall Undergraduate Credit Hours/16 + Fall Graduate Credit Hours/9 = Fall FTE</w:t>
      </w:r>
      <w:r w:rsidR="00197FE0">
        <w:rPr>
          <w:rFonts w:asciiTheme="minorHAnsi" w:hAnsiTheme="minorHAnsi" w:cstheme="minorHAnsi"/>
        </w:rPr>
        <w:t>.</w:t>
      </w:r>
    </w:p>
    <w:p w14:paraId="2675B112" w14:textId="77777777" w:rsidR="00197FE0" w:rsidRPr="00197FE0" w:rsidRDefault="00197FE0" w:rsidP="00197FE0">
      <w:pPr>
        <w:pStyle w:val="ListParagraph"/>
        <w:numPr>
          <w:ilvl w:val="0"/>
          <w:numId w:val="29"/>
        </w:numPr>
        <w:tabs>
          <w:tab w:val="left" w:pos="720"/>
        </w:tabs>
        <w:rPr>
          <w:rFonts w:asciiTheme="minorHAnsi" w:hAnsiTheme="minorHAnsi" w:cstheme="minorHAnsi"/>
        </w:rPr>
      </w:pPr>
      <w:r w:rsidRPr="00197FE0">
        <w:rPr>
          <w:rFonts w:asciiTheme="minorHAnsi" w:hAnsiTheme="minorHAnsi" w:cstheme="minorHAnsi"/>
          <w:szCs w:val="28"/>
        </w:rPr>
        <w:t>Students enrolled under the New England Regional Student Program (NEBHE) pay 150% of in-state tuition, which may include out-of-state students and Canadian students.</w:t>
      </w:r>
      <w:r w:rsidRPr="00197FE0">
        <w:rPr>
          <w:rFonts w:asciiTheme="minorHAnsi" w:hAnsiTheme="minorHAnsi" w:cstheme="minorHAnsi"/>
          <w:b/>
          <w:szCs w:val="28"/>
        </w:rPr>
        <w:t xml:space="preserve"> </w:t>
      </w:r>
    </w:p>
    <w:p w14:paraId="594A90E1" w14:textId="77777777" w:rsidR="007374B6" w:rsidRPr="00AE1BE1" w:rsidRDefault="007374B6" w:rsidP="007374B6">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4C8D06CC" w14:textId="77777777" w:rsidR="007374B6" w:rsidRPr="007374B6" w:rsidRDefault="007374B6" w:rsidP="007374B6">
      <w:pPr>
        <w:tabs>
          <w:tab w:val="left" w:pos="720"/>
        </w:tabs>
        <w:rPr>
          <w:rFonts w:asciiTheme="minorHAnsi" w:hAnsiTheme="minorHAnsi" w:cstheme="minorHAnsi"/>
        </w:rPr>
      </w:pPr>
    </w:p>
    <w:p w14:paraId="772C7DCF" w14:textId="77777777" w:rsidR="002B7C3D" w:rsidRPr="0077310D" w:rsidRDefault="002B7C3D" w:rsidP="002B7C3D">
      <w:pPr>
        <w:rPr>
          <w:rFonts w:asciiTheme="minorHAnsi" w:hAnsiTheme="minorHAnsi"/>
          <w:b/>
        </w:rPr>
      </w:pPr>
    </w:p>
    <w:p w14:paraId="00E3548E" w14:textId="7D1D89B6" w:rsidR="002B7C3D" w:rsidRPr="0077310D" w:rsidRDefault="002B7C3D" w:rsidP="002B7C3D">
      <w:pPr>
        <w:rPr>
          <w:rFonts w:asciiTheme="minorHAnsi" w:hAnsiTheme="minorHAnsi"/>
        </w:rPr>
      </w:pPr>
      <w:r w:rsidRPr="0077310D">
        <w:rPr>
          <w:rFonts w:asciiTheme="minorHAnsi" w:hAnsiTheme="minorHAnsi"/>
          <w:b/>
          <w:u w:val="single"/>
        </w:rPr>
        <w:t>Data Source</w:t>
      </w:r>
      <w:r w:rsidRPr="0077310D">
        <w:rPr>
          <w:rFonts w:asciiTheme="minorHAnsi" w:hAnsiTheme="minorHAnsi"/>
          <w:b/>
        </w:rPr>
        <w:t xml:space="preserve">: </w:t>
      </w:r>
      <w:r w:rsidRPr="0077310D">
        <w:rPr>
          <w:rFonts w:asciiTheme="minorHAnsi" w:hAnsiTheme="minorHAnsi"/>
        </w:rPr>
        <w:t>PeopleSoft Database; the University of Maine System</w:t>
      </w:r>
      <w:r w:rsidR="00767DB3">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76A9B81E" w:rsidR="00A32B36" w:rsidRDefault="002B7C3D" w:rsidP="002B7C3D">
      <w:pPr>
        <w:pStyle w:val="Heading1"/>
      </w:pPr>
      <w:bookmarkStart w:id="2" w:name="_Toc20489082"/>
      <w:bookmarkStart w:id="3" w:name="_Toc83823488"/>
      <w:r w:rsidRPr="004A1E79">
        <w:lastRenderedPageBreak/>
        <w:t>Highlights</w:t>
      </w:r>
      <w:bookmarkEnd w:id="2"/>
      <w:bookmarkEnd w:id="3"/>
    </w:p>
    <w:p w14:paraId="68094D95" w14:textId="77777777" w:rsidR="00472EB3" w:rsidRPr="00472EB3" w:rsidRDefault="00472EB3" w:rsidP="00472EB3"/>
    <w:p w14:paraId="3261BEDA" w14:textId="47EB6849" w:rsidR="00472EB3" w:rsidRPr="00EE73CA" w:rsidRDefault="00472EB3" w:rsidP="00472EB3">
      <w:pPr>
        <w:pStyle w:val="ListParagraph"/>
        <w:numPr>
          <w:ilvl w:val="0"/>
          <w:numId w:val="33"/>
        </w:numPr>
        <w:spacing w:after="160" w:line="259" w:lineRule="auto"/>
        <w:rPr>
          <w:sz w:val="21"/>
          <w:szCs w:val="21"/>
        </w:rPr>
      </w:pPr>
      <w:r w:rsidRPr="00EE73CA">
        <w:rPr>
          <w:sz w:val="21"/>
          <w:szCs w:val="21"/>
        </w:rPr>
        <w:t>Total head</w:t>
      </w:r>
      <w:r w:rsidR="00455E9D" w:rsidRPr="00EE73CA">
        <w:rPr>
          <w:sz w:val="21"/>
          <w:szCs w:val="21"/>
        </w:rPr>
        <w:t xml:space="preserve">count </w:t>
      </w:r>
      <w:r w:rsidR="00B472BD" w:rsidRPr="00EE73CA">
        <w:rPr>
          <w:sz w:val="21"/>
          <w:szCs w:val="21"/>
        </w:rPr>
        <w:t>in</w:t>
      </w:r>
      <w:r w:rsidR="00455E9D" w:rsidRPr="00EE73CA">
        <w:rPr>
          <w:sz w:val="21"/>
          <w:szCs w:val="21"/>
        </w:rPr>
        <w:t>creased by 2.</w:t>
      </w:r>
      <w:r w:rsidR="00B472BD" w:rsidRPr="00EE73CA">
        <w:rPr>
          <w:sz w:val="21"/>
          <w:szCs w:val="21"/>
        </w:rPr>
        <w:t>3</w:t>
      </w:r>
      <w:r w:rsidRPr="00EE73CA">
        <w:rPr>
          <w:sz w:val="21"/>
          <w:szCs w:val="21"/>
        </w:rPr>
        <w:t>% from Summer 202</w:t>
      </w:r>
      <w:r w:rsidR="00B472BD" w:rsidRPr="00EE73CA">
        <w:rPr>
          <w:sz w:val="21"/>
          <w:szCs w:val="21"/>
        </w:rPr>
        <w:t>2</w:t>
      </w:r>
      <w:r w:rsidRPr="00EE73CA">
        <w:rPr>
          <w:sz w:val="21"/>
          <w:szCs w:val="21"/>
        </w:rPr>
        <w:t>. Howev</w:t>
      </w:r>
      <w:r w:rsidR="00455E9D" w:rsidRPr="00EE73CA">
        <w:rPr>
          <w:sz w:val="21"/>
          <w:szCs w:val="21"/>
        </w:rPr>
        <w:t>er, when compared</w:t>
      </w:r>
      <w:r w:rsidR="00B472BD" w:rsidRPr="00EE73CA">
        <w:rPr>
          <w:sz w:val="21"/>
          <w:szCs w:val="21"/>
        </w:rPr>
        <w:t xml:space="preserve"> to Summer 2019</w:t>
      </w:r>
      <w:r w:rsidRPr="00EE73CA">
        <w:rPr>
          <w:sz w:val="21"/>
          <w:szCs w:val="21"/>
        </w:rPr>
        <w:t xml:space="preserve">, total headcount increased </w:t>
      </w:r>
      <w:r w:rsidR="00455E9D" w:rsidRPr="00EE73CA">
        <w:rPr>
          <w:sz w:val="21"/>
          <w:szCs w:val="21"/>
        </w:rPr>
        <w:t xml:space="preserve">slightly </w:t>
      </w:r>
      <w:r w:rsidRPr="00EE73CA">
        <w:rPr>
          <w:sz w:val="21"/>
          <w:szCs w:val="21"/>
        </w:rPr>
        <w:t xml:space="preserve">by </w:t>
      </w:r>
      <w:r w:rsidR="00B472BD" w:rsidRPr="00EE73CA">
        <w:rPr>
          <w:sz w:val="21"/>
          <w:szCs w:val="21"/>
        </w:rPr>
        <w:t>1</w:t>
      </w:r>
      <w:r w:rsidR="00455E9D" w:rsidRPr="00EE73CA">
        <w:rPr>
          <w:sz w:val="21"/>
          <w:szCs w:val="21"/>
        </w:rPr>
        <w:t>.</w:t>
      </w:r>
      <w:r w:rsidR="00B472BD" w:rsidRPr="00EE73CA">
        <w:rPr>
          <w:sz w:val="21"/>
          <w:szCs w:val="21"/>
        </w:rPr>
        <w:t>2</w:t>
      </w:r>
      <w:r w:rsidRPr="00EE73CA">
        <w:rPr>
          <w:sz w:val="21"/>
          <w:szCs w:val="21"/>
        </w:rPr>
        <w:t>%. Student’s total credi</w:t>
      </w:r>
      <w:r w:rsidR="00B472BD" w:rsidRPr="00EE73CA">
        <w:rPr>
          <w:sz w:val="21"/>
          <w:szCs w:val="21"/>
        </w:rPr>
        <w:t>t hours increased in Summer 2023 by 8.7</w:t>
      </w:r>
      <w:r w:rsidRPr="00EE73CA">
        <w:rPr>
          <w:sz w:val="21"/>
          <w:szCs w:val="21"/>
        </w:rPr>
        <w:t>% when compared t</w:t>
      </w:r>
      <w:r w:rsidR="00B472BD" w:rsidRPr="00EE73CA">
        <w:rPr>
          <w:sz w:val="21"/>
          <w:szCs w:val="21"/>
        </w:rPr>
        <w:t>o Summer 2022. It also</w:t>
      </w:r>
      <w:r w:rsidR="00455E9D" w:rsidRPr="00EE73CA">
        <w:rPr>
          <w:sz w:val="21"/>
          <w:szCs w:val="21"/>
        </w:rPr>
        <w:t xml:space="preserve"> increased by </w:t>
      </w:r>
      <w:r w:rsidR="00B472BD" w:rsidRPr="00EE73CA">
        <w:rPr>
          <w:sz w:val="21"/>
          <w:szCs w:val="21"/>
        </w:rPr>
        <w:t>9</w:t>
      </w:r>
      <w:r w:rsidRPr="00EE73CA">
        <w:rPr>
          <w:sz w:val="21"/>
          <w:szCs w:val="21"/>
        </w:rPr>
        <w:t>.</w:t>
      </w:r>
      <w:r w:rsidR="00B472BD" w:rsidRPr="00EE73CA">
        <w:rPr>
          <w:sz w:val="21"/>
          <w:szCs w:val="21"/>
        </w:rPr>
        <w:t>0</w:t>
      </w:r>
      <w:r w:rsidRPr="00EE73CA">
        <w:rPr>
          <w:sz w:val="21"/>
          <w:szCs w:val="21"/>
        </w:rPr>
        <w:t>% in com</w:t>
      </w:r>
      <w:r w:rsidR="00455E9D" w:rsidRPr="00EE73CA">
        <w:rPr>
          <w:sz w:val="21"/>
          <w:szCs w:val="21"/>
        </w:rPr>
        <w:t>parison to Summer 201</w:t>
      </w:r>
      <w:r w:rsidR="00B472BD" w:rsidRPr="00EE73CA">
        <w:rPr>
          <w:sz w:val="21"/>
          <w:szCs w:val="21"/>
        </w:rPr>
        <w:t>9</w:t>
      </w:r>
      <w:r w:rsidRPr="00EE73CA">
        <w:rPr>
          <w:sz w:val="21"/>
          <w:szCs w:val="21"/>
        </w:rPr>
        <w:t>.</w:t>
      </w:r>
    </w:p>
    <w:p w14:paraId="3E27A20D" w14:textId="77777777" w:rsidR="00472EB3" w:rsidRPr="00EE73CA" w:rsidRDefault="00472EB3" w:rsidP="00472EB3">
      <w:pPr>
        <w:pStyle w:val="ListParagraph"/>
        <w:spacing w:after="160" w:line="259" w:lineRule="auto"/>
        <w:rPr>
          <w:sz w:val="21"/>
          <w:szCs w:val="21"/>
        </w:rPr>
      </w:pPr>
    </w:p>
    <w:p w14:paraId="432A52B6" w14:textId="6DC35869" w:rsidR="00472EB3" w:rsidRPr="00EE73CA" w:rsidRDefault="00472EB3" w:rsidP="00472EB3">
      <w:pPr>
        <w:pStyle w:val="ListParagraph"/>
        <w:numPr>
          <w:ilvl w:val="0"/>
          <w:numId w:val="33"/>
        </w:numPr>
        <w:spacing w:after="160" w:line="259" w:lineRule="auto"/>
        <w:rPr>
          <w:sz w:val="21"/>
          <w:szCs w:val="21"/>
        </w:rPr>
      </w:pPr>
      <w:r w:rsidRPr="00EE73CA">
        <w:rPr>
          <w:sz w:val="21"/>
          <w:szCs w:val="21"/>
        </w:rPr>
        <w:t>Undergraduate head</w:t>
      </w:r>
      <w:r w:rsidR="00455E9D" w:rsidRPr="00EE73CA">
        <w:rPr>
          <w:sz w:val="21"/>
          <w:szCs w:val="21"/>
        </w:rPr>
        <w:t xml:space="preserve">count enrollment </w:t>
      </w:r>
      <w:r w:rsidR="0003586C" w:rsidRPr="00EE73CA">
        <w:rPr>
          <w:sz w:val="21"/>
          <w:szCs w:val="21"/>
        </w:rPr>
        <w:t>increa</w:t>
      </w:r>
      <w:r w:rsidR="00455E9D" w:rsidRPr="00EE73CA">
        <w:rPr>
          <w:sz w:val="21"/>
          <w:szCs w:val="21"/>
        </w:rPr>
        <w:t xml:space="preserve">sed by </w:t>
      </w:r>
      <w:r w:rsidR="0003586C" w:rsidRPr="00EE73CA">
        <w:rPr>
          <w:sz w:val="21"/>
          <w:szCs w:val="21"/>
        </w:rPr>
        <w:t>2.5</w:t>
      </w:r>
      <w:r w:rsidRPr="00EE73CA">
        <w:rPr>
          <w:sz w:val="21"/>
          <w:szCs w:val="21"/>
        </w:rPr>
        <w:t>% in Summer 202</w:t>
      </w:r>
      <w:r w:rsidR="0003586C" w:rsidRPr="00EE73CA">
        <w:rPr>
          <w:sz w:val="21"/>
          <w:szCs w:val="21"/>
        </w:rPr>
        <w:t>3 from Summer 2022</w:t>
      </w:r>
      <w:r w:rsidR="00455E9D" w:rsidRPr="00EE73CA">
        <w:rPr>
          <w:sz w:val="21"/>
          <w:szCs w:val="21"/>
        </w:rPr>
        <w:t xml:space="preserve">. This is an improvement </w:t>
      </w:r>
      <w:r w:rsidRPr="00EE73CA">
        <w:rPr>
          <w:sz w:val="21"/>
          <w:szCs w:val="21"/>
        </w:rPr>
        <w:t xml:space="preserve">in undergraduate enrollment when compared with </w:t>
      </w:r>
      <w:proofErr w:type="gramStart"/>
      <w:r w:rsidRPr="00EE73CA">
        <w:rPr>
          <w:sz w:val="21"/>
          <w:szCs w:val="21"/>
        </w:rPr>
        <w:t>the Summer</w:t>
      </w:r>
      <w:proofErr w:type="gramEnd"/>
      <w:r w:rsidRPr="00EE73CA">
        <w:rPr>
          <w:sz w:val="21"/>
          <w:szCs w:val="21"/>
        </w:rPr>
        <w:t xml:space="preserve"> 202</w:t>
      </w:r>
      <w:r w:rsidR="0003586C" w:rsidRPr="00EE73CA">
        <w:rPr>
          <w:sz w:val="21"/>
          <w:szCs w:val="21"/>
        </w:rPr>
        <w:t>2</w:t>
      </w:r>
      <w:r w:rsidRPr="00EE73CA">
        <w:rPr>
          <w:sz w:val="21"/>
          <w:szCs w:val="21"/>
        </w:rPr>
        <w:t>, where the decline in undergraduate enrollment from Summer</w:t>
      </w:r>
      <w:r w:rsidR="00455E9D" w:rsidRPr="00EE73CA">
        <w:rPr>
          <w:sz w:val="21"/>
          <w:szCs w:val="21"/>
        </w:rPr>
        <w:t xml:space="preserve"> 2020</w:t>
      </w:r>
      <w:r w:rsidRPr="00EE73CA">
        <w:rPr>
          <w:sz w:val="21"/>
          <w:szCs w:val="21"/>
        </w:rPr>
        <w:t xml:space="preserve"> -Summer 2020</w:t>
      </w:r>
      <w:r w:rsidR="00455E9D" w:rsidRPr="00EE73CA">
        <w:rPr>
          <w:sz w:val="21"/>
          <w:szCs w:val="21"/>
        </w:rPr>
        <w:t>1</w:t>
      </w:r>
      <w:r w:rsidRPr="00EE73CA">
        <w:rPr>
          <w:sz w:val="21"/>
          <w:szCs w:val="21"/>
        </w:rPr>
        <w:t>was only -</w:t>
      </w:r>
      <w:r w:rsidR="0003586C" w:rsidRPr="00EE73CA">
        <w:rPr>
          <w:sz w:val="21"/>
          <w:szCs w:val="21"/>
        </w:rPr>
        <w:t>1.7</w:t>
      </w:r>
      <w:r w:rsidRPr="00EE73CA">
        <w:rPr>
          <w:sz w:val="21"/>
          <w:szCs w:val="21"/>
        </w:rPr>
        <w:t xml:space="preserve">%. USM </w:t>
      </w:r>
      <w:proofErr w:type="gramStart"/>
      <w:r w:rsidR="00455E9D" w:rsidRPr="00EE73CA">
        <w:rPr>
          <w:sz w:val="21"/>
          <w:szCs w:val="21"/>
        </w:rPr>
        <w:t>continue</w:t>
      </w:r>
      <w:proofErr w:type="gramEnd"/>
      <w:r w:rsidR="00455E9D" w:rsidRPr="00EE73CA">
        <w:rPr>
          <w:sz w:val="21"/>
          <w:szCs w:val="21"/>
        </w:rPr>
        <w:t xml:space="preserve"> to have </w:t>
      </w:r>
      <w:r w:rsidRPr="00EE73CA">
        <w:rPr>
          <w:sz w:val="21"/>
          <w:szCs w:val="21"/>
        </w:rPr>
        <w:t xml:space="preserve">fewer </w:t>
      </w:r>
      <w:r w:rsidR="0003586C" w:rsidRPr="00EE73CA">
        <w:rPr>
          <w:sz w:val="21"/>
          <w:szCs w:val="21"/>
        </w:rPr>
        <w:t xml:space="preserve">summer </w:t>
      </w:r>
      <w:r w:rsidRPr="00EE73CA">
        <w:rPr>
          <w:sz w:val="21"/>
          <w:szCs w:val="21"/>
        </w:rPr>
        <w:t>undergraduate stu</w:t>
      </w:r>
      <w:r w:rsidR="00455E9D" w:rsidRPr="00EE73CA">
        <w:rPr>
          <w:sz w:val="21"/>
          <w:szCs w:val="21"/>
        </w:rPr>
        <w:t xml:space="preserve">dents’ enrollment </w:t>
      </w:r>
      <w:r w:rsidR="0003586C" w:rsidRPr="00EE73CA">
        <w:rPr>
          <w:sz w:val="21"/>
          <w:szCs w:val="21"/>
        </w:rPr>
        <w:t>when compared to the previous summer semester. When</w:t>
      </w:r>
      <w:r w:rsidR="00455E9D" w:rsidRPr="00EE73CA">
        <w:rPr>
          <w:sz w:val="21"/>
          <w:szCs w:val="21"/>
        </w:rPr>
        <w:t xml:space="preserve"> Summer 202</w:t>
      </w:r>
      <w:r w:rsidR="0003586C" w:rsidRPr="00EE73CA">
        <w:rPr>
          <w:sz w:val="21"/>
          <w:szCs w:val="21"/>
        </w:rPr>
        <w:t>3</w:t>
      </w:r>
      <w:r w:rsidRPr="00EE73CA">
        <w:rPr>
          <w:sz w:val="21"/>
          <w:szCs w:val="21"/>
        </w:rPr>
        <w:t xml:space="preserve"> </w:t>
      </w:r>
      <w:r w:rsidR="0003586C" w:rsidRPr="00EE73CA">
        <w:rPr>
          <w:sz w:val="21"/>
          <w:szCs w:val="21"/>
        </w:rPr>
        <w:t xml:space="preserve">is </w:t>
      </w:r>
      <w:r w:rsidRPr="00EE73CA">
        <w:rPr>
          <w:sz w:val="21"/>
          <w:szCs w:val="21"/>
        </w:rPr>
        <w:t>compared to Summer 202</w:t>
      </w:r>
      <w:r w:rsidR="0003586C" w:rsidRPr="00EE73CA">
        <w:rPr>
          <w:sz w:val="21"/>
          <w:szCs w:val="21"/>
        </w:rPr>
        <w:t>2, undergraduate enrollment for USM decreased by -4.0%</w:t>
      </w:r>
      <w:r w:rsidRPr="00EE73CA">
        <w:rPr>
          <w:sz w:val="21"/>
          <w:szCs w:val="21"/>
        </w:rPr>
        <w:t xml:space="preserve">. </w:t>
      </w:r>
      <w:r w:rsidR="00455E9D" w:rsidRPr="00EE73CA">
        <w:rPr>
          <w:sz w:val="21"/>
          <w:szCs w:val="21"/>
        </w:rPr>
        <w:t>And when compared to Summer 201</w:t>
      </w:r>
      <w:r w:rsidR="0003586C" w:rsidRPr="00EE73CA">
        <w:rPr>
          <w:sz w:val="21"/>
          <w:szCs w:val="21"/>
        </w:rPr>
        <w:t>9</w:t>
      </w:r>
      <w:r w:rsidRPr="00EE73CA">
        <w:rPr>
          <w:sz w:val="21"/>
          <w:szCs w:val="21"/>
        </w:rPr>
        <w:t>, there was a -</w:t>
      </w:r>
      <w:r w:rsidR="0003586C" w:rsidRPr="00EE73CA">
        <w:rPr>
          <w:sz w:val="21"/>
          <w:szCs w:val="21"/>
        </w:rPr>
        <w:t>26.7</w:t>
      </w:r>
      <w:r w:rsidRPr="00EE73CA">
        <w:rPr>
          <w:sz w:val="21"/>
          <w:szCs w:val="21"/>
        </w:rPr>
        <w:t xml:space="preserve">% </w:t>
      </w:r>
      <w:r w:rsidR="0003586C" w:rsidRPr="00EE73CA">
        <w:rPr>
          <w:sz w:val="21"/>
          <w:szCs w:val="21"/>
        </w:rPr>
        <w:t xml:space="preserve">decrease in </w:t>
      </w:r>
      <w:r w:rsidRPr="00EE73CA">
        <w:rPr>
          <w:sz w:val="21"/>
          <w:szCs w:val="21"/>
        </w:rPr>
        <w:t>undergraduate enrollment in Summer 202</w:t>
      </w:r>
      <w:r w:rsidR="0003586C" w:rsidRPr="00EE73CA">
        <w:rPr>
          <w:sz w:val="21"/>
          <w:szCs w:val="21"/>
        </w:rPr>
        <w:t>3</w:t>
      </w:r>
      <w:r w:rsidRPr="00EE73CA">
        <w:rPr>
          <w:sz w:val="21"/>
          <w:szCs w:val="21"/>
        </w:rPr>
        <w:t>. Total undergrad</w:t>
      </w:r>
      <w:r w:rsidR="00455E9D" w:rsidRPr="00EE73CA">
        <w:rPr>
          <w:sz w:val="21"/>
          <w:szCs w:val="21"/>
        </w:rPr>
        <w:t xml:space="preserve">uate credit hours </w:t>
      </w:r>
      <w:r w:rsidR="0003586C" w:rsidRPr="00EE73CA">
        <w:rPr>
          <w:sz w:val="21"/>
          <w:szCs w:val="21"/>
        </w:rPr>
        <w:t>in</w:t>
      </w:r>
      <w:r w:rsidR="00455E9D" w:rsidRPr="00EE73CA">
        <w:rPr>
          <w:sz w:val="21"/>
          <w:szCs w:val="21"/>
        </w:rPr>
        <w:t xml:space="preserve">creased by </w:t>
      </w:r>
      <w:r w:rsidR="0003586C" w:rsidRPr="00EE73CA">
        <w:rPr>
          <w:sz w:val="21"/>
          <w:szCs w:val="21"/>
        </w:rPr>
        <w:t>11.5</w:t>
      </w:r>
      <w:r w:rsidR="00455E9D" w:rsidRPr="00EE73CA">
        <w:rPr>
          <w:sz w:val="21"/>
          <w:szCs w:val="21"/>
        </w:rPr>
        <w:t>% in</w:t>
      </w:r>
      <w:r w:rsidR="0003586C" w:rsidRPr="00EE73CA">
        <w:rPr>
          <w:sz w:val="21"/>
          <w:szCs w:val="21"/>
        </w:rPr>
        <w:t xml:space="preserve"> Summer 2023 when compared to Summer 2022</w:t>
      </w:r>
      <w:r w:rsidRPr="00EE73CA">
        <w:rPr>
          <w:sz w:val="21"/>
          <w:szCs w:val="21"/>
        </w:rPr>
        <w:t>. When compared to Summer 201</w:t>
      </w:r>
      <w:r w:rsidR="0003586C" w:rsidRPr="00EE73CA">
        <w:rPr>
          <w:sz w:val="21"/>
          <w:szCs w:val="21"/>
        </w:rPr>
        <w:t>9</w:t>
      </w:r>
      <w:r w:rsidRPr="00EE73CA">
        <w:rPr>
          <w:sz w:val="21"/>
          <w:szCs w:val="21"/>
        </w:rPr>
        <w:t xml:space="preserve">, total undergraduate </w:t>
      </w:r>
      <w:r w:rsidR="0003586C" w:rsidRPr="00EE73CA">
        <w:rPr>
          <w:sz w:val="21"/>
          <w:szCs w:val="21"/>
        </w:rPr>
        <w:t>credit hours in</w:t>
      </w:r>
      <w:r w:rsidR="00455E9D" w:rsidRPr="00EE73CA">
        <w:rPr>
          <w:sz w:val="21"/>
          <w:szCs w:val="21"/>
        </w:rPr>
        <w:t>creased by</w:t>
      </w:r>
      <w:r w:rsidRPr="00EE73CA">
        <w:rPr>
          <w:sz w:val="21"/>
          <w:szCs w:val="21"/>
        </w:rPr>
        <w:t xml:space="preserve"> </w:t>
      </w:r>
      <w:r w:rsidR="0003586C" w:rsidRPr="00EE73CA">
        <w:rPr>
          <w:sz w:val="21"/>
          <w:szCs w:val="21"/>
        </w:rPr>
        <w:t>8</w:t>
      </w:r>
      <w:r w:rsidRPr="00EE73CA">
        <w:rPr>
          <w:sz w:val="21"/>
          <w:szCs w:val="21"/>
        </w:rPr>
        <w:t>.</w:t>
      </w:r>
      <w:r w:rsidR="0003586C" w:rsidRPr="00EE73CA">
        <w:rPr>
          <w:sz w:val="21"/>
          <w:szCs w:val="21"/>
        </w:rPr>
        <w:t>0</w:t>
      </w:r>
      <w:r w:rsidRPr="00EE73CA">
        <w:rPr>
          <w:sz w:val="21"/>
          <w:szCs w:val="21"/>
        </w:rPr>
        <w:t>%.</w:t>
      </w:r>
    </w:p>
    <w:p w14:paraId="180777E5" w14:textId="77777777" w:rsidR="00472EB3" w:rsidRPr="00E862F1" w:rsidRDefault="00472EB3" w:rsidP="00472EB3">
      <w:pPr>
        <w:pStyle w:val="ListParagraph"/>
        <w:rPr>
          <w:color w:val="FF0000"/>
          <w:sz w:val="21"/>
          <w:szCs w:val="21"/>
        </w:rPr>
      </w:pPr>
    </w:p>
    <w:p w14:paraId="31E47D49" w14:textId="4B56B8EA" w:rsidR="00472EB3" w:rsidRPr="00E862F1" w:rsidRDefault="00472EB3" w:rsidP="00472EB3">
      <w:pPr>
        <w:pStyle w:val="ListParagraph"/>
        <w:numPr>
          <w:ilvl w:val="0"/>
          <w:numId w:val="33"/>
        </w:numPr>
        <w:spacing w:after="160" w:line="259" w:lineRule="auto"/>
        <w:rPr>
          <w:color w:val="FF0000"/>
          <w:sz w:val="21"/>
          <w:szCs w:val="21"/>
        </w:rPr>
      </w:pPr>
      <w:r w:rsidRPr="00822EA1">
        <w:rPr>
          <w:sz w:val="21"/>
          <w:szCs w:val="21"/>
        </w:rPr>
        <w:t xml:space="preserve">Graduate headcount enrollment </w:t>
      </w:r>
      <w:r w:rsidR="00822EA1" w:rsidRPr="00822EA1">
        <w:rPr>
          <w:sz w:val="21"/>
          <w:szCs w:val="21"/>
        </w:rPr>
        <w:t>increased</w:t>
      </w:r>
      <w:r w:rsidRPr="00822EA1">
        <w:rPr>
          <w:sz w:val="21"/>
          <w:szCs w:val="21"/>
        </w:rPr>
        <w:t xml:space="preserve"> </w:t>
      </w:r>
      <w:r w:rsidR="002F2B31" w:rsidRPr="00822EA1">
        <w:rPr>
          <w:sz w:val="21"/>
          <w:szCs w:val="21"/>
        </w:rPr>
        <w:t>by 2</w:t>
      </w:r>
      <w:r w:rsidRPr="00822EA1">
        <w:rPr>
          <w:sz w:val="21"/>
          <w:szCs w:val="21"/>
        </w:rPr>
        <w:t>.</w:t>
      </w:r>
      <w:r w:rsidR="00822EA1" w:rsidRPr="00822EA1">
        <w:rPr>
          <w:sz w:val="21"/>
          <w:szCs w:val="21"/>
        </w:rPr>
        <w:t>7</w:t>
      </w:r>
      <w:r w:rsidRPr="00822EA1">
        <w:rPr>
          <w:sz w:val="21"/>
          <w:szCs w:val="21"/>
        </w:rPr>
        <w:t>%</w:t>
      </w:r>
      <w:r w:rsidR="00822EA1" w:rsidRPr="00822EA1">
        <w:rPr>
          <w:sz w:val="21"/>
          <w:szCs w:val="21"/>
        </w:rPr>
        <w:t xml:space="preserve"> when compared to Summer 2022,</w:t>
      </w:r>
      <w:r w:rsidRPr="00822EA1">
        <w:rPr>
          <w:sz w:val="21"/>
          <w:szCs w:val="21"/>
        </w:rPr>
        <w:t xml:space="preserve"> </w:t>
      </w:r>
      <w:r w:rsidR="00822EA1" w:rsidRPr="00822EA1">
        <w:rPr>
          <w:sz w:val="21"/>
          <w:szCs w:val="21"/>
        </w:rPr>
        <w:t>and</w:t>
      </w:r>
      <w:r w:rsidR="002F2B31" w:rsidRPr="00822EA1">
        <w:rPr>
          <w:sz w:val="21"/>
          <w:szCs w:val="21"/>
        </w:rPr>
        <w:t xml:space="preserve"> </w:t>
      </w:r>
      <w:r w:rsidR="00822EA1" w:rsidRPr="00822EA1">
        <w:rPr>
          <w:sz w:val="21"/>
          <w:szCs w:val="21"/>
        </w:rPr>
        <w:t>26</w:t>
      </w:r>
      <w:r w:rsidRPr="00822EA1">
        <w:rPr>
          <w:sz w:val="21"/>
          <w:szCs w:val="21"/>
        </w:rPr>
        <w:t>.</w:t>
      </w:r>
      <w:r w:rsidR="00822EA1" w:rsidRPr="00822EA1">
        <w:rPr>
          <w:sz w:val="21"/>
          <w:szCs w:val="21"/>
        </w:rPr>
        <w:t>6</w:t>
      </w:r>
      <w:r w:rsidRPr="00822EA1">
        <w:rPr>
          <w:sz w:val="21"/>
          <w:szCs w:val="21"/>
        </w:rPr>
        <w:t>% when co</w:t>
      </w:r>
      <w:r w:rsidR="00822EA1" w:rsidRPr="00822EA1">
        <w:rPr>
          <w:sz w:val="21"/>
          <w:szCs w:val="21"/>
        </w:rPr>
        <w:t>mpared to Summer 2019</w:t>
      </w:r>
      <w:r w:rsidRPr="00822EA1">
        <w:rPr>
          <w:sz w:val="21"/>
          <w:szCs w:val="21"/>
        </w:rPr>
        <w:t>.</w:t>
      </w:r>
      <w:r w:rsidR="00822EA1" w:rsidRPr="00822EA1">
        <w:rPr>
          <w:sz w:val="21"/>
          <w:szCs w:val="21"/>
        </w:rPr>
        <w:t xml:space="preserve"> The 5-year increase of 26.6% is less than the rate recorded during the same period last year, 36.4%. </w:t>
      </w:r>
      <w:r w:rsidR="002F2B31" w:rsidRPr="00893F20">
        <w:rPr>
          <w:sz w:val="21"/>
          <w:szCs w:val="21"/>
        </w:rPr>
        <w:t>While</w:t>
      </w:r>
      <w:r w:rsidRPr="00893F20">
        <w:rPr>
          <w:sz w:val="21"/>
          <w:szCs w:val="21"/>
        </w:rPr>
        <w:t xml:space="preserve"> USM saw a </w:t>
      </w:r>
      <w:r w:rsidR="00893F20" w:rsidRPr="00893F20">
        <w:rPr>
          <w:sz w:val="21"/>
          <w:szCs w:val="21"/>
        </w:rPr>
        <w:t xml:space="preserve">slight </w:t>
      </w:r>
      <w:r w:rsidRPr="00893F20">
        <w:rPr>
          <w:sz w:val="21"/>
          <w:szCs w:val="21"/>
        </w:rPr>
        <w:t>increase in graduate headcount in Summer 202</w:t>
      </w:r>
      <w:r w:rsidR="00893F20" w:rsidRPr="00893F20">
        <w:rPr>
          <w:sz w:val="21"/>
          <w:szCs w:val="21"/>
        </w:rPr>
        <w:t>2</w:t>
      </w:r>
      <w:r w:rsidRPr="00893F20">
        <w:rPr>
          <w:sz w:val="21"/>
          <w:szCs w:val="21"/>
        </w:rPr>
        <w:t xml:space="preserve"> (</w:t>
      </w:r>
      <w:r w:rsidR="00893F20" w:rsidRPr="00893F20">
        <w:rPr>
          <w:sz w:val="21"/>
          <w:szCs w:val="21"/>
        </w:rPr>
        <w:t>0.1%</w:t>
      </w:r>
      <w:r w:rsidRPr="00893F20">
        <w:rPr>
          <w:sz w:val="21"/>
          <w:szCs w:val="21"/>
        </w:rPr>
        <w:t xml:space="preserve">) relative to the previous </w:t>
      </w:r>
      <w:proofErr w:type="gramStart"/>
      <w:r w:rsidRPr="00893F20">
        <w:rPr>
          <w:sz w:val="21"/>
          <w:szCs w:val="21"/>
        </w:rPr>
        <w:t>Summer</w:t>
      </w:r>
      <w:proofErr w:type="gramEnd"/>
      <w:r w:rsidRPr="00893F20">
        <w:rPr>
          <w:sz w:val="21"/>
          <w:szCs w:val="21"/>
        </w:rPr>
        <w:t xml:space="preserve"> session</w:t>
      </w:r>
      <w:r w:rsidR="002F2B31" w:rsidRPr="00893F20">
        <w:rPr>
          <w:sz w:val="21"/>
          <w:szCs w:val="21"/>
        </w:rPr>
        <w:t xml:space="preserve">, </w:t>
      </w:r>
      <w:r w:rsidR="00893F20" w:rsidRPr="00893F20">
        <w:rPr>
          <w:sz w:val="21"/>
          <w:szCs w:val="21"/>
        </w:rPr>
        <w:t>it did see a big decrease in Summer 2023</w:t>
      </w:r>
      <w:r w:rsidR="002F2B31" w:rsidRPr="00893F20">
        <w:rPr>
          <w:sz w:val="21"/>
          <w:szCs w:val="21"/>
        </w:rPr>
        <w:t xml:space="preserve"> (-</w:t>
      </w:r>
      <w:r w:rsidR="00893F20" w:rsidRPr="00893F20">
        <w:rPr>
          <w:sz w:val="21"/>
          <w:szCs w:val="21"/>
        </w:rPr>
        <w:t>6.3</w:t>
      </w:r>
      <w:r w:rsidR="002F2B31" w:rsidRPr="00893F20">
        <w:rPr>
          <w:sz w:val="21"/>
          <w:szCs w:val="21"/>
        </w:rPr>
        <w:t>%) when compared to Summer 202</w:t>
      </w:r>
      <w:r w:rsidR="00893F20" w:rsidRPr="00893F20">
        <w:rPr>
          <w:sz w:val="21"/>
          <w:szCs w:val="21"/>
        </w:rPr>
        <w:t>2</w:t>
      </w:r>
      <w:r w:rsidRPr="00893F20">
        <w:rPr>
          <w:sz w:val="21"/>
          <w:szCs w:val="21"/>
        </w:rPr>
        <w:t xml:space="preserve">. UMF </w:t>
      </w:r>
      <w:r w:rsidR="002F2B31" w:rsidRPr="00893F20">
        <w:rPr>
          <w:sz w:val="21"/>
          <w:szCs w:val="21"/>
        </w:rPr>
        <w:t xml:space="preserve">experienced a huge </w:t>
      </w:r>
      <w:r w:rsidR="00893F20" w:rsidRPr="00893F20">
        <w:rPr>
          <w:sz w:val="21"/>
          <w:szCs w:val="21"/>
        </w:rPr>
        <w:t>in</w:t>
      </w:r>
      <w:r w:rsidRPr="00893F20">
        <w:rPr>
          <w:sz w:val="21"/>
          <w:szCs w:val="21"/>
        </w:rPr>
        <w:t>crease in graduate headcount enrollment rate (</w:t>
      </w:r>
      <w:r w:rsidR="00893F20" w:rsidRPr="00893F20">
        <w:rPr>
          <w:sz w:val="21"/>
          <w:szCs w:val="21"/>
        </w:rPr>
        <w:t>31</w:t>
      </w:r>
      <w:r w:rsidR="002F2B31" w:rsidRPr="00893F20">
        <w:rPr>
          <w:sz w:val="21"/>
          <w:szCs w:val="21"/>
        </w:rPr>
        <w:t>.</w:t>
      </w:r>
      <w:r w:rsidR="00893F20" w:rsidRPr="00893F20">
        <w:rPr>
          <w:sz w:val="21"/>
          <w:szCs w:val="21"/>
        </w:rPr>
        <w:t>4</w:t>
      </w:r>
      <w:r w:rsidRPr="00893F20">
        <w:rPr>
          <w:sz w:val="21"/>
          <w:szCs w:val="21"/>
        </w:rPr>
        <w:t>%) in Summer 202</w:t>
      </w:r>
      <w:r w:rsidR="00893F20" w:rsidRPr="00893F20">
        <w:rPr>
          <w:sz w:val="21"/>
          <w:szCs w:val="21"/>
        </w:rPr>
        <w:t>3, as against the de</w:t>
      </w:r>
      <w:r w:rsidRPr="00893F20">
        <w:rPr>
          <w:sz w:val="21"/>
          <w:szCs w:val="21"/>
        </w:rPr>
        <w:t>crease it experienced in Summer 202</w:t>
      </w:r>
      <w:r w:rsidR="00893F20" w:rsidRPr="00893F20">
        <w:rPr>
          <w:sz w:val="21"/>
          <w:szCs w:val="21"/>
        </w:rPr>
        <w:t>2 (-20.1%)</w:t>
      </w:r>
      <w:r w:rsidRPr="00893F20">
        <w:rPr>
          <w:sz w:val="21"/>
          <w:szCs w:val="21"/>
        </w:rPr>
        <w:t xml:space="preserve">. </w:t>
      </w:r>
      <w:r w:rsidR="00893F20" w:rsidRPr="00893F20">
        <w:rPr>
          <w:sz w:val="21"/>
          <w:szCs w:val="21"/>
        </w:rPr>
        <w:t xml:space="preserve">UM, </w:t>
      </w:r>
      <w:r w:rsidR="002F2B31" w:rsidRPr="00893F20">
        <w:rPr>
          <w:sz w:val="21"/>
          <w:szCs w:val="21"/>
        </w:rPr>
        <w:t xml:space="preserve">UMA </w:t>
      </w:r>
      <w:r w:rsidR="00893F20" w:rsidRPr="00893F20">
        <w:rPr>
          <w:sz w:val="21"/>
          <w:szCs w:val="21"/>
        </w:rPr>
        <w:t xml:space="preserve">and UMPI also </w:t>
      </w:r>
      <w:r w:rsidR="002F2B31" w:rsidRPr="00893F20">
        <w:rPr>
          <w:sz w:val="21"/>
          <w:szCs w:val="21"/>
        </w:rPr>
        <w:t>experience</w:t>
      </w:r>
      <w:r w:rsidR="00893F20" w:rsidRPr="00893F20">
        <w:rPr>
          <w:sz w:val="21"/>
          <w:szCs w:val="21"/>
        </w:rPr>
        <w:t>d</w:t>
      </w:r>
      <w:r w:rsidR="002F2B31" w:rsidRPr="00893F20">
        <w:rPr>
          <w:sz w:val="21"/>
          <w:szCs w:val="21"/>
        </w:rPr>
        <w:t xml:space="preserve"> an </w:t>
      </w:r>
      <w:proofErr w:type="gramStart"/>
      <w:r w:rsidR="002F2B31" w:rsidRPr="00893F20">
        <w:rPr>
          <w:sz w:val="21"/>
          <w:szCs w:val="21"/>
        </w:rPr>
        <w:t>increased</w:t>
      </w:r>
      <w:proofErr w:type="gramEnd"/>
      <w:r w:rsidR="002F2B31" w:rsidRPr="00893F20">
        <w:rPr>
          <w:sz w:val="21"/>
          <w:szCs w:val="21"/>
        </w:rPr>
        <w:t xml:space="preserve"> in graduate headcount enrollment in Summer 202</w:t>
      </w:r>
      <w:r w:rsidR="00893F20" w:rsidRPr="00893F20">
        <w:rPr>
          <w:sz w:val="21"/>
          <w:szCs w:val="21"/>
        </w:rPr>
        <w:t>3</w:t>
      </w:r>
      <w:r w:rsidR="002F2B31" w:rsidRPr="00893F20">
        <w:rPr>
          <w:sz w:val="21"/>
          <w:szCs w:val="21"/>
        </w:rPr>
        <w:t xml:space="preserve"> (</w:t>
      </w:r>
      <w:r w:rsidR="00893F20" w:rsidRPr="00893F20">
        <w:rPr>
          <w:sz w:val="21"/>
          <w:szCs w:val="21"/>
        </w:rPr>
        <w:t xml:space="preserve">4.6%, 8.8%, </w:t>
      </w:r>
      <w:r w:rsidR="002F2B31" w:rsidRPr="00893F20">
        <w:rPr>
          <w:sz w:val="21"/>
          <w:szCs w:val="21"/>
        </w:rPr>
        <w:t>1</w:t>
      </w:r>
      <w:r w:rsidR="00893F20" w:rsidRPr="00893F20">
        <w:rPr>
          <w:sz w:val="21"/>
          <w:szCs w:val="21"/>
        </w:rPr>
        <w:t>3.3</w:t>
      </w:r>
      <w:r w:rsidR="002F2B31" w:rsidRPr="00893F20">
        <w:rPr>
          <w:sz w:val="21"/>
          <w:szCs w:val="21"/>
        </w:rPr>
        <w:t>%) when compared to Summer 202</w:t>
      </w:r>
      <w:r w:rsidR="00893F20" w:rsidRPr="00893F20">
        <w:rPr>
          <w:sz w:val="21"/>
          <w:szCs w:val="21"/>
        </w:rPr>
        <w:t>2</w:t>
      </w:r>
      <w:r w:rsidR="002F2B31" w:rsidRPr="00893F20">
        <w:rPr>
          <w:sz w:val="21"/>
          <w:szCs w:val="21"/>
        </w:rPr>
        <w:t xml:space="preserve">. </w:t>
      </w:r>
      <w:r w:rsidRPr="00893F20">
        <w:rPr>
          <w:sz w:val="21"/>
          <w:szCs w:val="21"/>
        </w:rPr>
        <w:t>5-year comparison showed an increase in graduate enrollment for UM</w:t>
      </w:r>
      <w:r w:rsidR="00893F20" w:rsidRPr="00893F20">
        <w:rPr>
          <w:sz w:val="21"/>
          <w:szCs w:val="21"/>
        </w:rPr>
        <w:t>, UMF</w:t>
      </w:r>
      <w:r w:rsidR="002F2B31" w:rsidRPr="00893F20">
        <w:rPr>
          <w:sz w:val="21"/>
          <w:szCs w:val="21"/>
        </w:rPr>
        <w:t xml:space="preserve"> and USM (3</w:t>
      </w:r>
      <w:r w:rsidR="00893F20" w:rsidRPr="00893F20">
        <w:rPr>
          <w:sz w:val="21"/>
          <w:szCs w:val="21"/>
        </w:rPr>
        <w:t>2.0</w:t>
      </w:r>
      <w:r w:rsidR="002F2B31" w:rsidRPr="00893F20">
        <w:rPr>
          <w:sz w:val="21"/>
          <w:szCs w:val="21"/>
        </w:rPr>
        <w:t>%</w:t>
      </w:r>
      <w:r w:rsidR="00893F20" w:rsidRPr="00893F20">
        <w:rPr>
          <w:sz w:val="21"/>
          <w:szCs w:val="21"/>
        </w:rPr>
        <w:t>, 3.1%</w:t>
      </w:r>
      <w:r w:rsidR="002F2B31" w:rsidRPr="00893F20">
        <w:rPr>
          <w:sz w:val="21"/>
          <w:szCs w:val="21"/>
        </w:rPr>
        <w:t xml:space="preserve"> and </w:t>
      </w:r>
      <w:r w:rsidR="00893F20" w:rsidRPr="00893F20">
        <w:rPr>
          <w:sz w:val="21"/>
          <w:szCs w:val="21"/>
        </w:rPr>
        <w:t>18</w:t>
      </w:r>
      <w:r w:rsidR="002F2B31" w:rsidRPr="00893F20">
        <w:rPr>
          <w:sz w:val="21"/>
          <w:szCs w:val="21"/>
        </w:rPr>
        <w:t>.</w:t>
      </w:r>
      <w:r w:rsidR="00893F20" w:rsidRPr="00893F20">
        <w:rPr>
          <w:sz w:val="21"/>
          <w:szCs w:val="21"/>
        </w:rPr>
        <w:t>0</w:t>
      </w:r>
      <w:r w:rsidR="006B734E" w:rsidRPr="00893F20">
        <w:rPr>
          <w:sz w:val="21"/>
          <w:szCs w:val="21"/>
        </w:rPr>
        <w:t xml:space="preserve">. </w:t>
      </w:r>
      <w:r w:rsidRPr="00893F20">
        <w:rPr>
          <w:sz w:val="21"/>
          <w:szCs w:val="21"/>
        </w:rPr>
        <w:t xml:space="preserve">Graduate credit hours </w:t>
      </w:r>
      <w:r w:rsidR="00893F20" w:rsidRPr="00893F20">
        <w:rPr>
          <w:sz w:val="21"/>
          <w:szCs w:val="21"/>
        </w:rPr>
        <w:t>did increase for Summer 2023</w:t>
      </w:r>
      <w:r w:rsidRPr="00893F20">
        <w:rPr>
          <w:sz w:val="21"/>
          <w:szCs w:val="21"/>
        </w:rPr>
        <w:t xml:space="preserve"> when comp</w:t>
      </w:r>
      <w:r w:rsidR="006B734E" w:rsidRPr="00893F20">
        <w:rPr>
          <w:sz w:val="21"/>
          <w:szCs w:val="21"/>
        </w:rPr>
        <w:t>ared to the previous Summer 202</w:t>
      </w:r>
      <w:r w:rsidR="00893F20" w:rsidRPr="00893F20">
        <w:rPr>
          <w:sz w:val="21"/>
          <w:szCs w:val="21"/>
        </w:rPr>
        <w:t>2</w:t>
      </w:r>
      <w:r w:rsidR="006B734E" w:rsidRPr="00893F20">
        <w:rPr>
          <w:sz w:val="21"/>
          <w:szCs w:val="21"/>
        </w:rPr>
        <w:t xml:space="preserve"> se</w:t>
      </w:r>
      <w:r w:rsidR="00893F20" w:rsidRPr="00893F20">
        <w:rPr>
          <w:sz w:val="21"/>
          <w:szCs w:val="21"/>
        </w:rPr>
        <w:t>mester by 1.</w:t>
      </w:r>
      <w:r w:rsidR="006B734E" w:rsidRPr="00893F20">
        <w:rPr>
          <w:sz w:val="21"/>
          <w:szCs w:val="21"/>
        </w:rPr>
        <w:t>3% and Summer 2018 se</w:t>
      </w:r>
      <w:r w:rsidR="00893F20" w:rsidRPr="00893F20">
        <w:rPr>
          <w:sz w:val="21"/>
          <w:szCs w:val="21"/>
        </w:rPr>
        <w:t>mester by 29.6</w:t>
      </w:r>
      <w:r w:rsidRPr="00893F20">
        <w:rPr>
          <w:sz w:val="21"/>
          <w:szCs w:val="21"/>
        </w:rPr>
        <w:t>%.</w:t>
      </w:r>
    </w:p>
    <w:p w14:paraId="6CC1E2E1" w14:textId="77777777" w:rsidR="00472EB3" w:rsidRPr="00E862F1" w:rsidRDefault="00472EB3" w:rsidP="00472EB3">
      <w:pPr>
        <w:pStyle w:val="ListParagraph"/>
        <w:rPr>
          <w:color w:val="FF0000"/>
          <w:sz w:val="21"/>
          <w:szCs w:val="21"/>
        </w:rPr>
      </w:pPr>
    </w:p>
    <w:p w14:paraId="25A7256C" w14:textId="441BE7B5" w:rsidR="00472EB3" w:rsidRPr="00822EA1" w:rsidRDefault="00472EB3" w:rsidP="00472EB3">
      <w:pPr>
        <w:pStyle w:val="ListParagraph"/>
        <w:numPr>
          <w:ilvl w:val="0"/>
          <w:numId w:val="33"/>
        </w:numPr>
        <w:spacing w:after="160" w:line="259" w:lineRule="auto"/>
        <w:rPr>
          <w:sz w:val="21"/>
          <w:szCs w:val="21"/>
        </w:rPr>
      </w:pPr>
      <w:r w:rsidRPr="00822EA1">
        <w:rPr>
          <w:sz w:val="21"/>
          <w:szCs w:val="21"/>
        </w:rPr>
        <w:t xml:space="preserve">Credit hours from </w:t>
      </w:r>
      <w:r w:rsidR="00822EA1" w:rsidRPr="00822EA1">
        <w:rPr>
          <w:sz w:val="21"/>
          <w:szCs w:val="21"/>
        </w:rPr>
        <w:t>in-state students in Summer 2023</w:t>
      </w:r>
      <w:r w:rsidRPr="00822EA1">
        <w:rPr>
          <w:sz w:val="21"/>
          <w:szCs w:val="21"/>
        </w:rPr>
        <w:t xml:space="preserve"> experienced a decrease by </w:t>
      </w:r>
      <w:r w:rsidR="00822EA1" w:rsidRPr="00822EA1">
        <w:rPr>
          <w:sz w:val="21"/>
          <w:szCs w:val="21"/>
        </w:rPr>
        <w:t>–</w:t>
      </w:r>
      <w:r w:rsidR="005B4A4F">
        <w:rPr>
          <w:sz w:val="21"/>
          <w:szCs w:val="21"/>
        </w:rPr>
        <w:t>1.4</w:t>
      </w:r>
      <w:r w:rsidRPr="00822EA1">
        <w:rPr>
          <w:sz w:val="21"/>
          <w:szCs w:val="21"/>
        </w:rPr>
        <w:t>% from Summer 202</w:t>
      </w:r>
      <w:r w:rsidR="00822EA1" w:rsidRPr="00822EA1">
        <w:rPr>
          <w:sz w:val="21"/>
          <w:szCs w:val="21"/>
        </w:rPr>
        <w:t>2</w:t>
      </w:r>
      <w:r w:rsidRPr="00822EA1">
        <w:rPr>
          <w:sz w:val="21"/>
          <w:szCs w:val="21"/>
        </w:rPr>
        <w:t xml:space="preserve"> with a corresponding decrease in headcount enrollment by </w:t>
      </w:r>
      <w:r w:rsidR="00822EA1" w:rsidRPr="00822EA1">
        <w:rPr>
          <w:sz w:val="21"/>
          <w:szCs w:val="21"/>
        </w:rPr>
        <w:t>–</w:t>
      </w:r>
      <w:r w:rsidR="005B4A4F">
        <w:rPr>
          <w:sz w:val="21"/>
          <w:szCs w:val="21"/>
        </w:rPr>
        <w:t>1.2</w:t>
      </w:r>
      <w:r w:rsidR="00822EA1" w:rsidRPr="00822EA1">
        <w:rPr>
          <w:sz w:val="21"/>
          <w:szCs w:val="21"/>
        </w:rPr>
        <w:t xml:space="preserve">%. </w:t>
      </w:r>
      <w:r w:rsidRPr="00822EA1">
        <w:rPr>
          <w:sz w:val="21"/>
          <w:szCs w:val="21"/>
        </w:rPr>
        <w:t>A 5-year comparison with Summer 201</w:t>
      </w:r>
      <w:r w:rsidR="00822EA1" w:rsidRPr="00822EA1">
        <w:rPr>
          <w:sz w:val="21"/>
          <w:szCs w:val="21"/>
        </w:rPr>
        <w:t>9</w:t>
      </w:r>
      <w:r w:rsidRPr="00822EA1">
        <w:rPr>
          <w:sz w:val="21"/>
          <w:szCs w:val="21"/>
        </w:rPr>
        <w:t xml:space="preserve"> showed a decrease of -</w:t>
      </w:r>
      <w:r w:rsidR="00822EA1" w:rsidRPr="00822EA1">
        <w:rPr>
          <w:sz w:val="21"/>
          <w:szCs w:val="21"/>
        </w:rPr>
        <w:t>1</w:t>
      </w:r>
      <w:r w:rsidR="005B4A4F">
        <w:rPr>
          <w:sz w:val="21"/>
          <w:szCs w:val="21"/>
        </w:rPr>
        <w:t>6</w:t>
      </w:r>
      <w:r w:rsidR="00822EA1" w:rsidRPr="00822EA1">
        <w:rPr>
          <w:sz w:val="21"/>
          <w:szCs w:val="21"/>
        </w:rPr>
        <w:t>.</w:t>
      </w:r>
      <w:r w:rsidR="005B4A4F">
        <w:rPr>
          <w:sz w:val="21"/>
          <w:szCs w:val="21"/>
        </w:rPr>
        <w:t>3</w:t>
      </w:r>
      <w:r w:rsidRPr="00822EA1">
        <w:rPr>
          <w:sz w:val="21"/>
          <w:szCs w:val="21"/>
        </w:rPr>
        <w:t>% of in-state students’ credit hours, with a corresponding decrease in headcount enrollment of –</w:t>
      </w:r>
      <w:r w:rsidR="005B4A4F">
        <w:rPr>
          <w:sz w:val="21"/>
          <w:szCs w:val="21"/>
        </w:rPr>
        <w:t>14</w:t>
      </w:r>
      <w:r w:rsidR="00822EA1" w:rsidRPr="00822EA1">
        <w:rPr>
          <w:sz w:val="21"/>
          <w:szCs w:val="21"/>
        </w:rPr>
        <w:t>.</w:t>
      </w:r>
      <w:r w:rsidR="005B4A4F">
        <w:rPr>
          <w:sz w:val="21"/>
          <w:szCs w:val="21"/>
        </w:rPr>
        <w:t>3</w:t>
      </w:r>
      <w:r w:rsidRPr="00822EA1">
        <w:rPr>
          <w:sz w:val="21"/>
          <w:szCs w:val="21"/>
        </w:rPr>
        <w:t xml:space="preserve">% within the same period. </w:t>
      </w:r>
      <w:r w:rsidR="00822EA1" w:rsidRPr="00822EA1">
        <w:rPr>
          <w:sz w:val="21"/>
          <w:szCs w:val="21"/>
        </w:rPr>
        <w:t xml:space="preserve">While </w:t>
      </w:r>
      <w:r w:rsidRPr="00822EA1">
        <w:rPr>
          <w:sz w:val="21"/>
          <w:szCs w:val="21"/>
        </w:rPr>
        <w:t xml:space="preserve">Out-of-State and NEBHE credit hours </w:t>
      </w:r>
      <w:r w:rsidR="00822EA1" w:rsidRPr="00822EA1">
        <w:rPr>
          <w:sz w:val="21"/>
          <w:szCs w:val="21"/>
        </w:rPr>
        <w:t>increased</w:t>
      </w:r>
      <w:r w:rsidRPr="00822EA1">
        <w:rPr>
          <w:sz w:val="21"/>
          <w:szCs w:val="21"/>
        </w:rPr>
        <w:t xml:space="preserve"> when comp</w:t>
      </w:r>
      <w:r w:rsidR="00951FA7" w:rsidRPr="00822EA1">
        <w:rPr>
          <w:sz w:val="21"/>
          <w:szCs w:val="21"/>
        </w:rPr>
        <w:t>a</w:t>
      </w:r>
      <w:r w:rsidR="00822EA1" w:rsidRPr="00822EA1">
        <w:rPr>
          <w:sz w:val="21"/>
          <w:szCs w:val="21"/>
        </w:rPr>
        <w:t>red to the previous Summer 2022 semester</w:t>
      </w:r>
      <w:r w:rsidR="00951FA7" w:rsidRPr="00822EA1">
        <w:rPr>
          <w:sz w:val="21"/>
          <w:szCs w:val="21"/>
        </w:rPr>
        <w:t xml:space="preserve"> (</w:t>
      </w:r>
      <w:r w:rsidR="00822EA1" w:rsidRPr="00822EA1">
        <w:rPr>
          <w:sz w:val="21"/>
          <w:szCs w:val="21"/>
        </w:rPr>
        <w:t>1</w:t>
      </w:r>
      <w:r w:rsidR="00DD245E">
        <w:rPr>
          <w:sz w:val="21"/>
          <w:szCs w:val="21"/>
        </w:rPr>
        <w:t>.0</w:t>
      </w:r>
      <w:r w:rsidR="00822EA1" w:rsidRPr="00822EA1">
        <w:rPr>
          <w:sz w:val="21"/>
          <w:szCs w:val="21"/>
        </w:rPr>
        <w:t>%</w:t>
      </w:r>
      <w:r w:rsidRPr="00822EA1">
        <w:rPr>
          <w:sz w:val="21"/>
          <w:szCs w:val="21"/>
        </w:rPr>
        <w:t xml:space="preserve"> and </w:t>
      </w:r>
      <w:r w:rsidR="00DD245E">
        <w:rPr>
          <w:sz w:val="21"/>
          <w:szCs w:val="21"/>
        </w:rPr>
        <w:t>18</w:t>
      </w:r>
      <w:r w:rsidRPr="00822EA1">
        <w:rPr>
          <w:sz w:val="21"/>
          <w:szCs w:val="21"/>
        </w:rPr>
        <w:t>.</w:t>
      </w:r>
      <w:r w:rsidR="00DD245E">
        <w:rPr>
          <w:sz w:val="21"/>
          <w:szCs w:val="21"/>
        </w:rPr>
        <w:t>4</w:t>
      </w:r>
      <w:r w:rsidRPr="00822EA1">
        <w:rPr>
          <w:sz w:val="21"/>
          <w:szCs w:val="21"/>
        </w:rPr>
        <w:t xml:space="preserve">%) </w:t>
      </w:r>
      <w:r w:rsidR="00822EA1" w:rsidRPr="00822EA1">
        <w:rPr>
          <w:sz w:val="21"/>
          <w:szCs w:val="21"/>
        </w:rPr>
        <w:t>it did de</w:t>
      </w:r>
      <w:r w:rsidRPr="00822EA1">
        <w:rPr>
          <w:sz w:val="21"/>
          <w:szCs w:val="21"/>
        </w:rPr>
        <w:t xml:space="preserve">crease when </w:t>
      </w:r>
      <w:r w:rsidR="00822EA1" w:rsidRPr="00822EA1">
        <w:rPr>
          <w:sz w:val="21"/>
          <w:szCs w:val="21"/>
        </w:rPr>
        <w:t>a comparison is made with</w:t>
      </w:r>
      <w:r w:rsidRPr="00822EA1">
        <w:rPr>
          <w:sz w:val="21"/>
          <w:szCs w:val="21"/>
        </w:rPr>
        <w:t xml:space="preserve"> Summer 201</w:t>
      </w:r>
      <w:r w:rsidR="00822EA1" w:rsidRPr="00822EA1">
        <w:rPr>
          <w:sz w:val="21"/>
          <w:szCs w:val="21"/>
        </w:rPr>
        <w:t>9</w:t>
      </w:r>
      <w:r w:rsidR="00951FA7" w:rsidRPr="00822EA1">
        <w:rPr>
          <w:sz w:val="21"/>
          <w:szCs w:val="21"/>
        </w:rPr>
        <w:t xml:space="preserve"> </w:t>
      </w:r>
      <w:r w:rsidR="00DD245E">
        <w:rPr>
          <w:sz w:val="21"/>
          <w:szCs w:val="21"/>
        </w:rPr>
        <w:t xml:space="preserve">for out-of-state </w:t>
      </w:r>
      <w:r w:rsidR="00951FA7" w:rsidRPr="00822EA1">
        <w:rPr>
          <w:sz w:val="21"/>
          <w:szCs w:val="21"/>
        </w:rPr>
        <w:t>(</w:t>
      </w:r>
      <w:r w:rsidR="00822EA1" w:rsidRPr="00822EA1">
        <w:rPr>
          <w:sz w:val="21"/>
          <w:szCs w:val="21"/>
        </w:rPr>
        <w:t>-</w:t>
      </w:r>
      <w:r w:rsidR="00DD245E">
        <w:rPr>
          <w:sz w:val="21"/>
          <w:szCs w:val="21"/>
        </w:rPr>
        <w:t>4.3%) but increased for NEBHE (4.8</w:t>
      </w:r>
      <w:r w:rsidRPr="00822EA1">
        <w:rPr>
          <w:sz w:val="21"/>
          <w:szCs w:val="21"/>
        </w:rPr>
        <w:t>%). Overall, studen</w:t>
      </w:r>
      <w:r w:rsidR="00951FA7" w:rsidRPr="00822EA1">
        <w:rPr>
          <w:sz w:val="21"/>
          <w:szCs w:val="21"/>
        </w:rPr>
        <w:t xml:space="preserve">t credit hours decreased by </w:t>
      </w:r>
      <w:r w:rsidR="00822EA1" w:rsidRPr="00822EA1">
        <w:rPr>
          <w:sz w:val="21"/>
          <w:szCs w:val="21"/>
        </w:rPr>
        <w:t>8.7%</w:t>
      </w:r>
      <w:r w:rsidR="00951FA7" w:rsidRPr="00822EA1">
        <w:rPr>
          <w:sz w:val="21"/>
          <w:szCs w:val="21"/>
        </w:rPr>
        <w:t xml:space="preserve"> in Summer 202</w:t>
      </w:r>
      <w:r w:rsidR="00822EA1" w:rsidRPr="00822EA1">
        <w:rPr>
          <w:sz w:val="21"/>
          <w:szCs w:val="21"/>
        </w:rPr>
        <w:t>3</w:t>
      </w:r>
      <w:r w:rsidRPr="00822EA1">
        <w:rPr>
          <w:sz w:val="21"/>
          <w:szCs w:val="21"/>
        </w:rPr>
        <w:t xml:space="preserve"> when compared to the previous </w:t>
      </w:r>
      <w:proofErr w:type="gramStart"/>
      <w:r w:rsidRPr="00822EA1">
        <w:rPr>
          <w:sz w:val="21"/>
          <w:szCs w:val="21"/>
        </w:rPr>
        <w:t>Summer</w:t>
      </w:r>
      <w:proofErr w:type="gramEnd"/>
      <w:r w:rsidRPr="00822EA1">
        <w:rPr>
          <w:sz w:val="21"/>
          <w:szCs w:val="21"/>
        </w:rPr>
        <w:t xml:space="preserve"> term and </w:t>
      </w:r>
      <w:r w:rsidR="00822EA1" w:rsidRPr="00822EA1">
        <w:rPr>
          <w:sz w:val="21"/>
          <w:szCs w:val="21"/>
        </w:rPr>
        <w:t>12</w:t>
      </w:r>
      <w:r w:rsidRPr="00822EA1">
        <w:rPr>
          <w:sz w:val="21"/>
          <w:szCs w:val="21"/>
        </w:rPr>
        <w:t>.</w:t>
      </w:r>
      <w:r w:rsidR="00822EA1" w:rsidRPr="00822EA1">
        <w:rPr>
          <w:sz w:val="21"/>
          <w:szCs w:val="21"/>
        </w:rPr>
        <w:t>4</w:t>
      </w:r>
      <w:r w:rsidR="00951FA7" w:rsidRPr="00822EA1">
        <w:rPr>
          <w:sz w:val="21"/>
          <w:szCs w:val="21"/>
        </w:rPr>
        <w:t>% when compared to Summer 201</w:t>
      </w:r>
      <w:r w:rsidR="00822EA1" w:rsidRPr="00822EA1">
        <w:rPr>
          <w:sz w:val="21"/>
          <w:szCs w:val="21"/>
        </w:rPr>
        <w:t>9</w:t>
      </w:r>
      <w:r w:rsidRPr="00822EA1">
        <w:rPr>
          <w:sz w:val="21"/>
          <w:szCs w:val="21"/>
        </w:rPr>
        <w:t>.</w:t>
      </w:r>
    </w:p>
    <w:p w14:paraId="6AD65B3C" w14:textId="77777777" w:rsidR="00472EB3" w:rsidRPr="00E862F1" w:rsidRDefault="00472EB3" w:rsidP="00472EB3">
      <w:pPr>
        <w:pStyle w:val="ListParagraph"/>
        <w:rPr>
          <w:color w:val="FF0000"/>
          <w:sz w:val="21"/>
          <w:szCs w:val="21"/>
        </w:rPr>
      </w:pPr>
    </w:p>
    <w:p w14:paraId="18537A27" w14:textId="312277F5" w:rsidR="00472EB3" w:rsidRPr="000E4260" w:rsidRDefault="00472EB3" w:rsidP="00472EB3">
      <w:pPr>
        <w:pStyle w:val="ListParagraph"/>
        <w:numPr>
          <w:ilvl w:val="0"/>
          <w:numId w:val="33"/>
        </w:numPr>
        <w:spacing w:after="160" w:line="259" w:lineRule="auto"/>
        <w:rPr>
          <w:sz w:val="21"/>
          <w:szCs w:val="21"/>
        </w:rPr>
      </w:pPr>
      <w:r w:rsidRPr="000E4260">
        <w:rPr>
          <w:sz w:val="21"/>
          <w:szCs w:val="21"/>
        </w:rPr>
        <w:t xml:space="preserve">In comparison to the previous </w:t>
      </w:r>
      <w:proofErr w:type="gramStart"/>
      <w:r w:rsidRPr="000E4260">
        <w:rPr>
          <w:sz w:val="21"/>
          <w:szCs w:val="21"/>
        </w:rPr>
        <w:t>Summer</w:t>
      </w:r>
      <w:proofErr w:type="gramEnd"/>
      <w:r w:rsidRPr="000E4260">
        <w:rPr>
          <w:sz w:val="21"/>
          <w:szCs w:val="21"/>
        </w:rPr>
        <w:t xml:space="preserve"> term, the total number of students who are full-time and part-time </w:t>
      </w:r>
      <w:r w:rsidR="000E4260" w:rsidRPr="000E4260">
        <w:rPr>
          <w:sz w:val="21"/>
          <w:szCs w:val="21"/>
        </w:rPr>
        <w:t>in</w:t>
      </w:r>
      <w:r w:rsidRPr="000E4260">
        <w:rPr>
          <w:sz w:val="21"/>
          <w:szCs w:val="21"/>
        </w:rPr>
        <w:t>creased by -</w:t>
      </w:r>
      <w:r w:rsidR="005D6960" w:rsidRPr="000E4260">
        <w:rPr>
          <w:sz w:val="21"/>
          <w:szCs w:val="21"/>
        </w:rPr>
        <w:t>2.</w:t>
      </w:r>
      <w:r w:rsidR="000E4260" w:rsidRPr="000E4260">
        <w:rPr>
          <w:sz w:val="21"/>
          <w:szCs w:val="21"/>
        </w:rPr>
        <w:t>5</w:t>
      </w:r>
      <w:r w:rsidRPr="000E4260">
        <w:rPr>
          <w:sz w:val="21"/>
          <w:szCs w:val="21"/>
        </w:rPr>
        <w:t>%, while a 5-year comparison with Summer 201</w:t>
      </w:r>
      <w:r w:rsidR="000E4260" w:rsidRPr="000E4260">
        <w:rPr>
          <w:sz w:val="21"/>
          <w:szCs w:val="21"/>
        </w:rPr>
        <w:t>9</w:t>
      </w:r>
      <w:r w:rsidRPr="000E4260">
        <w:rPr>
          <w:sz w:val="21"/>
          <w:szCs w:val="21"/>
        </w:rPr>
        <w:t xml:space="preserve"> shows a</w:t>
      </w:r>
      <w:r w:rsidR="000E4260" w:rsidRPr="000E4260">
        <w:rPr>
          <w:sz w:val="21"/>
          <w:szCs w:val="21"/>
        </w:rPr>
        <w:t>n in</w:t>
      </w:r>
      <w:r w:rsidRPr="000E4260">
        <w:rPr>
          <w:sz w:val="21"/>
          <w:szCs w:val="21"/>
        </w:rPr>
        <w:t xml:space="preserve">crease of </w:t>
      </w:r>
      <w:r w:rsidR="000E4260" w:rsidRPr="000E4260">
        <w:rPr>
          <w:sz w:val="21"/>
          <w:szCs w:val="21"/>
        </w:rPr>
        <w:t>1</w:t>
      </w:r>
      <w:r w:rsidRPr="000E4260">
        <w:rPr>
          <w:sz w:val="21"/>
          <w:szCs w:val="21"/>
        </w:rPr>
        <w:t>.</w:t>
      </w:r>
      <w:r w:rsidR="005D6960" w:rsidRPr="000E4260">
        <w:rPr>
          <w:sz w:val="21"/>
          <w:szCs w:val="21"/>
        </w:rPr>
        <w:t xml:space="preserve">2%. Full-time headcount </w:t>
      </w:r>
      <w:r w:rsidR="000E4260" w:rsidRPr="000E4260">
        <w:rPr>
          <w:sz w:val="21"/>
          <w:szCs w:val="21"/>
        </w:rPr>
        <w:t>in</w:t>
      </w:r>
      <w:r w:rsidRPr="000E4260">
        <w:rPr>
          <w:sz w:val="21"/>
          <w:szCs w:val="21"/>
        </w:rPr>
        <w:t xml:space="preserve">creased by </w:t>
      </w:r>
      <w:r w:rsidR="000E4260" w:rsidRPr="000E4260">
        <w:rPr>
          <w:sz w:val="21"/>
          <w:szCs w:val="21"/>
        </w:rPr>
        <w:t>8.8</w:t>
      </w:r>
      <w:r w:rsidRPr="000E4260">
        <w:rPr>
          <w:sz w:val="21"/>
          <w:szCs w:val="21"/>
        </w:rPr>
        <w:t>% in Summer 202</w:t>
      </w:r>
      <w:r w:rsidR="000E4260" w:rsidRPr="000E4260">
        <w:rPr>
          <w:sz w:val="21"/>
          <w:szCs w:val="21"/>
        </w:rPr>
        <w:t>3</w:t>
      </w:r>
      <w:r w:rsidRPr="000E4260">
        <w:rPr>
          <w:sz w:val="21"/>
          <w:szCs w:val="21"/>
        </w:rPr>
        <w:t xml:space="preserve"> when compared to Summer 202</w:t>
      </w:r>
      <w:r w:rsidR="000E4260" w:rsidRPr="000E4260">
        <w:rPr>
          <w:sz w:val="21"/>
          <w:szCs w:val="21"/>
        </w:rPr>
        <w:t>2</w:t>
      </w:r>
      <w:r w:rsidRPr="000E4260">
        <w:rPr>
          <w:sz w:val="21"/>
          <w:szCs w:val="21"/>
        </w:rPr>
        <w:t xml:space="preserve">, </w:t>
      </w:r>
      <w:r w:rsidR="000E4260" w:rsidRPr="000E4260">
        <w:rPr>
          <w:sz w:val="21"/>
          <w:szCs w:val="21"/>
        </w:rPr>
        <w:t>with</w:t>
      </w:r>
      <w:r w:rsidRPr="000E4260">
        <w:rPr>
          <w:sz w:val="21"/>
          <w:szCs w:val="21"/>
        </w:rPr>
        <w:t xml:space="preserve"> part-time headcount </w:t>
      </w:r>
      <w:r w:rsidR="000E4260" w:rsidRPr="000E4260">
        <w:rPr>
          <w:sz w:val="21"/>
          <w:szCs w:val="21"/>
        </w:rPr>
        <w:t>in</w:t>
      </w:r>
      <w:r w:rsidRPr="000E4260">
        <w:rPr>
          <w:sz w:val="21"/>
          <w:szCs w:val="21"/>
        </w:rPr>
        <w:t xml:space="preserve">creasing by </w:t>
      </w:r>
      <w:r w:rsidR="005D6960" w:rsidRPr="000E4260">
        <w:rPr>
          <w:sz w:val="21"/>
          <w:szCs w:val="21"/>
        </w:rPr>
        <w:t>1</w:t>
      </w:r>
      <w:r w:rsidRPr="000E4260">
        <w:rPr>
          <w:sz w:val="21"/>
          <w:szCs w:val="21"/>
        </w:rPr>
        <w:t>.</w:t>
      </w:r>
      <w:r w:rsidR="000E4260" w:rsidRPr="000E4260">
        <w:rPr>
          <w:sz w:val="21"/>
          <w:szCs w:val="21"/>
        </w:rPr>
        <w:t>0</w:t>
      </w:r>
      <w:r w:rsidRPr="000E4260">
        <w:rPr>
          <w:sz w:val="21"/>
          <w:szCs w:val="21"/>
        </w:rPr>
        <w:t>% during the same period under review. A 5-year comparison with Summer 201</w:t>
      </w:r>
      <w:r w:rsidR="000E4260" w:rsidRPr="000E4260">
        <w:rPr>
          <w:sz w:val="21"/>
          <w:szCs w:val="21"/>
        </w:rPr>
        <w:t>9</w:t>
      </w:r>
      <w:r w:rsidRPr="000E4260">
        <w:rPr>
          <w:sz w:val="21"/>
          <w:szCs w:val="21"/>
        </w:rPr>
        <w:t xml:space="preserve"> showed that full-time headcount increased by </w:t>
      </w:r>
      <w:r w:rsidR="005D6960" w:rsidRPr="000E4260">
        <w:rPr>
          <w:sz w:val="21"/>
          <w:szCs w:val="21"/>
        </w:rPr>
        <w:t>3</w:t>
      </w:r>
      <w:r w:rsidR="000E4260" w:rsidRPr="000E4260">
        <w:rPr>
          <w:sz w:val="21"/>
          <w:szCs w:val="21"/>
        </w:rPr>
        <w:t>7</w:t>
      </w:r>
      <w:r w:rsidR="005D6960" w:rsidRPr="000E4260">
        <w:rPr>
          <w:sz w:val="21"/>
          <w:szCs w:val="21"/>
        </w:rPr>
        <w:t>.</w:t>
      </w:r>
      <w:r w:rsidR="000E4260" w:rsidRPr="000E4260">
        <w:rPr>
          <w:sz w:val="21"/>
          <w:szCs w:val="21"/>
        </w:rPr>
        <w:t>8% in Summer 2023</w:t>
      </w:r>
      <w:r w:rsidRPr="000E4260">
        <w:rPr>
          <w:sz w:val="21"/>
          <w:szCs w:val="21"/>
        </w:rPr>
        <w:t xml:space="preserve"> but decreased by -</w:t>
      </w:r>
      <w:r w:rsidR="005D6960" w:rsidRPr="000E4260">
        <w:rPr>
          <w:sz w:val="21"/>
          <w:szCs w:val="21"/>
        </w:rPr>
        <w:t>5</w:t>
      </w:r>
      <w:r w:rsidRPr="000E4260">
        <w:rPr>
          <w:sz w:val="21"/>
          <w:szCs w:val="21"/>
        </w:rPr>
        <w:t>.</w:t>
      </w:r>
      <w:r w:rsidR="000E4260" w:rsidRPr="000E4260">
        <w:rPr>
          <w:sz w:val="21"/>
          <w:szCs w:val="21"/>
        </w:rPr>
        <w:t>3</w:t>
      </w:r>
      <w:r w:rsidRPr="000E4260">
        <w:rPr>
          <w:sz w:val="21"/>
          <w:szCs w:val="21"/>
        </w:rPr>
        <w:t>% for part-time headcount during the same period.</w:t>
      </w:r>
    </w:p>
    <w:p w14:paraId="423C69A1" w14:textId="77777777" w:rsidR="00472EB3" w:rsidRPr="00E862F1" w:rsidRDefault="00472EB3" w:rsidP="00472EB3">
      <w:pPr>
        <w:pStyle w:val="ListParagraph"/>
        <w:rPr>
          <w:color w:val="FF0000"/>
          <w:sz w:val="21"/>
          <w:szCs w:val="21"/>
        </w:rPr>
      </w:pPr>
    </w:p>
    <w:p w14:paraId="5581DC72" w14:textId="3887D421" w:rsidR="00472EB3" w:rsidRPr="002857E6" w:rsidRDefault="00472EB3" w:rsidP="00472EB3">
      <w:pPr>
        <w:pStyle w:val="ListParagraph"/>
        <w:numPr>
          <w:ilvl w:val="0"/>
          <w:numId w:val="33"/>
        </w:numPr>
        <w:spacing w:after="160" w:line="259" w:lineRule="auto"/>
        <w:rPr>
          <w:sz w:val="21"/>
          <w:szCs w:val="21"/>
        </w:rPr>
      </w:pPr>
      <w:r w:rsidRPr="002857E6">
        <w:rPr>
          <w:sz w:val="21"/>
          <w:szCs w:val="21"/>
        </w:rPr>
        <w:t>When compared to the p</w:t>
      </w:r>
      <w:r w:rsidR="002857E6" w:rsidRPr="002857E6">
        <w:rPr>
          <w:sz w:val="21"/>
          <w:szCs w:val="21"/>
        </w:rPr>
        <w:t xml:space="preserve">revious </w:t>
      </w:r>
      <w:proofErr w:type="gramStart"/>
      <w:r w:rsidR="002857E6" w:rsidRPr="002857E6">
        <w:rPr>
          <w:sz w:val="21"/>
          <w:szCs w:val="21"/>
        </w:rPr>
        <w:t>Summer</w:t>
      </w:r>
      <w:proofErr w:type="gramEnd"/>
      <w:r w:rsidR="002857E6" w:rsidRPr="002857E6">
        <w:rPr>
          <w:sz w:val="21"/>
          <w:szCs w:val="21"/>
        </w:rPr>
        <w:t xml:space="preserve"> term, Summer 2023</w:t>
      </w:r>
      <w:r w:rsidRPr="002857E6">
        <w:rPr>
          <w:sz w:val="21"/>
          <w:szCs w:val="21"/>
        </w:rPr>
        <w:t xml:space="preserve"> continued to show an increase in Black/Americans, Hispanic/Latinos</w:t>
      </w:r>
      <w:r w:rsidR="007832EE" w:rsidRPr="002857E6">
        <w:rPr>
          <w:sz w:val="21"/>
          <w:szCs w:val="21"/>
        </w:rPr>
        <w:t>, American Indian/Alaska Native</w:t>
      </w:r>
      <w:r w:rsidRPr="002857E6">
        <w:rPr>
          <w:sz w:val="21"/>
          <w:szCs w:val="21"/>
        </w:rPr>
        <w:t xml:space="preserve"> and </w:t>
      </w:r>
      <w:r w:rsidR="007832EE" w:rsidRPr="002857E6">
        <w:rPr>
          <w:sz w:val="21"/>
          <w:szCs w:val="21"/>
        </w:rPr>
        <w:t>Native Hawaiian/Pacific Islander</w:t>
      </w:r>
      <w:r w:rsidRPr="002857E6">
        <w:rPr>
          <w:sz w:val="21"/>
          <w:szCs w:val="21"/>
        </w:rPr>
        <w:t xml:space="preserve"> students. </w:t>
      </w:r>
      <w:r w:rsidR="002857E6" w:rsidRPr="002857E6">
        <w:rPr>
          <w:sz w:val="21"/>
          <w:szCs w:val="21"/>
        </w:rPr>
        <w:t xml:space="preserve">Also, there was an increase in the number of Asians students when compared to the previous summer term (7.7%). </w:t>
      </w:r>
      <w:r w:rsidRPr="002857E6">
        <w:rPr>
          <w:sz w:val="21"/>
          <w:szCs w:val="21"/>
        </w:rPr>
        <w:t xml:space="preserve">However, there </w:t>
      </w:r>
      <w:r w:rsidR="002857E6" w:rsidRPr="002857E6">
        <w:rPr>
          <w:sz w:val="21"/>
          <w:szCs w:val="21"/>
        </w:rPr>
        <w:t xml:space="preserve">continue to be a decrease in the </w:t>
      </w:r>
      <w:r w:rsidR="007832EE" w:rsidRPr="002857E6">
        <w:rPr>
          <w:sz w:val="21"/>
          <w:szCs w:val="21"/>
        </w:rPr>
        <w:t>number of W</w:t>
      </w:r>
      <w:r w:rsidRPr="002857E6">
        <w:rPr>
          <w:sz w:val="21"/>
          <w:szCs w:val="21"/>
        </w:rPr>
        <w:t>hite stude</w:t>
      </w:r>
      <w:r w:rsidR="007832EE" w:rsidRPr="002857E6">
        <w:rPr>
          <w:sz w:val="21"/>
          <w:szCs w:val="21"/>
        </w:rPr>
        <w:t xml:space="preserve">nts </w:t>
      </w:r>
      <w:r w:rsidR="002857E6" w:rsidRPr="002857E6">
        <w:rPr>
          <w:sz w:val="21"/>
          <w:szCs w:val="21"/>
        </w:rPr>
        <w:t>when compared to the previous summer tern (</w:t>
      </w:r>
      <w:r w:rsidR="007832EE" w:rsidRPr="002857E6">
        <w:rPr>
          <w:sz w:val="21"/>
          <w:szCs w:val="21"/>
        </w:rPr>
        <w:t>-</w:t>
      </w:r>
      <w:r w:rsidR="002857E6" w:rsidRPr="002857E6">
        <w:rPr>
          <w:sz w:val="21"/>
          <w:szCs w:val="21"/>
        </w:rPr>
        <w:t>0.3</w:t>
      </w:r>
      <w:r w:rsidR="007832EE" w:rsidRPr="002857E6">
        <w:rPr>
          <w:sz w:val="21"/>
          <w:szCs w:val="21"/>
        </w:rPr>
        <w:t>%)</w:t>
      </w:r>
      <w:r w:rsidRPr="002857E6">
        <w:rPr>
          <w:sz w:val="21"/>
          <w:szCs w:val="21"/>
        </w:rPr>
        <w:t>. A 5-</w:t>
      </w:r>
      <w:r w:rsidR="007832EE" w:rsidRPr="002857E6">
        <w:rPr>
          <w:sz w:val="21"/>
          <w:szCs w:val="21"/>
        </w:rPr>
        <w:t>year comparison with Summer 201</w:t>
      </w:r>
      <w:r w:rsidR="002857E6" w:rsidRPr="002857E6">
        <w:rPr>
          <w:sz w:val="21"/>
          <w:szCs w:val="21"/>
        </w:rPr>
        <w:t>9</w:t>
      </w:r>
      <w:r w:rsidRPr="002857E6">
        <w:rPr>
          <w:sz w:val="21"/>
          <w:szCs w:val="21"/>
        </w:rPr>
        <w:t xml:space="preserve"> showed an increase in all categories except for </w:t>
      </w:r>
      <w:r w:rsidR="007832EE" w:rsidRPr="002857E6">
        <w:rPr>
          <w:sz w:val="21"/>
          <w:szCs w:val="21"/>
        </w:rPr>
        <w:t>White</w:t>
      </w:r>
      <w:r w:rsidR="002857E6" w:rsidRPr="002857E6">
        <w:rPr>
          <w:sz w:val="21"/>
          <w:szCs w:val="21"/>
        </w:rPr>
        <w:t xml:space="preserve"> students</w:t>
      </w:r>
      <w:r w:rsidRPr="002857E6">
        <w:rPr>
          <w:sz w:val="21"/>
          <w:szCs w:val="21"/>
        </w:rPr>
        <w:t xml:space="preserve">, which decreased by </w:t>
      </w:r>
      <w:r w:rsidR="007832EE" w:rsidRPr="002857E6">
        <w:rPr>
          <w:sz w:val="21"/>
          <w:szCs w:val="21"/>
        </w:rPr>
        <w:t>-2.</w:t>
      </w:r>
      <w:r w:rsidR="002857E6" w:rsidRPr="002857E6">
        <w:rPr>
          <w:sz w:val="21"/>
          <w:szCs w:val="21"/>
        </w:rPr>
        <w:t>7</w:t>
      </w:r>
      <w:r w:rsidR="007832EE" w:rsidRPr="002857E6">
        <w:rPr>
          <w:sz w:val="21"/>
          <w:szCs w:val="21"/>
        </w:rPr>
        <w:t>%</w:t>
      </w:r>
      <w:r w:rsidRPr="002857E6">
        <w:rPr>
          <w:sz w:val="21"/>
          <w:szCs w:val="21"/>
        </w:rPr>
        <w:t>.</w:t>
      </w:r>
    </w:p>
    <w:p w14:paraId="02765C27" w14:textId="77777777" w:rsidR="00472EB3" w:rsidRPr="00E862F1" w:rsidRDefault="00472EB3" w:rsidP="00472EB3">
      <w:pPr>
        <w:pStyle w:val="ListParagraph"/>
        <w:rPr>
          <w:color w:val="FF0000"/>
          <w:sz w:val="21"/>
          <w:szCs w:val="21"/>
        </w:rPr>
      </w:pPr>
    </w:p>
    <w:p w14:paraId="71F2D6AE" w14:textId="07582BAA" w:rsidR="00472EB3" w:rsidRPr="00B04E54" w:rsidRDefault="00B04E54" w:rsidP="00472EB3">
      <w:pPr>
        <w:pStyle w:val="ListParagraph"/>
        <w:numPr>
          <w:ilvl w:val="0"/>
          <w:numId w:val="33"/>
        </w:numPr>
        <w:spacing w:after="160" w:line="259" w:lineRule="auto"/>
        <w:rPr>
          <w:sz w:val="21"/>
          <w:szCs w:val="21"/>
        </w:rPr>
      </w:pPr>
      <w:r w:rsidRPr="00B04E54">
        <w:rPr>
          <w:sz w:val="21"/>
          <w:szCs w:val="21"/>
        </w:rPr>
        <w:t>Again, d</w:t>
      </w:r>
      <w:r w:rsidR="00472EB3" w:rsidRPr="00B04E54">
        <w:rPr>
          <w:sz w:val="21"/>
          <w:szCs w:val="21"/>
        </w:rPr>
        <w:t xml:space="preserve">istance education </w:t>
      </w:r>
      <w:proofErr w:type="gramStart"/>
      <w:r w:rsidRPr="00B04E54">
        <w:rPr>
          <w:sz w:val="21"/>
          <w:szCs w:val="21"/>
        </w:rPr>
        <w:t>continue</w:t>
      </w:r>
      <w:proofErr w:type="gramEnd"/>
      <w:r w:rsidRPr="00B04E54">
        <w:rPr>
          <w:sz w:val="21"/>
          <w:szCs w:val="21"/>
        </w:rPr>
        <w:t xml:space="preserve"> to </w:t>
      </w:r>
      <w:r w:rsidR="00472EB3" w:rsidRPr="00B04E54">
        <w:rPr>
          <w:sz w:val="21"/>
          <w:szCs w:val="21"/>
        </w:rPr>
        <w:t>acco</w:t>
      </w:r>
      <w:r w:rsidR="00D07CBE" w:rsidRPr="00B04E54">
        <w:rPr>
          <w:sz w:val="21"/>
          <w:szCs w:val="21"/>
        </w:rPr>
        <w:t>unt</w:t>
      </w:r>
      <w:r w:rsidRPr="00B04E54">
        <w:rPr>
          <w:sz w:val="21"/>
          <w:szCs w:val="21"/>
        </w:rPr>
        <w:t xml:space="preserve"> for most of the credit hours. In Summer 2023, it accounted for </w:t>
      </w:r>
      <w:r w:rsidR="00D07CBE" w:rsidRPr="00B04E54">
        <w:rPr>
          <w:sz w:val="21"/>
          <w:szCs w:val="21"/>
        </w:rPr>
        <w:t>8</w:t>
      </w:r>
      <w:r w:rsidRPr="00B04E54">
        <w:rPr>
          <w:sz w:val="21"/>
          <w:szCs w:val="21"/>
        </w:rPr>
        <w:t>9</w:t>
      </w:r>
      <w:r w:rsidR="00D07CBE" w:rsidRPr="00B04E54">
        <w:rPr>
          <w:sz w:val="21"/>
          <w:szCs w:val="21"/>
        </w:rPr>
        <w:t>.</w:t>
      </w:r>
      <w:r w:rsidRPr="00B04E54">
        <w:rPr>
          <w:sz w:val="21"/>
          <w:szCs w:val="21"/>
        </w:rPr>
        <w:t>6</w:t>
      </w:r>
      <w:r w:rsidR="00472EB3" w:rsidRPr="00B04E54">
        <w:rPr>
          <w:sz w:val="21"/>
          <w:szCs w:val="21"/>
        </w:rPr>
        <w:t>% of</w:t>
      </w:r>
      <w:r w:rsidR="00D07CBE" w:rsidRPr="00B04E54">
        <w:rPr>
          <w:sz w:val="21"/>
          <w:szCs w:val="21"/>
        </w:rPr>
        <w:t xml:space="preserve"> all credit hours</w:t>
      </w:r>
      <w:r w:rsidRPr="00B04E54">
        <w:rPr>
          <w:sz w:val="21"/>
          <w:szCs w:val="21"/>
        </w:rPr>
        <w:t xml:space="preserve">, </w:t>
      </w:r>
      <w:r w:rsidR="00D07CBE" w:rsidRPr="00B04E54">
        <w:rPr>
          <w:sz w:val="21"/>
          <w:szCs w:val="21"/>
        </w:rPr>
        <w:t xml:space="preserve">which is a </w:t>
      </w:r>
      <w:r w:rsidRPr="00B04E54">
        <w:rPr>
          <w:sz w:val="21"/>
          <w:szCs w:val="21"/>
        </w:rPr>
        <w:t xml:space="preserve">slight </w:t>
      </w:r>
      <w:proofErr w:type="gramStart"/>
      <w:r w:rsidRPr="00B04E54">
        <w:rPr>
          <w:sz w:val="21"/>
          <w:szCs w:val="21"/>
        </w:rPr>
        <w:t>increased</w:t>
      </w:r>
      <w:proofErr w:type="gramEnd"/>
      <w:r w:rsidRPr="00B04E54">
        <w:rPr>
          <w:sz w:val="21"/>
          <w:szCs w:val="21"/>
        </w:rPr>
        <w:t xml:space="preserve"> from the Summer 2022</w:t>
      </w:r>
      <w:r w:rsidR="00D07CBE" w:rsidRPr="00B04E54">
        <w:rPr>
          <w:sz w:val="21"/>
          <w:szCs w:val="21"/>
        </w:rPr>
        <w:t xml:space="preserve"> rate which was </w:t>
      </w:r>
      <w:r w:rsidRPr="00B04E54">
        <w:rPr>
          <w:sz w:val="21"/>
          <w:szCs w:val="21"/>
        </w:rPr>
        <w:t>88</w:t>
      </w:r>
      <w:r w:rsidR="00D07CBE" w:rsidRPr="00B04E54">
        <w:rPr>
          <w:sz w:val="21"/>
          <w:szCs w:val="21"/>
        </w:rPr>
        <w:t>.</w:t>
      </w:r>
      <w:r w:rsidRPr="00B04E54">
        <w:rPr>
          <w:sz w:val="21"/>
          <w:szCs w:val="21"/>
        </w:rPr>
        <w:t>5</w:t>
      </w:r>
      <w:r w:rsidR="00D07CBE" w:rsidRPr="00B04E54">
        <w:rPr>
          <w:sz w:val="21"/>
          <w:szCs w:val="21"/>
        </w:rPr>
        <w:t>%. D</w:t>
      </w:r>
      <w:r w:rsidRPr="00B04E54">
        <w:rPr>
          <w:sz w:val="21"/>
          <w:szCs w:val="21"/>
        </w:rPr>
        <w:t>uring the same Summer 2023</w:t>
      </w:r>
      <w:r w:rsidR="00472EB3" w:rsidRPr="00B04E54">
        <w:rPr>
          <w:sz w:val="21"/>
          <w:szCs w:val="21"/>
        </w:rPr>
        <w:t>, t</w:t>
      </w:r>
      <w:r w:rsidR="00D07CBE" w:rsidRPr="00B04E54">
        <w:rPr>
          <w:sz w:val="21"/>
          <w:szCs w:val="21"/>
        </w:rPr>
        <w:t>raditional modalities accounted</w:t>
      </w:r>
      <w:r w:rsidR="00472EB3" w:rsidRPr="00B04E54">
        <w:rPr>
          <w:sz w:val="21"/>
          <w:szCs w:val="21"/>
        </w:rPr>
        <w:t xml:space="preserve"> for </w:t>
      </w:r>
      <w:r w:rsidRPr="00B04E54">
        <w:rPr>
          <w:sz w:val="21"/>
          <w:szCs w:val="21"/>
        </w:rPr>
        <w:t>10</w:t>
      </w:r>
      <w:r w:rsidR="00472EB3" w:rsidRPr="00B04E54">
        <w:rPr>
          <w:sz w:val="21"/>
          <w:szCs w:val="21"/>
        </w:rPr>
        <w:t>.</w:t>
      </w:r>
      <w:r w:rsidRPr="00B04E54">
        <w:rPr>
          <w:sz w:val="21"/>
          <w:szCs w:val="21"/>
        </w:rPr>
        <w:t>4</w:t>
      </w:r>
      <w:r w:rsidR="00472EB3" w:rsidRPr="00B04E54">
        <w:rPr>
          <w:sz w:val="21"/>
          <w:szCs w:val="21"/>
        </w:rPr>
        <w:t>%.</w:t>
      </w:r>
    </w:p>
    <w:p w14:paraId="68F6B838" w14:textId="29870F34" w:rsidR="0077310D" w:rsidRPr="003D0A9C" w:rsidRDefault="00B46FFC" w:rsidP="003D0A9C">
      <w:pPr>
        <w:spacing w:after="160" w:line="259" w:lineRule="auto"/>
        <w:rPr>
          <w:rFonts w:asciiTheme="minorHAnsi" w:hAnsiTheme="minorHAnsi" w:cs="Times New Roman"/>
          <w:bCs/>
          <w:szCs w:val="24"/>
          <w:highlight w:val="yellow"/>
        </w:rPr>
      </w:pPr>
      <w:r w:rsidRPr="003D0A9C">
        <w:rPr>
          <w:rFonts w:asciiTheme="minorHAnsi" w:hAnsiTheme="minorHAnsi" w:cs="Times New Roman"/>
          <w:bCs/>
          <w:szCs w:val="24"/>
          <w:highlight w:val="yellow"/>
        </w:rPr>
        <w:br w:type="page"/>
      </w:r>
    </w:p>
    <w:p w14:paraId="2F0B0B87" w14:textId="77777777" w:rsidR="008E443D" w:rsidRDefault="008E443D" w:rsidP="008E443D">
      <w:pPr>
        <w:pStyle w:val="Heading1"/>
      </w:pPr>
      <w:bookmarkStart w:id="4" w:name="_Toc66871936"/>
      <w:bookmarkStart w:id="5" w:name="_Toc83823489"/>
      <w:bookmarkStart w:id="6" w:name="_Toc20489083"/>
      <w:r>
        <w:lastRenderedPageBreak/>
        <w:t>Headcount by Campus and Student Level</w:t>
      </w:r>
      <w:bookmarkEnd w:id="4"/>
      <w:bookmarkEnd w:id="5"/>
    </w:p>
    <w:p w14:paraId="55C6142E" w14:textId="77777777" w:rsidR="008E443D" w:rsidRDefault="008E443D" w:rsidP="008E443D">
      <w:pPr>
        <w:pStyle w:val="Heading2"/>
      </w:pPr>
      <w:r>
        <w:t>Undergraduate Headcount by Campus (Excludes Early College)</w:t>
      </w:r>
    </w:p>
    <w:tbl>
      <w:tblPr>
        <w:tblStyle w:val="GridTable4-Accent1"/>
        <w:tblW w:w="9680" w:type="dxa"/>
        <w:jc w:val="center"/>
        <w:tblLook w:val="04A0" w:firstRow="1" w:lastRow="0" w:firstColumn="1" w:lastColumn="0" w:noHBand="0" w:noVBand="1"/>
        <w:tblCaption w:val="Undergraduate Headcount by Campus (Excludes Early College)"/>
      </w:tblPr>
      <w:tblGrid>
        <w:gridCol w:w="1840"/>
        <w:gridCol w:w="980"/>
        <w:gridCol w:w="980"/>
        <w:gridCol w:w="980"/>
        <w:gridCol w:w="980"/>
        <w:gridCol w:w="980"/>
        <w:gridCol w:w="980"/>
        <w:gridCol w:w="980"/>
        <w:gridCol w:w="980"/>
      </w:tblGrid>
      <w:tr w:rsidR="00C07DB8" w:rsidRPr="006F079E" w14:paraId="08BE5C8F" w14:textId="77777777" w:rsidTr="00C07DB8">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B011642" w14:textId="77777777" w:rsidR="00C07DB8" w:rsidRPr="006F079E" w:rsidRDefault="00C07DB8"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438B60DB" w14:textId="77777777" w:rsidR="00C07DB8" w:rsidRPr="0073078C" w:rsidRDefault="00C07DB8"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50F99EF" w14:textId="77777777" w:rsidR="00C07DB8" w:rsidRPr="0073078C" w:rsidRDefault="00C07DB8"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69342D1B" w14:textId="333E95E6" w:rsidR="00C07DB8" w:rsidRPr="008C4991" w:rsidRDefault="00C07DB8"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63908450" w14:textId="3FAC1168" w:rsidR="00C07DB8" w:rsidRPr="008C4991" w:rsidRDefault="00C07DB8"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1EE7744A" w14:textId="77777777" w:rsidR="00C07DB8" w:rsidRDefault="00C07DB8"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w:t>
            </w:r>
          </w:p>
          <w:p w14:paraId="68B62C8B" w14:textId="23AECD44" w:rsidR="00C07DB8" w:rsidRPr="008C4991" w:rsidRDefault="00C07DB8"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529140A3" w14:textId="519BFFEE" w:rsidR="00C07DB8" w:rsidRPr="006F079E" w:rsidRDefault="00C07DB8"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29698CC0" w14:textId="77777777" w:rsidR="00C07DB8" w:rsidRPr="006F079E" w:rsidRDefault="00C07DB8"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51496BEE" w14:textId="77777777" w:rsidR="00C07DB8" w:rsidRPr="006F079E" w:rsidRDefault="00C07DB8"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C07DB8" w:rsidRPr="00016F5F" w14:paraId="63A6D1DD" w14:textId="77777777" w:rsidTr="00C07DB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9F19E4A" w14:textId="77777777" w:rsidR="00C07DB8" w:rsidRPr="00016F5F" w:rsidRDefault="00C07DB8" w:rsidP="004342C7">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5DECE9B5" w14:textId="77777777" w:rsidR="00C07DB8" w:rsidRPr="00016F5F" w:rsidRDefault="00C07DB8"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2,061</w:t>
            </w:r>
          </w:p>
        </w:tc>
        <w:tc>
          <w:tcPr>
            <w:tcW w:w="980" w:type="dxa"/>
            <w:noWrap/>
            <w:vAlign w:val="center"/>
          </w:tcPr>
          <w:p w14:paraId="64CEBCDD" w14:textId="77777777" w:rsidR="00C07DB8" w:rsidRPr="00016F5F" w:rsidRDefault="00C07DB8"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2,166</w:t>
            </w:r>
          </w:p>
        </w:tc>
        <w:tc>
          <w:tcPr>
            <w:tcW w:w="980" w:type="dxa"/>
          </w:tcPr>
          <w:p w14:paraId="29C11B11" w14:textId="4F7D18C3" w:rsidR="00C07DB8" w:rsidRDefault="00C07DB8"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2,112</w:t>
            </w:r>
          </w:p>
        </w:tc>
        <w:tc>
          <w:tcPr>
            <w:tcW w:w="980" w:type="dxa"/>
          </w:tcPr>
          <w:p w14:paraId="7FADB183" w14:textId="74105F76" w:rsidR="00C07DB8" w:rsidRDefault="00C07DB8"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r w:rsidR="0047480E">
              <w:rPr>
                <w:rFonts w:ascii="Calibri" w:eastAsia="Times New Roman" w:hAnsi="Calibri" w:cs="Calibri"/>
                <w:sz w:val="20"/>
                <w:szCs w:val="20"/>
              </w:rPr>
              <w:t>,</w:t>
            </w:r>
            <w:r>
              <w:rPr>
                <w:rFonts w:ascii="Calibri" w:eastAsia="Times New Roman" w:hAnsi="Calibri" w:cs="Calibri"/>
                <w:sz w:val="20"/>
                <w:szCs w:val="20"/>
              </w:rPr>
              <w:t>068</w:t>
            </w:r>
          </w:p>
        </w:tc>
        <w:tc>
          <w:tcPr>
            <w:tcW w:w="980" w:type="dxa"/>
          </w:tcPr>
          <w:p w14:paraId="029135AE" w14:textId="3EBD8602" w:rsidR="00C07DB8" w:rsidRDefault="0047480E" w:rsidP="007475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2,124</w:t>
            </w:r>
          </w:p>
        </w:tc>
        <w:tc>
          <w:tcPr>
            <w:tcW w:w="980" w:type="dxa"/>
            <w:noWrap/>
            <w:vAlign w:val="center"/>
          </w:tcPr>
          <w:p w14:paraId="6A304AA4" w14:textId="77777777" w:rsidR="00C07DB8" w:rsidRPr="00016F5F" w:rsidRDefault="009F74BB" w:rsidP="007475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31.8%</w:t>
            </w:r>
          </w:p>
        </w:tc>
        <w:tc>
          <w:tcPr>
            <w:tcW w:w="980" w:type="dxa"/>
            <w:noWrap/>
            <w:vAlign w:val="center"/>
          </w:tcPr>
          <w:p w14:paraId="59AC660B" w14:textId="0C90A05A" w:rsidR="00C07DB8" w:rsidRPr="00016F5F" w:rsidRDefault="009F74BB"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p>
        </w:tc>
        <w:tc>
          <w:tcPr>
            <w:tcW w:w="980" w:type="dxa"/>
            <w:noWrap/>
            <w:vAlign w:val="center"/>
          </w:tcPr>
          <w:p w14:paraId="45D3A67D" w14:textId="5DDF77C3" w:rsidR="00C07DB8" w:rsidRPr="00016F5F" w:rsidRDefault="009F74BB"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p>
        </w:tc>
      </w:tr>
      <w:tr w:rsidR="00C07DB8" w:rsidRPr="00016F5F" w14:paraId="15A9D992" w14:textId="77777777" w:rsidTr="00C07DB8">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1CDFDEE" w14:textId="77777777" w:rsidR="00C07DB8" w:rsidRPr="00016F5F" w:rsidRDefault="00C07DB8" w:rsidP="004461CA">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4692B509" w14:textId="77777777" w:rsidR="00C07DB8" w:rsidRPr="00016F5F"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1,583</w:t>
            </w:r>
          </w:p>
        </w:tc>
        <w:tc>
          <w:tcPr>
            <w:tcW w:w="980" w:type="dxa"/>
            <w:noWrap/>
            <w:vAlign w:val="center"/>
          </w:tcPr>
          <w:p w14:paraId="0537F589" w14:textId="77777777" w:rsidR="00C07DB8" w:rsidRPr="00016F5F"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1,468</w:t>
            </w:r>
          </w:p>
        </w:tc>
        <w:tc>
          <w:tcPr>
            <w:tcW w:w="980" w:type="dxa"/>
          </w:tcPr>
          <w:p w14:paraId="33D8B459" w14:textId="43B1DD43" w:rsidR="00C07DB8"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1,362</w:t>
            </w:r>
          </w:p>
        </w:tc>
        <w:tc>
          <w:tcPr>
            <w:tcW w:w="980" w:type="dxa"/>
          </w:tcPr>
          <w:p w14:paraId="59F85C79" w14:textId="6F720F59" w:rsidR="00C07DB8"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47480E">
              <w:rPr>
                <w:rFonts w:ascii="Calibri" w:eastAsia="Times New Roman" w:hAnsi="Calibri" w:cs="Calibri"/>
                <w:sz w:val="20"/>
                <w:szCs w:val="20"/>
              </w:rPr>
              <w:t>,</w:t>
            </w:r>
            <w:r>
              <w:rPr>
                <w:rFonts w:ascii="Calibri" w:eastAsia="Times New Roman" w:hAnsi="Calibri" w:cs="Calibri"/>
                <w:sz w:val="20"/>
                <w:szCs w:val="20"/>
              </w:rPr>
              <w:t>383</w:t>
            </w:r>
          </w:p>
        </w:tc>
        <w:tc>
          <w:tcPr>
            <w:tcW w:w="980" w:type="dxa"/>
          </w:tcPr>
          <w:p w14:paraId="7EF54364" w14:textId="0B69D4DF" w:rsidR="00C07DB8"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1,312</w:t>
            </w:r>
          </w:p>
        </w:tc>
        <w:tc>
          <w:tcPr>
            <w:tcW w:w="980" w:type="dxa"/>
            <w:noWrap/>
            <w:vAlign w:val="center"/>
          </w:tcPr>
          <w:p w14:paraId="4ED34563" w14:textId="580242DB" w:rsidR="00C07DB8" w:rsidRPr="00016F5F"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19.7%</w:t>
            </w:r>
          </w:p>
        </w:tc>
        <w:tc>
          <w:tcPr>
            <w:tcW w:w="980" w:type="dxa"/>
            <w:noWrap/>
            <w:vAlign w:val="center"/>
          </w:tcPr>
          <w:p w14:paraId="1A19BEC9" w14:textId="66F67E52" w:rsidR="00C07DB8" w:rsidRPr="00016F5F" w:rsidRDefault="009F74BB" w:rsidP="007475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w:t>
            </w:r>
          </w:p>
        </w:tc>
        <w:tc>
          <w:tcPr>
            <w:tcW w:w="980" w:type="dxa"/>
            <w:noWrap/>
            <w:vAlign w:val="center"/>
          </w:tcPr>
          <w:p w14:paraId="68B8D3FF" w14:textId="769D67BD" w:rsidR="00C07DB8" w:rsidRPr="00016F5F"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-17.1%</w:t>
            </w:r>
          </w:p>
        </w:tc>
      </w:tr>
      <w:tr w:rsidR="00C07DB8" w:rsidRPr="00016F5F" w14:paraId="234F1D22" w14:textId="77777777" w:rsidTr="00C07DB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00C7A26" w14:textId="77777777" w:rsidR="00C07DB8" w:rsidRPr="00016F5F" w:rsidRDefault="00C07DB8" w:rsidP="004461CA">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AE55361" w14:textId="77777777" w:rsidR="00C07DB8" w:rsidRPr="00016F5F"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460</w:t>
            </w:r>
          </w:p>
        </w:tc>
        <w:tc>
          <w:tcPr>
            <w:tcW w:w="980" w:type="dxa"/>
            <w:noWrap/>
            <w:vAlign w:val="center"/>
          </w:tcPr>
          <w:p w14:paraId="7ABC9982" w14:textId="77777777" w:rsidR="00C07DB8" w:rsidRPr="00016F5F"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389</w:t>
            </w:r>
          </w:p>
        </w:tc>
        <w:tc>
          <w:tcPr>
            <w:tcW w:w="980" w:type="dxa"/>
          </w:tcPr>
          <w:p w14:paraId="514AD57D" w14:textId="03E8903C" w:rsidR="00C07DB8"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w:t>
            </w:r>
          </w:p>
        </w:tc>
        <w:tc>
          <w:tcPr>
            <w:tcW w:w="980" w:type="dxa"/>
          </w:tcPr>
          <w:p w14:paraId="32E2AB8D" w14:textId="162CC2DE" w:rsidR="00C07DB8"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346</w:t>
            </w:r>
          </w:p>
        </w:tc>
        <w:tc>
          <w:tcPr>
            <w:tcW w:w="980" w:type="dxa"/>
          </w:tcPr>
          <w:p w14:paraId="57AB71F3" w14:textId="2253F00D" w:rsidR="00C07DB8"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310</w:t>
            </w:r>
          </w:p>
        </w:tc>
        <w:tc>
          <w:tcPr>
            <w:tcW w:w="980" w:type="dxa"/>
            <w:noWrap/>
            <w:vAlign w:val="center"/>
          </w:tcPr>
          <w:p w14:paraId="305A185F" w14:textId="43743310" w:rsidR="00C07DB8"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w:t>
            </w:r>
          </w:p>
        </w:tc>
        <w:tc>
          <w:tcPr>
            <w:tcW w:w="980" w:type="dxa"/>
            <w:noWrap/>
            <w:vAlign w:val="center"/>
          </w:tcPr>
          <w:p w14:paraId="0B65D001" w14:textId="0B876A1A" w:rsidR="00C07DB8" w:rsidRPr="00016F5F" w:rsidRDefault="009F74BB" w:rsidP="007475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w:t>
            </w:r>
          </w:p>
        </w:tc>
        <w:tc>
          <w:tcPr>
            <w:tcW w:w="980" w:type="dxa"/>
            <w:noWrap/>
            <w:vAlign w:val="center"/>
          </w:tcPr>
          <w:p w14:paraId="5BE96185" w14:textId="245680A9" w:rsidR="00C07DB8"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-32.6%</w:t>
            </w:r>
          </w:p>
        </w:tc>
      </w:tr>
      <w:tr w:rsidR="00C07DB8" w:rsidRPr="00016F5F" w14:paraId="13217CD7" w14:textId="77777777" w:rsidTr="00C07DB8">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D1D77D2" w14:textId="77777777" w:rsidR="00C07DB8" w:rsidRPr="00016F5F" w:rsidRDefault="00C07DB8" w:rsidP="004461CA">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3E50BD1A" w14:textId="77777777" w:rsidR="00C07DB8" w:rsidRPr="00016F5F"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w:t>
            </w:r>
          </w:p>
        </w:tc>
        <w:tc>
          <w:tcPr>
            <w:tcW w:w="980" w:type="dxa"/>
            <w:noWrap/>
            <w:vAlign w:val="center"/>
          </w:tcPr>
          <w:p w14:paraId="3A735193" w14:textId="77777777" w:rsidR="00C07DB8" w:rsidRPr="00016F5F"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980" w:type="dxa"/>
          </w:tcPr>
          <w:p w14:paraId="241D0202" w14:textId="664ED162" w:rsidR="00C07DB8"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404</w:t>
            </w:r>
          </w:p>
        </w:tc>
        <w:tc>
          <w:tcPr>
            <w:tcW w:w="980" w:type="dxa"/>
          </w:tcPr>
          <w:p w14:paraId="5EDE77A7" w14:textId="7C0368DD" w:rsidR="00C07DB8"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311</w:t>
            </w:r>
          </w:p>
        </w:tc>
        <w:tc>
          <w:tcPr>
            <w:tcW w:w="980" w:type="dxa"/>
          </w:tcPr>
          <w:p w14:paraId="02B8E1D8" w14:textId="31BEB55B" w:rsidR="00C07DB8"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335</w:t>
            </w:r>
          </w:p>
        </w:tc>
        <w:tc>
          <w:tcPr>
            <w:tcW w:w="980" w:type="dxa"/>
            <w:noWrap/>
            <w:vAlign w:val="center"/>
          </w:tcPr>
          <w:p w14:paraId="750D57E7" w14:textId="67CAF5E0" w:rsidR="00C07DB8" w:rsidRPr="00016F5F"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w:t>
            </w:r>
          </w:p>
        </w:tc>
        <w:tc>
          <w:tcPr>
            <w:tcW w:w="980" w:type="dxa"/>
            <w:noWrap/>
            <w:vAlign w:val="center"/>
          </w:tcPr>
          <w:p w14:paraId="1BF24184" w14:textId="118B1822" w:rsidR="00C07DB8" w:rsidRPr="00016F5F" w:rsidRDefault="009F74BB" w:rsidP="000949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w:t>
            </w:r>
          </w:p>
        </w:tc>
        <w:tc>
          <w:tcPr>
            <w:tcW w:w="980" w:type="dxa"/>
            <w:noWrap/>
            <w:vAlign w:val="center"/>
          </w:tcPr>
          <w:p w14:paraId="37C81D86" w14:textId="0AB4F5FC" w:rsidR="00C07DB8" w:rsidRPr="00016F5F"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-22.5%</w:t>
            </w:r>
          </w:p>
        </w:tc>
      </w:tr>
      <w:tr w:rsidR="00C07DB8" w:rsidRPr="00016F5F" w14:paraId="5E1AFEFA" w14:textId="77777777" w:rsidTr="00C07DB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6BF11CF" w14:textId="77777777" w:rsidR="00C07DB8" w:rsidRPr="00016F5F" w:rsidRDefault="00C07DB8" w:rsidP="004461CA">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CE2B55D" w14:textId="77777777" w:rsidR="00C07DB8" w:rsidRPr="00016F5F"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c>
          <w:tcPr>
            <w:tcW w:w="980" w:type="dxa"/>
            <w:noWrap/>
            <w:vAlign w:val="center"/>
          </w:tcPr>
          <w:p w14:paraId="60547917" w14:textId="77777777" w:rsidR="00C07DB8" w:rsidRPr="00016F5F"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980" w:type="dxa"/>
          </w:tcPr>
          <w:p w14:paraId="2543F28F" w14:textId="683BC868" w:rsidR="00C07DB8"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130</w:t>
            </w:r>
          </w:p>
        </w:tc>
        <w:tc>
          <w:tcPr>
            <w:tcW w:w="980" w:type="dxa"/>
          </w:tcPr>
          <w:p w14:paraId="1C9A6587" w14:textId="01C34F91" w:rsidR="00C07DB8"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147</w:t>
            </w:r>
          </w:p>
        </w:tc>
        <w:tc>
          <w:tcPr>
            <w:tcW w:w="980" w:type="dxa"/>
          </w:tcPr>
          <w:p w14:paraId="28ACEA80" w14:textId="3EEC108F" w:rsidR="00C07DB8"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140</w:t>
            </w:r>
          </w:p>
        </w:tc>
        <w:tc>
          <w:tcPr>
            <w:tcW w:w="980" w:type="dxa"/>
            <w:noWrap/>
            <w:vAlign w:val="center"/>
          </w:tcPr>
          <w:p w14:paraId="23B64C10" w14:textId="16707EEB" w:rsidR="00C07DB8"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p>
        </w:tc>
        <w:tc>
          <w:tcPr>
            <w:tcW w:w="980" w:type="dxa"/>
            <w:noWrap/>
            <w:vAlign w:val="center"/>
          </w:tcPr>
          <w:p w14:paraId="2390BA16" w14:textId="1BF627D6" w:rsidR="00C07DB8"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c>
          <w:tcPr>
            <w:tcW w:w="980" w:type="dxa"/>
            <w:noWrap/>
            <w:vAlign w:val="center"/>
          </w:tcPr>
          <w:p w14:paraId="023FA148" w14:textId="76B2E15F" w:rsidR="00C07DB8"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r>
      <w:tr w:rsidR="00C07DB8" w:rsidRPr="00016F5F" w14:paraId="371EE555" w14:textId="77777777" w:rsidTr="00C07DB8">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CB4A306" w14:textId="77777777" w:rsidR="00C07DB8" w:rsidRPr="00016F5F" w:rsidRDefault="00C07DB8" w:rsidP="004461CA">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24304BCE" w14:textId="77777777" w:rsidR="00C07DB8" w:rsidRPr="00016F5F"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323</w:t>
            </w:r>
          </w:p>
        </w:tc>
        <w:tc>
          <w:tcPr>
            <w:tcW w:w="980" w:type="dxa"/>
            <w:noWrap/>
            <w:vAlign w:val="center"/>
          </w:tcPr>
          <w:p w14:paraId="6BD8F14E" w14:textId="77777777" w:rsidR="00C07DB8" w:rsidRPr="00016F5F"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w:t>
            </w:r>
          </w:p>
        </w:tc>
        <w:tc>
          <w:tcPr>
            <w:tcW w:w="980" w:type="dxa"/>
          </w:tcPr>
          <w:p w14:paraId="0240DCB4" w14:textId="7F813E29" w:rsidR="00C07DB8"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410</w:t>
            </w:r>
          </w:p>
        </w:tc>
        <w:tc>
          <w:tcPr>
            <w:tcW w:w="980" w:type="dxa"/>
          </w:tcPr>
          <w:p w14:paraId="28888838" w14:textId="364EC7EE" w:rsidR="00C07DB8"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530</w:t>
            </w:r>
          </w:p>
        </w:tc>
        <w:tc>
          <w:tcPr>
            <w:tcW w:w="980" w:type="dxa"/>
          </w:tcPr>
          <w:p w14:paraId="61339230" w14:textId="7807C003" w:rsidR="00C07DB8"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793</w:t>
            </w:r>
          </w:p>
        </w:tc>
        <w:tc>
          <w:tcPr>
            <w:tcW w:w="980" w:type="dxa"/>
            <w:noWrap/>
            <w:vAlign w:val="center"/>
          </w:tcPr>
          <w:p w14:paraId="7CAE2482" w14:textId="71897A7C" w:rsidR="00C07DB8" w:rsidRPr="00016F5F"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w:t>
            </w:r>
          </w:p>
        </w:tc>
        <w:tc>
          <w:tcPr>
            <w:tcW w:w="980" w:type="dxa"/>
            <w:noWrap/>
            <w:vAlign w:val="center"/>
          </w:tcPr>
          <w:p w14:paraId="3FBB9413" w14:textId="5BFF3A79" w:rsidR="00C07DB8" w:rsidRPr="00016F5F"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49.6%</w:t>
            </w:r>
          </w:p>
        </w:tc>
        <w:tc>
          <w:tcPr>
            <w:tcW w:w="980" w:type="dxa"/>
            <w:noWrap/>
            <w:vAlign w:val="center"/>
          </w:tcPr>
          <w:p w14:paraId="1A2C78B1" w14:textId="5E9F5902" w:rsidR="00C07DB8" w:rsidRPr="00016F5F"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145.5%</w:t>
            </w:r>
          </w:p>
        </w:tc>
      </w:tr>
      <w:tr w:rsidR="00C07DB8" w:rsidRPr="00016F5F" w14:paraId="0681998B" w14:textId="77777777" w:rsidTr="00C07DB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750CF36" w14:textId="77777777" w:rsidR="00C07DB8" w:rsidRPr="00016F5F" w:rsidRDefault="00C07DB8" w:rsidP="004461CA">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737684D0" w14:textId="77777777" w:rsidR="00C07DB8" w:rsidRPr="00016F5F"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2,266</w:t>
            </w:r>
          </w:p>
        </w:tc>
        <w:tc>
          <w:tcPr>
            <w:tcW w:w="980" w:type="dxa"/>
            <w:noWrap/>
            <w:vAlign w:val="center"/>
          </w:tcPr>
          <w:p w14:paraId="24D21CFF" w14:textId="77777777" w:rsidR="00C07DB8" w:rsidRPr="00016F5F"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2,310</w:t>
            </w:r>
          </w:p>
        </w:tc>
        <w:tc>
          <w:tcPr>
            <w:tcW w:w="980" w:type="dxa"/>
          </w:tcPr>
          <w:p w14:paraId="27B1CBBD" w14:textId="5605CCF0" w:rsidR="00C07DB8"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1,895</w:t>
            </w:r>
          </w:p>
        </w:tc>
        <w:tc>
          <w:tcPr>
            <w:tcW w:w="980" w:type="dxa"/>
          </w:tcPr>
          <w:p w14:paraId="2F2D1B2C" w14:textId="6BACB2C2" w:rsidR="00C07DB8" w:rsidRDefault="00C07DB8"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47480E">
              <w:rPr>
                <w:rFonts w:ascii="Calibri" w:eastAsia="Times New Roman" w:hAnsi="Calibri" w:cs="Calibri"/>
                <w:sz w:val="20"/>
                <w:szCs w:val="20"/>
              </w:rPr>
              <w:t>,</w:t>
            </w:r>
            <w:r>
              <w:rPr>
                <w:rFonts w:ascii="Calibri" w:eastAsia="Times New Roman" w:hAnsi="Calibri" w:cs="Calibri"/>
                <w:sz w:val="20"/>
                <w:szCs w:val="20"/>
              </w:rPr>
              <w:t>731</w:t>
            </w:r>
          </w:p>
        </w:tc>
        <w:tc>
          <w:tcPr>
            <w:tcW w:w="980" w:type="dxa"/>
          </w:tcPr>
          <w:p w14:paraId="3E083DD4" w14:textId="62039BB6" w:rsidR="00C07DB8"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1,662</w:t>
            </w:r>
          </w:p>
        </w:tc>
        <w:tc>
          <w:tcPr>
            <w:tcW w:w="980" w:type="dxa"/>
            <w:noWrap/>
            <w:vAlign w:val="center"/>
          </w:tcPr>
          <w:p w14:paraId="2BAF18D0" w14:textId="27D10D3C" w:rsidR="00C07DB8"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24.9%</w:t>
            </w:r>
          </w:p>
        </w:tc>
        <w:tc>
          <w:tcPr>
            <w:tcW w:w="980" w:type="dxa"/>
            <w:noWrap/>
            <w:vAlign w:val="center"/>
          </w:tcPr>
          <w:p w14:paraId="7757A38C" w14:textId="75F725BE" w:rsidR="00C07DB8"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980" w:type="dxa"/>
            <w:noWrap/>
            <w:vAlign w:val="center"/>
          </w:tcPr>
          <w:p w14:paraId="782A36B4" w14:textId="7BC1D111" w:rsidR="00C07DB8"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-26.7%</w:t>
            </w:r>
          </w:p>
        </w:tc>
      </w:tr>
      <w:tr w:rsidR="00C07DB8" w:rsidRPr="006F079E" w14:paraId="540296D1" w14:textId="77777777" w:rsidTr="00C07DB8">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4EC309B" w14:textId="77777777" w:rsidR="00C07DB8" w:rsidRPr="006F079E" w:rsidRDefault="00C07DB8" w:rsidP="004461CA">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10FC8FAA" w14:textId="77777777" w:rsidR="00C07DB8" w:rsidRPr="006F079E"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7,262</w:t>
            </w:r>
          </w:p>
        </w:tc>
        <w:tc>
          <w:tcPr>
            <w:tcW w:w="980" w:type="dxa"/>
            <w:noWrap/>
            <w:vAlign w:val="center"/>
          </w:tcPr>
          <w:p w14:paraId="44201D03" w14:textId="77777777" w:rsidR="00C07DB8" w:rsidRPr="006F079E"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7,176</w:t>
            </w:r>
          </w:p>
        </w:tc>
        <w:tc>
          <w:tcPr>
            <w:tcW w:w="980" w:type="dxa"/>
          </w:tcPr>
          <w:p w14:paraId="74DB6449" w14:textId="03CC9A9A" w:rsidR="00C07DB8"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6,630</w:t>
            </w:r>
          </w:p>
        </w:tc>
        <w:tc>
          <w:tcPr>
            <w:tcW w:w="980" w:type="dxa"/>
          </w:tcPr>
          <w:p w14:paraId="4E3C68C4" w14:textId="1ADC55AA" w:rsidR="00C07DB8" w:rsidRDefault="00C07DB8"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sz w:val="20"/>
                <w:szCs w:val="20"/>
              </w:rPr>
              <w:t>6,516</w:t>
            </w:r>
          </w:p>
        </w:tc>
        <w:tc>
          <w:tcPr>
            <w:tcW w:w="980" w:type="dxa"/>
          </w:tcPr>
          <w:p w14:paraId="64EDBE86" w14:textId="2E6D1410" w:rsidR="00C07DB8" w:rsidRDefault="00926C07"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sz w:val="20"/>
                <w:szCs w:val="20"/>
              </w:rPr>
              <w:t>6,676</w:t>
            </w:r>
          </w:p>
        </w:tc>
        <w:tc>
          <w:tcPr>
            <w:tcW w:w="980" w:type="dxa"/>
            <w:noWrap/>
            <w:vAlign w:val="center"/>
          </w:tcPr>
          <w:p w14:paraId="1F05D508" w14:textId="75FCB7F3" w:rsidR="00C07DB8" w:rsidRPr="006F079E"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sz w:val="20"/>
                <w:szCs w:val="20"/>
              </w:rPr>
              <w:t>100.0%</w:t>
            </w:r>
          </w:p>
        </w:tc>
        <w:tc>
          <w:tcPr>
            <w:tcW w:w="980" w:type="dxa"/>
            <w:noWrap/>
            <w:vAlign w:val="center"/>
          </w:tcPr>
          <w:p w14:paraId="3DCA5EAF" w14:textId="33513577" w:rsidR="00C07DB8" w:rsidRPr="004461CA"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w:t>
            </w:r>
          </w:p>
        </w:tc>
        <w:tc>
          <w:tcPr>
            <w:tcW w:w="980" w:type="dxa"/>
            <w:noWrap/>
            <w:vAlign w:val="center"/>
          </w:tcPr>
          <w:p w14:paraId="179F440E" w14:textId="02F6AE19" w:rsidR="00C07DB8" w:rsidRPr="004461CA"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-8.1%</w:t>
            </w:r>
          </w:p>
        </w:tc>
      </w:tr>
    </w:tbl>
    <w:p w14:paraId="02609F94" w14:textId="77777777" w:rsidR="008E443D" w:rsidRDefault="008E443D" w:rsidP="008E443D"/>
    <w:p w14:paraId="4FD6A776" w14:textId="77777777" w:rsidR="008E443D" w:rsidRDefault="008E443D" w:rsidP="008E443D">
      <w:pPr>
        <w:pStyle w:val="Heading2"/>
      </w:pPr>
      <w:r>
        <w:t>Graduate Headcount by Campus</w:t>
      </w:r>
    </w:p>
    <w:tbl>
      <w:tblPr>
        <w:tblStyle w:val="GridTable4-Accent1"/>
        <w:tblW w:w="9680" w:type="dxa"/>
        <w:jc w:val="center"/>
        <w:tblLook w:val="04A0" w:firstRow="1" w:lastRow="0" w:firstColumn="1" w:lastColumn="0" w:noHBand="0" w:noVBand="1"/>
        <w:tblCaption w:val="Graduate Headcount by Campus"/>
      </w:tblPr>
      <w:tblGrid>
        <w:gridCol w:w="1840"/>
        <w:gridCol w:w="980"/>
        <w:gridCol w:w="980"/>
        <w:gridCol w:w="980"/>
        <w:gridCol w:w="980"/>
        <w:gridCol w:w="980"/>
        <w:gridCol w:w="980"/>
        <w:gridCol w:w="980"/>
        <w:gridCol w:w="980"/>
      </w:tblGrid>
      <w:tr w:rsidR="0047480E" w:rsidRPr="006F079E" w14:paraId="5FE82A92" w14:textId="77777777" w:rsidTr="0047480E">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8E34AA2" w14:textId="77777777" w:rsidR="0047480E" w:rsidRPr="006F079E" w:rsidRDefault="0047480E"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53CB5FAB" w14:textId="77777777" w:rsidR="0047480E" w:rsidRPr="006F079E"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3C220F3E" w14:textId="77777777" w:rsidR="0047480E" w:rsidRPr="006F079E"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4EB07FA8" w14:textId="58FCB422" w:rsidR="0047480E" w:rsidRPr="008C4991"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4F4C3FCA" w14:textId="66D2A5BC" w:rsidR="0047480E" w:rsidRPr="008C4991"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1CF11CA5" w14:textId="77777777" w:rsidR="0047480E"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Summer </w:t>
            </w:r>
          </w:p>
          <w:p w14:paraId="3B3456FC" w14:textId="3F46D0C4" w:rsidR="0047480E" w:rsidRPr="008C4991"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01AF9B7D" w14:textId="7C53F03D" w:rsidR="0047480E" w:rsidRPr="006F079E"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8ECB558" w14:textId="77777777" w:rsidR="0047480E" w:rsidRPr="006F079E"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3BF5CDE2" w14:textId="77777777" w:rsidR="0047480E" w:rsidRPr="006F079E"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47480E" w:rsidRPr="00016F5F" w14:paraId="6B5F9329" w14:textId="77777777" w:rsidTr="0047480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68B60A37" w14:textId="77777777" w:rsidR="0047480E" w:rsidRPr="00016F5F" w:rsidRDefault="0047480E" w:rsidP="004461CA">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61C0913" w14:textId="77777777" w:rsidR="0047480E" w:rsidRPr="00016F5F"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1,296</w:t>
            </w:r>
          </w:p>
        </w:tc>
        <w:tc>
          <w:tcPr>
            <w:tcW w:w="980" w:type="dxa"/>
            <w:noWrap/>
            <w:vAlign w:val="center"/>
          </w:tcPr>
          <w:p w14:paraId="4C94D2A7" w14:textId="77777777" w:rsidR="0047480E" w:rsidRPr="00016F5F"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1,485</w:t>
            </w:r>
          </w:p>
        </w:tc>
        <w:tc>
          <w:tcPr>
            <w:tcW w:w="980" w:type="dxa"/>
          </w:tcPr>
          <w:p w14:paraId="7580D2F0" w14:textId="76AFBEB4"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1,677</w:t>
            </w:r>
          </w:p>
        </w:tc>
        <w:tc>
          <w:tcPr>
            <w:tcW w:w="980" w:type="dxa"/>
          </w:tcPr>
          <w:p w14:paraId="70AB6001" w14:textId="133C52CD"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1,635</w:t>
            </w:r>
          </w:p>
        </w:tc>
        <w:tc>
          <w:tcPr>
            <w:tcW w:w="980" w:type="dxa"/>
          </w:tcPr>
          <w:p w14:paraId="4A3CACCF" w14:textId="6AD71EFA"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1,711</w:t>
            </w:r>
          </w:p>
        </w:tc>
        <w:tc>
          <w:tcPr>
            <w:tcW w:w="980" w:type="dxa"/>
            <w:noWrap/>
            <w:vAlign w:val="center"/>
          </w:tcPr>
          <w:p w14:paraId="046225B7" w14:textId="0600E41A" w:rsidR="0047480E"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50.0%</w:t>
            </w:r>
          </w:p>
        </w:tc>
        <w:tc>
          <w:tcPr>
            <w:tcW w:w="980" w:type="dxa"/>
            <w:noWrap/>
            <w:vAlign w:val="center"/>
          </w:tcPr>
          <w:p w14:paraId="444D972D" w14:textId="407A3B2E" w:rsidR="0047480E" w:rsidRPr="00016F5F"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w:t>
            </w:r>
          </w:p>
        </w:tc>
        <w:tc>
          <w:tcPr>
            <w:tcW w:w="980" w:type="dxa"/>
            <w:noWrap/>
            <w:vAlign w:val="center"/>
          </w:tcPr>
          <w:p w14:paraId="6FAD6DF0" w14:textId="08CEEE3B" w:rsidR="0047480E" w:rsidRPr="00016F5F"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32.0%</w:t>
            </w:r>
          </w:p>
        </w:tc>
      </w:tr>
      <w:tr w:rsidR="0047480E" w:rsidRPr="00016F5F" w14:paraId="1C2C95A9" w14:textId="77777777" w:rsidTr="0047480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0F561C6A" w14:textId="1ED3D065" w:rsidR="0047480E" w:rsidRPr="0039726E" w:rsidRDefault="0047480E" w:rsidP="004461CA">
            <w:pPr>
              <w:rPr>
                <w:rFonts w:ascii="Calibri" w:hAnsi="Calibri" w:cs="Calibri"/>
                <w:b w:val="0"/>
                <w:sz w:val="20"/>
                <w:szCs w:val="20"/>
              </w:rPr>
            </w:pPr>
            <w:r>
              <w:rPr>
                <w:rFonts w:ascii="Calibri" w:hAnsi="Calibri" w:cs="Calibri"/>
                <w:b w:val="0"/>
                <w:sz w:val="20"/>
                <w:szCs w:val="20"/>
              </w:rPr>
              <w:t>UMA</w:t>
            </w:r>
          </w:p>
        </w:tc>
        <w:tc>
          <w:tcPr>
            <w:tcW w:w="980" w:type="dxa"/>
            <w:noWrap/>
            <w:vAlign w:val="center"/>
          </w:tcPr>
          <w:p w14:paraId="62514F4D" w14:textId="77777777"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645C2DF6" w14:textId="77777777"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3F5C3346" w14:textId="751C7013"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w:t>
            </w:r>
          </w:p>
        </w:tc>
        <w:tc>
          <w:tcPr>
            <w:tcW w:w="980" w:type="dxa"/>
          </w:tcPr>
          <w:p w14:paraId="7B8F01F0" w14:textId="3E5FBCB4"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c>
          <w:tcPr>
            <w:tcW w:w="980" w:type="dxa"/>
          </w:tcPr>
          <w:p w14:paraId="64B4ABF1" w14:textId="2F7C4091"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w:t>
            </w:r>
          </w:p>
        </w:tc>
        <w:tc>
          <w:tcPr>
            <w:tcW w:w="980" w:type="dxa"/>
            <w:noWrap/>
            <w:vAlign w:val="center"/>
          </w:tcPr>
          <w:p w14:paraId="4F27D667" w14:textId="6A1B82DF" w:rsidR="0047480E" w:rsidRPr="00016F5F"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p>
        </w:tc>
        <w:tc>
          <w:tcPr>
            <w:tcW w:w="980" w:type="dxa"/>
            <w:noWrap/>
            <w:vAlign w:val="center"/>
          </w:tcPr>
          <w:p w14:paraId="4658FC51" w14:textId="3EFCB94B" w:rsidR="0047480E" w:rsidRPr="00016F5F"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980" w:type="dxa"/>
            <w:noWrap/>
            <w:vAlign w:val="center"/>
          </w:tcPr>
          <w:p w14:paraId="5ED49387" w14:textId="0D1827CD" w:rsidR="0047480E" w:rsidRPr="00016F5F"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47480E" w:rsidRPr="00016F5F" w14:paraId="247ED9FC" w14:textId="77777777" w:rsidTr="0047480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0119298F" w14:textId="14DF313C" w:rsidR="0047480E" w:rsidRDefault="0047480E" w:rsidP="004461CA">
            <w:pPr>
              <w:rPr>
                <w:rFonts w:ascii="Calibri" w:hAnsi="Calibri" w:cs="Calibri"/>
                <w:sz w:val="20"/>
                <w:szCs w:val="20"/>
              </w:rPr>
            </w:pPr>
            <w:r>
              <w:rPr>
                <w:rFonts w:ascii="Calibri" w:hAnsi="Calibri" w:cs="Calibri"/>
                <w:b w:val="0"/>
                <w:bCs w:val="0"/>
                <w:sz w:val="20"/>
                <w:szCs w:val="20"/>
              </w:rPr>
              <w:t>UMF</w:t>
            </w:r>
          </w:p>
        </w:tc>
        <w:tc>
          <w:tcPr>
            <w:tcW w:w="980" w:type="dxa"/>
            <w:noWrap/>
            <w:vAlign w:val="center"/>
          </w:tcPr>
          <w:p w14:paraId="15D053AE" w14:textId="0659DFDE"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288</w:t>
            </w:r>
          </w:p>
        </w:tc>
        <w:tc>
          <w:tcPr>
            <w:tcW w:w="980" w:type="dxa"/>
            <w:noWrap/>
            <w:vAlign w:val="center"/>
          </w:tcPr>
          <w:p w14:paraId="7426EA9D" w14:textId="40EDECAA"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274</w:t>
            </w:r>
          </w:p>
        </w:tc>
        <w:tc>
          <w:tcPr>
            <w:tcW w:w="980" w:type="dxa"/>
          </w:tcPr>
          <w:p w14:paraId="14036FEA" w14:textId="787E2E23"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283</w:t>
            </w:r>
          </w:p>
        </w:tc>
        <w:tc>
          <w:tcPr>
            <w:tcW w:w="980" w:type="dxa"/>
          </w:tcPr>
          <w:p w14:paraId="1740CA51" w14:textId="3B4F1DE6"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226</w:t>
            </w:r>
          </w:p>
        </w:tc>
        <w:tc>
          <w:tcPr>
            <w:tcW w:w="980" w:type="dxa"/>
          </w:tcPr>
          <w:p w14:paraId="4D6EA08C" w14:textId="4275881B"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297</w:t>
            </w:r>
          </w:p>
        </w:tc>
        <w:tc>
          <w:tcPr>
            <w:tcW w:w="980" w:type="dxa"/>
            <w:noWrap/>
            <w:vAlign w:val="center"/>
          </w:tcPr>
          <w:p w14:paraId="62E9269E" w14:textId="25C48DE3" w:rsidR="0047480E"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w:t>
            </w:r>
          </w:p>
        </w:tc>
        <w:tc>
          <w:tcPr>
            <w:tcW w:w="980" w:type="dxa"/>
            <w:noWrap/>
            <w:vAlign w:val="center"/>
          </w:tcPr>
          <w:p w14:paraId="257B6799" w14:textId="67E92DE7" w:rsidR="0047480E" w:rsidRPr="00016F5F"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31.4%</w:t>
            </w:r>
          </w:p>
        </w:tc>
        <w:tc>
          <w:tcPr>
            <w:tcW w:w="980" w:type="dxa"/>
            <w:noWrap/>
            <w:vAlign w:val="center"/>
          </w:tcPr>
          <w:p w14:paraId="0A421727" w14:textId="1AD327AF" w:rsidR="0047480E" w:rsidRPr="00016F5F"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p>
        </w:tc>
      </w:tr>
      <w:tr w:rsidR="0047480E" w:rsidRPr="00016F5F" w14:paraId="7ECDC6B1" w14:textId="77777777" w:rsidTr="0047480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7E3E9438" w14:textId="292D064F" w:rsidR="0047480E" w:rsidRDefault="0047480E" w:rsidP="004461CA">
            <w:pPr>
              <w:rPr>
                <w:rFonts w:ascii="Calibri" w:hAnsi="Calibri" w:cs="Calibri"/>
                <w:b w:val="0"/>
                <w:bCs w:val="0"/>
                <w:sz w:val="20"/>
                <w:szCs w:val="20"/>
              </w:rPr>
            </w:pPr>
            <w:r>
              <w:rPr>
                <w:rFonts w:ascii="Calibri" w:hAnsi="Calibri" w:cs="Calibri"/>
                <w:b w:val="0"/>
                <w:bCs w:val="0"/>
                <w:sz w:val="20"/>
                <w:szCs w:val="20"/>
              </w:rPr>
              <w:t>UMFK</w:t>
            </w:r>
          </w:p>
        </w:tc>
        <w:tc>
          <w:tcPr>
            <w:tcW w:w="980" w:type="dxa"/>
            <w:noWrap/>
            <w:vAlign w:val="center"/>
          </w:tcPr>
          <w:p w14:paraId="5CA11A8E" w14:textId="77777777" w:rsidR="0047480E" w:rsidRPr="00016F5F"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80" w:type="dxa"/>
            <w:noWrap/>
            <w:vAlign w:val="center"/>
          </w:tcPr>
          <w:p w14:paraId="2B8497B3" w14:textId="77777777" w:rsidR="0047480E" w:rsidRPr="00016F5F"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80" w:type="dxa"/>
          </w:tcPr>
          <w:p w14:paraId="18BC66E7" w14:textId="77777777"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0EC45A3A" w14:textId="775CFE11"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80" w:type="dxa"/>
          </w:tcPr>
          <w:p w14:paraId="534A26AF" w14:textId="34AA3ABF"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p>
        </w:tc>
        <w:tc>
          <w:tcPr>
            <w:tcW w:w="980" w:type="dxa"/>
            <w:noWrap/>
            <w:vAlign w:val="center"/>
          </w:tcPr>
          <w:p w14:paraId="1DC6204A" w14:textId="1326D4BD" w:rsidR="0047480E"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p>
        </w:tc>
        <w:tc>
          <w:tcPr>
            <w:tcW w:w="980" w:type="dxa"/>
            <w:noWrap/>
            <w:vAlign w:val="center"/>
          </w:tcPr>
          <w:p w14:paraId="54D179B8" w14:textId="2629B2B5" w:rsidR="0047480E"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225.0%</w:t>
            </w:r>
          </w:p>
        </w:tc>
        <w:tc>
          <w:tcPr>
            <w:tcW w:w="980" w:type="dxa"/>
            <w:noWrap/>
            <w:vAlign w:val="center"/>
          </w:tcPr>
          <w:p w14:paraId="03376296" w14:textId="5B764C81" w:rsidR="0047480E"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47480E" w:rsidRPr="00016F5F" w14:paraId="1A5F42D3" w14:textId="77777777" w:rsidTr="0047480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4C9D7937" w14:textId="2D763C81" w:rsidR="0047480E" w:rsidRPr="00016F5F" w:rsidRDefault="0047480E" w:rsidP="004461CA">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4EA0D52" w14:textId="38061027" w:rsidR="0047480E" w:rsidRPr="00016F5F"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980" w:type="dxa"/>
            <w:noWrap/>
            <w:vAlign w:val="center"/>
          </w:tcPr>
          <w:p w14:paraId="520DFF18" w14:textId="04EA9FEE" w:rsidR="0047480E" w:rsidRPr="00016F5F"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980" w:type="dxa"/>
          </w:tcPr>
          <w:p w14:paraId="4A42FC25" w14:textId="3B82951F"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w:t>
            </w:r>
          </w:p>
        </w:tc>
        <w:tc>
          <w:tcPr>
            <w:tcW w:w="980" w:type="dxa"/>
          </w:tcPr>
          <w:p w14:paraId="7424379B" w14:textId="2520DAAA"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980" w:type="dxa"/>
          </w:tcPr>
          <w:p w14:paraId="4593EC95" w14:textId="738E52C5"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c>
          <w:tcPr>
            <w:tcW w:w="980" w:type="dxa"/>
            <w:noWrap/>
            <w:vAlign w:val="center"/>
          </w:tcPr>
          <w:p w14:paraId="7E0022BE" w14:textId="2467E386" w:rsidR="0047480E" w:rsidRPr="00016F5F"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p>
        </w:tc>
        <w:tc>
          <w:tcPr>
            <w:tcW w:w="980" w:type="dxa"/>
            <w:noWrap/>
            <w:vAlign w:val="center"/>
          </w:tcPr>
          <w:p w14:paraId="6641C9DC" w14:textId="62341A82" w:rsidR="0047480E" w:rsidRPr="00016F5F"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w:t>
            </w:r>
          </w:p>
        </w:tc>
        <w:tc>
          <w:tcPr>
            <w:tcW w:w="980" w:type="dxa"/>
            <w:noWrap/>
            <w:vAlign w:val="center"/>
          </w:tcPr>
          <w:p w14:paraId="04E9DA10" w14:textId="58BD6AD6" w:rsidR="0047480E" w:rsidRPr="00016F5F"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47480E" w:rsidRPr="00016F5F" w14:paraId="5CBC8A62" w14:textId="77777777" w:rsidTr="0047480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5393562B" w14:textId="77777777" w:rsidR="0047480E" w:rsidRDefault="0047480E" w:rsidP="004461CA">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44077816" w14:textId="77777777"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1,122</w:t>
            </w:r>
          </w:p>
        </w:tc>
        <w:tc>
          <w:tcPr>
            <w:tcW w:w="980" w:type="dxa"/>
            <w:noWrap/>
            <w:vAlign w:val="center"/>
          </w:tcPr>
          <w:p w14:paraId="6D96B104" w14:textId="77777777" w:rsidR="0047480E" w:rsidRPr="00016F5F"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1,253</w:t>
            </w:r>
          </w:p>
        </w:tc>
        <w:tc>
          <w:tcPr>
            <w:tcW w:w="980" w:type="dxa"/>
          </w:tcPr>
          <w:p w14:paraId="746AB1AD" w14:textId="22228178"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1,411</w:t>
            </w:r>
          </w:p>
        </w:tc>
        <w:tc>
          <w:tcPr>
            <w:tcW w:w="980" w:type="dxa"/>
          </w:tcPr>
          <w:p w14:paraId="4EB60B56" w14:textId="6F3CBC2F"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1,413</w:t>
            </w:r>
          </w:p>
        </w:tc>
        <w:tc>
          <w:tcPr>
            <w:tcW w:w="980" w:type="dxa"/>
          </w:tcPr>
          <w:p w14:paraId="17A91C0E" w14:textId="491EFE83"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1,324</w:t>
            </w:r>
          </w:p>
        </w:tc>
        <w:tc>
          <w:tcPr>
            <w:tcW w:w="980" w:type="dxa"/>
            <w:noWrap/>
            <w:vAlign w:val="center"/>
          </w:tcPr>
          <w:p w14:paraId="4911DC2A" w14:textId="19B5875F" w:rsidR="0047480E" w:rsidRPr="00016F5F" w:rsidRDefault="009F74B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38.7%</w:t>
            </w:r>
          </w:p>
        </w:tc>
        <w:tc>
          <w:tcPr>
            <w:tcW w:w="980" w:type="dxa"/>
            <w:noWrap/>
            <w:vAlign w:val="center"/>
          </w:tcPr>
          <w:p w14:paraId="4D381EE2" w14:textId="1E98E34B" w:rsidR="0047480E" w:rsidRPr="00016F5F"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w:t>
            </w:r>
          </w:p>
        </w:tc>
        <w:tc>
          <w:tcPr>
            <w:tcW w:w="980" w:type="dxa"/>
            <w:noWrap/>
            <w:vAlign w:val="center"/>
          </w:tcPr>
          <w:p w14:paraId="7D05A5F4" w14:textId="149C68D4" w:rsidR="0047480E" w:rsidRPr="00016F5F"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w:t>
            </w:r>
          </w:p>
        </w:tc>
      </w:tr>
      <w:tr w:rsidR="0047480E" w:rsidRPr="006F079E" w14:paraId="7EFA896A" w14:textId="77777777" w:rsidTr="0047480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4815BE79" w14:textId="77777777" w:rsidR="0047480E" w:rsidRPr="002F0A74" w:rsidRDefault="0047480E" w:rsidP="004461CA">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04356CD5" w14:textId="77777777" w:rsidR="0047480E" w:rsidRPr="006F079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2,706</w:t>
            </w:r>
          </w:p>
        </w:tc>
        <w:tc>
          <w:tcPr>
            <w:tcW w:w="980" w:type="dxa"/>
            <w:noWrap/>
            <w:vAlign w:val="center"/>
          </w:tcPr>
          <w:p w14:paraId="109CCA99" w14:textId="77777777" w:rsidR="0047480E" w:rsidRPr="006F079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3,012</w:t>
            </w:r>
          </w:p>
        </w:tc>
        <w:tc>
          <w:tcPr>
            <w:tcW w:w="980" w:type="dxa"/>
          </w:tcPr>
          <w:p w14:paraId="7971464C" w14:textId="21679D5A"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3,417</w:t>
            </w:r>
          </w:p>
        </w:tc>
        <w:tc>
          <w:tcPr>
            <w:tcW w:w="980" w:type="dxa"/>
          </w:tcPr>
          <w:p w14:paraId="30D53D27" w14:textId="2D72296A"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3,335</w:t>
            </w:r>
          </w:p>
        </w:tc>
        <w:tc>
          <w:tcPr>
            <w:tcW w:w="980" w:type="dxa"/>
          </w:tcPr>
          <w:p w14:paraId="770072A8" w14:textId="7DF50766"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3,425</w:t>
            </w:r>
          </w:p>
        </w:tc>
        <w:tc>
          <w:tcPr>
            <w:tcW w:w="980" w:type="dxa"/>
            <w:noWrap/>
            <w:vAlign w:val="center"/>
          </w:tcPr>
          <w:p w14:paraId="6A15114B" w14:textId="50AFA2C2" w:rsidR="0047480E" w:rsidRPr="004461CA" w:rsidRDefault="009F74B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noWrap/>
            <w:vAlign w:val="center"/>
          </w:tcPr>
          <w:p w14:paraId="45454F8D" w14:textId="12970030" w:rsidR="0047480E" w:rsidRPr="004461CA" w:rsidRDefault="005C3E5E" w:rsidP="00343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w:t>
            </w:r>
          </w:p>
        </w:tc>
        <w:tc>
          <w:tcPr>
            <w:tcW w:w="980" w:type="dxa"/>
            <w:noWrap/>
            <w:vAlign w:val="center"/>
          </w:tcPr>
          <w:p w14:paraId="0F099DE1" w14:textId="4CE3DAA0" w:rsidR="0047480E" w:rsidRPr="004461CA"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26.6%</w:t>
            </w:r>
          </w:p>
        </w:tc>
      </w:tr>
    </w:tbl>
    <w:p w14:paraId="6C76AF0D" w14:textId="77777777" w:rsidR="008E443D" w:rsidRDefault="008E443D" w:rsidP="008E443D">
      <w:pPr>
        <w:rPr>
          <w:rFonts w:ascii="Calibri" w:eastAsiaTheme="majorEastAsia" w:hAnsi="Calibri" w:cstheme="majorBidi"/>
          <w:b/>
          <w:szCs w:val="26"/>
        </w:rPr>
      </w:pPr>
    </w:p>
    <w:p w14:paraId="20267631" w14:textId="77777777" w:rsidR="008E443D" w:rsidRDefault="008E443D" w:rsidP="008E443D">
      <w:pPr>
        <w:pStyle w:val="Heading2"/>
      </w:pPr>
      <w:r>
        <w:t>Total Headcount by Campus (Excludes Early College)</w:t>
      </w:r>
    </w:p>
    <w:tbl>
      <w:tblPr>
        <w:tblStyle w:val="GridTable4-Accent1"/>
        <w:tblW w:w="9680" w:type="dxa"/>
        <w:jc w:val="center"/>
        <w:tblLook w:val="04A0" w:firstRow="1" w:lastRow="0" w:firstColumn="1" w:lastColumn="0" w:noHBand="0" w:noVBand="1"/>
        <w:tblCaption w:val="Total Headcount by Campus (Excludes Early College)"/>
      </w:tblPr>
      <w:tblGrid>
        <w:gridCol w:w="1840"/>
        <w:gridCol w:w="980"/>
        <w:gridCol w:w="980"/>
        <w:gridCol w:w="980"/>
        <w:gridCol w:w="980"/>
        <w:gridCol w:w="980"/>
        <w:gridCol w:w="980"/>
        <w:gridCol w:w="980"/>
        <w:gridCol w:w="980"/>
      </w:tblGrid>
      <w:tr w:rsidR="0047480E" w:rsidRPr="00964BB1" w14:paraId="0904F93C" w14:textId="77777777" w:rsidTr="0047480E">
        <w:trPr>
          <w:cnfStyle w:val="100000000000" w:firstRow="1" w:lastRow="0" w:firstColumn="0" w:lastColumn="0" w:oddVBand="0" w:evenVBand="0" w:oddHBand="0" w:evenHBand="0" w:firstRowFirstColumn="0" w:firstRowLastColumn="0" w:lastRowFirstColumn="0" w:lastRowLastColumn="0"/>
          <w:trHeight w:val="251"/>
          <w:tblHeader/>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E910200" w14:textId="77777777" w:rsidR="0047480E" w:rsidRPr="000708F4" w:rsidRDefault="0047480E"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4233F26E" w14:textId="77777777" w:rsidR="0047480E" w:rsidRPr="000708F4"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DE84EDC" w14:textId="77777777" w:rsidR="0047480E" w:rsidRPr="000708F4"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5B786436" w14:textId="6B77FBE8" w:rsidR="0047480E" w:rsidRPr="008C4991"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290AAE1C" w14:textId="48722DF3" w:rsidR="0047480E" w:rsidRPr="008C4991"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418882C7" w14:textId="77777777" w:rsidR="0047480E"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Summer </w:t>
            </w:r>
          </w:p>
          <w:p w14:paraId="1892829F" w14:textId="38DD7DD4" w:rsidR="0047480E" w:rsidRPr="008C4991"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34263327" w14:textId="5705E797" w:rsidR="0047480E" w:rsidRPr="000708F4"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88521DB" w14:textId="77777777" w:rsidR="0047480E" w:rsidRPr="000708F4"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6709B5C" w14:textId="77777777" w:rsidR="0047480E" w:rsidRPr="000708F4"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47480E" w:rsidRPr="00964BB1" w14:paraId="3C0F96F7" w14:textId="77777777" w:rsidTr="0047480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EDA19FD" w14:textId="77777777" w:rsidR="0047480E" w:rsidRPr="00964BB1" w:rsidRDefault="0047480E"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5289BF55" w14:textId="77777777" w:rsidR="0047480E" w:rsidRPr="00964BB1"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097DEF28" w14:textId="77777777" w:rsidR="0047480E" w:rsidRPr="00964BB1"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3,651</w:t>
            </w:r>
          </w:p>
        </w:tc>
        <w:tc>
          <w:tcPr>
            <w:tcW w:w="980" w:type="dxa"/>
          </w:tcPr>
          <w:p w14:paraId="5D7B63EF" w14:textId="7E7ACF69"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3,789</w:t>
            </w:r>
          </w:p>
        </w:tc>
        <w:tc>
          <w:tcPr>
            <w:tcW w:w="980" w:type="dxa"/>
          </w:tcPr>
          <w:p w14:paraId="60D1B8F5" w14:textId="08564514"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r w:rsidR="00370B6F">
              <w:rPr>
                <w:rFonts w:ascii="Calibri" w:eastAsia="Times New Roman" w:hAnsi="Calibri" w:cs="Calibri"/>
                <w:sz w:val="20"/>
                <w:szCs w:val="20"/>
              </w:rPr>
              <w:t>,</w:t>
            </w:r>
            <w:r>
              <w:rPr>
                <w:rFonts w:ascii="Calibri" w:eastAsia="Times New Roman" w:hAnsi="Calibri" w:cs="Calibri"/>
                <w:sz w:val="20"/>
                <w:szCs w:val="20"/>
              </w:rPr>
              <w:t>703</w:t>
            </w:r>
          </w:p>
        </w:tc>
        <w:tc>
          <w:tcPr>
            <w:tcW w:w="980" w:type="dxa"/>
          </w:tcPr>
          <w:p w14:paraId="55D4796D" w14:textId="281E5809" w:rsidR="0047480E" w:rsidRDefault="00370B6F" w:rsidP="00174A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3,835</w:t>
            </w:r>
          </w:p>
        </w:tc>
        <w:tc>
          <w:tcPr>
            <w:tcW w:w="980" w:type="dxa"/>
            <w:noWrap/>
            <w:vAlign w:val="center"/>
          </w:tcPr>
          <w:p w14:paraId="3F4C8BC0" w14:textId="627033F9" w:rsidR="0047480E" w:rsidRPr="00964BB1" w:rsidRDefault="005C3E5E" w:rsidP="00174A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37.8%</w:t>
            </w:r>
          </w:p>
        </w:tc>
        <w:tc>
          <w:tcPr>
            <w:tcW w:w="980" w:type="dxa"/>
            <w:noWrap/>
            <w:vAlign w:val="center"/>
          </w:tcPr>
          <w:p w14:paraId="769A23C2" w14:textId="4989758F" w:rsidR="0047480E" w:rsidRPr="00964BB1"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c>
          <w:tcPr>
            <w:tcW w:w="980" w:type="dxa"/>
            <w:noWrap/>
            <w:vAlign w:val="center"/>
          </w:tcPr>
          <w:p w14:paraId="125AAF9B" w14:textId="14AC7FEE" w:rsidR="0047480E" w:rsidRPr="00964BB1" w:rsidRDefault="005C3E5E" w:rsidP="00F042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14.2%</w:t>
            </w:r>
          </w:p>
        </w:tc>
      </w:tr>
      <w:tr w:rsidR="0047480E" w:rsidRPr="00964BB1" w14:paraId="261589A1" w14:textId="77777777" w:rsidTr="0047480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D1F4A69" w14:textId="77777777" w:rsidR="0047480E" w:rsidRPr="00964BB1" w:rsidRDefault="0047480E"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22252765" w14:textId="77777777" w:rsidR="0047480E" w:rsidRPr="00964BB1"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1,583</w:t>
            </w:r>
          </w:p>
        </w:tc>
        <w:tc>
          <w:tcPr>
            <w:tcW w:w="980" w:type="dxa"/>
            <w:noWrap/>
            <w:vAlign w:val="center"/>
          </w:tcPr>
          <w:p w14:paraId="06652510" w14:textId="77777777" w:rsidR="0047480E" w:rsidRPr="00964BB1"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1,468</w:t>
            </w:r>
          </w:p>
        </w:tc>
        <w:tc>
          <w:tcPr>
            <w:tcW w:w="980" w:type="dxa"/>
          </w:tcPr>
          <w:p w14:paraId="0FDF8A3E" w14:textId="5739ED0B"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1,390</w:t>
            </w:r>
          </w:p>
        </w:tc>
        <w:tc>
          <w:tcPr>
            <w:tcW w:w="980" w:type="dxa"/>
          </w:tcPr>
          <w:p w14:paraId="7AF2E269" w14:textId="27D128D8"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370B6F">
              <w:rPr>
                <w:rFonts w:ascii="Calibri" w:eastAsia="Times New Roman" w:hAnsi="Calibri" w:cs="Calibri"/>
                <w:sz w:val="20"/>
                <w:szCs w:val="20"/>
              </w:rPr>
              <w:t>,</w:t>
            </w:r>
            <w:r>
              <w:rPr>
                <w:rFonts w:ascii="Calibri" w:eastAsia="Times New Roman" w:hAnsi="Calibri" w:cs="Calibri"/>
                <w:sz w:val="20"/>
                <w:szCs w:val="20"/>
              </w:rPr>
              <w:t>417</w:t>
            </w:r>
          </w:p>
        </w:tc>
        <w:tc>
          <w:tcPr>
            <w:tcW w:w="980" w:type="dxa"/>
          </w:tcPr>
          <w:p w14:paraId="5488AF73" w14:textId="2150CDF7" w:rsidR="0047480E" w:rsidRDefault="00370B6F"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1,349</w:t>
            </w:r>
          </w:p>
        </w:tc>
        <w:tc>
          <w:tcPr>
            <w:tcW w:w="980" w:type="dxa"/>
            <w:noWrap/>
            <w:vAlign w:val="center"/>
          </w:tcPr>
          <w:p w14:paraId="714B8258" w14:textId="6F874443" w:rsidR="0047480E" w:rsidRPr="00964BB1"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w:t>
            </w:r>
          </w:p>
        </w:tc>
        <w:tc>
          <w:tcPr>
            <w:tcW w:w="980" w:type="dxa"/>
            <w:noWrap/>
            <w:vAlign w:val="center"/>
          </w:tcPr>
          <w:p w14:paraId="78D45843" w14:textId="790CE6A8" w:rsidR="0047480E" w:rsidRPr="00964BB1"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c>
          <w:tcPr>
            <w:tcW w:w="980" w:type="dxa"/>
            <w:noWrap/>
            <w:vAlign w:val="center"/>
          </w:tcPr>
          <w:p w14:paraId="054AEA92" w14:textId="4E745D25" w:rsidR="0047480E" w:rsidRPr="00964BB1" w:rsidRDefault="005C3E5E" w:rsidP="00D003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-14.8%</w:t>
            </w:r>
          </w:p>
        </w:tc>
      </w:tr>
      <w:tr w:rsidR="0047480E" w:rsidRPr="00964BB1" w14:paraId="25A3C8D4" w14:textId="77777777" w:rsidTr="0047480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34DADDF" w14:textId="77777777" w:rsidR="0047480E" w:rsidRPr="00964BB1" w:rsidRDefault="0047480E"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26E44960" w14:textId="77777777" w:rsidR="0047480E" w:rsidRPr="00964BB1"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748</w:t>
            </w:r>
          </w:p>
        </w:tc>
        <w:tc>
          <w:tcPr>
            <w:tcW w:w="980" w:type="dxa"/>
            <w:noWrap/>
            <w:vAlign w:val="center"/>
          </w:tcPr>
          <w:p w14:paraId="1EDFC071" w14:textId="77777777" w:rsidR="0047480E" w:rsidRPr="00964BB1"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663</w:t>
            </w:r>
          </w:p>
        </w:tc>
        <w:tc>
          <w:tcPr>
            <w:tcW w:w="980" w:type="dxa"/>
          </w:tcPr>
          <w:p w14:paraId="2DF7D115" w14:textId="043FCF06"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600</w:t>
            </w:r>
          </w:p>
        </w:tc>
        <w:tc>
          <w:tcPr>
            <w:tcW w:w="980" w:type="dxa"/>
          </w:tcPr>
          <w:p w14:paraId="2FA9A9F6" w14:textId="51F4546E"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572</w:t>
            </w:r>
          </w:p>
        </w:tc>
        <w:tc>
          <w:tcPr>
            <w:tcW w:w="980" w:type="dxa"/>
          </w:tcPr>
          <w:p w14:paraId="47835240" w14:textId="13C67C21" w:rsidR="0047480E" w:rsidRDefault="00370B6F"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607</w:t>
            </w:r>
          </w:p>
        </w:tc>
        <w:tc>
          <w:tcPr>
            <w:tcW w:w="980" w:type="dxa"/>
            <w:noWrap/>
            <w:vAlign w:val="center"/>
          </w:tcPr>
          <w:p w14:paraId="08E67D5B" w14:textId="6903C618" w:rsidR="0047480E" w:rsidRPr="00964BB1"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w:t>
            </w:r>
          </w:p>
        </w:tc>
        <w:tc>
          <w:tcPr>
            <w:tcW w:w="980" w:type="dxa"/>
            <w:noWrap/>
            <w:vAlign w:val="center"/>
          </w:tcPr>
          <w:p w14:paraId="0D63B86B" w14:textId="05C58FB9" w:rsidR="0047480E" w:rsidRPr="00964BB1"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c>
          <w:tcPr>
            <w:tcW w:w="980" w:type="dxa"/>
            <w:noWrap/>
            <w:vAlign w:val="center"/>
          </w:tcPr>
          <w:p w14:paraId="45A6A8BA" w14:textId="0044F72A" w:rsidR="0047480E" w:rsidRPr="00964BB1"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-18.9%</w:t>
            </w:r>
          </w:p>
        </w:tc>
      </w:tr>
      <w:tr w:rsidR="0047480E" w:rsidRPr="00964BB1" w14:paraId="4B97B583" w14:textId="77777777" w:rsidTr="0047480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75C3E04" w14:textId="77777777" w:rsidR="0047480E" w:rsidRPr="00964BB1" w:rsidRDefault="0047480E"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15E8FEF4" w14:textId="77777777" w:rsidR="0047480E" w:rsidRPr="00964BB1"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w:t>
            </w:r>
          </w:p>
        </w:tc>
        <w:tc>
          <w:tcPr>
            <w:tcW w:w="980" w:type="dxa"/>
            <w:noWrap/>
            <w:vAlign w:val="center"/>
          </w:tcPr>
          <w:p w14:paraId="26898ACB" w14:textId="77777777" w:rsidR="0047480E" w:rsidRPr="00964BB1"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980" w:type="dxa"/>
          </w:tcPr>
          <w:p w14:paraId="4B2FCEB2" w14:textId="60CF676A"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404</w:t>
            </w:r>
          </w:p>
        </w:tc>
        <w:tc>
          <w:tcPr>
            <w:tcW w:w="980" w:type="dxa"/>
          </w:tcPr>
          <w:p w14:paraId="1ECAF726" w14:textId="0BB1EB29"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323</w:t>
            </w:r>
          </w:p>
        </w:tc>
        <w:tc>
          <w:tcPr>
            <w:tcW w:w="980" w:type="dxa"/>
          </w:tcPr>
          <w:p w14:paraId="0CDF6756" w14:textId="1535EADA" w:rsidR="0047480E" w:rsidRDefault="00370B6F"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374</w:t>
            </w:r>
          </w:p>
        </w:tc>
        <w:tc>
          <w:tcPr>
            <w:tcW w:w="980" w:type="dxa"/>
            <w:noWrap/>
            <w:vAlign w:val="center"/>
          </w:tcPr>
          <w:p w14:paraId="059E5169" w14:textId="1A36CD03" w:rsidR="0047480E" w:rsidRPr="00964BB1"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w:t>
            </w:r>
          </w:p>
        </w:tc>
        <w:tc>
          <w:tcPr>
            <w:tcW w:w="980" w:type="dxa"/>
            <w:noWrap/>
            <w:vAlign w:val="center"/>
          </w:tcPr>
          <w:p w14:paraId="25A5DD72" w14:textId="72B386AF" w:rsidR="0047480E" w:rsidRPr="00964BB1"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15.8%</w:t>
            </w:r>
          </w:p>
        </w:tc>
        <w:tc>
          <w:tcPr>
            <w:tcW w:w="980" w:type="dxa"/>
            <w:noWrap/>
            <w:vAlign w:val="center"/>
          </w:tcPr>
          <w:p w14:paraId="672D3002" w14:textId="24D0873B" w:rsidR="0047480E" w:rsidRPr="00964BB1" w:rsidRDefault="005C3E5E" w:rsidP="00F042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-13.4%</w:t>
            </w:r>
          </w:p>
        </w:tc>
      </w:tr>
      <w:tr w:rsidR="0047480E" w:rsidRPr="00964BB1" w14:paraId="0CAA46D9" w14:textId="77777777" w:rsidTr="0047480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61B34F0" w14:textId="77777777" w:rsidR="0047480E" w:rsidRPr="00964BB1" w:rsidRDefault="0047480E"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1FCCC59B" w14:textId="77777777" w:rsidR="0047480E" w:rsidRPr="00964BB1"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c>
          <w:tcPr>
            <w:tcW w:w="980" w:type="dxa"/>
            <w:noWrap/>
            <w:vAlign w:val="center"/>
          </w:tcPr>
          <w:p w14:paraId="0DC58C33" w14:textId="77777777" w:rsidR="0047480E" w:rsidRPr="00964BB1"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980" w:type="dxa"/>
          </w:tcPr>
          <w:p w14:paraId="5EDE716D" w14:textId="36EE091B"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130</w:t>
            </w:r>
          </w:p>
        </w:tc>
        <w:tc>
          <w:tcPr>
            <w:tcW w:w="980" w:type="dxa"/>
          </w:tcPr>
          <w:p w14:paraId="7CC2C192" w14:textId="27144608"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147</w:t>
            </w:r>
          </w:p>
        </w:tc>
        <w:tc>
          <w:tcPr>
            <w:tcW w:w="980" w:type="dxa"/>
          </w:tcPr>
          <w:p w14:paraId="22532B38" w14:textId="176265C6" w:rsidR="0047480E" w:rsidRDefault="00370B6F"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140</w:t>
            </w:r>
          </w:p>
        </w:tc>
        <w:tc>
          <w:tcPr>
            <w:tcW w:w="980" w:type="dxa"/>
            <w:noWrap/>
            <w:vAlign w:val="center"/>
          </w:tcPr>
          <w:p w14:paraId="6EA03F8A" w14:textId="0848EEC2" w:rsidR="0047480E" w:rsidRPr="00964BB1"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980" w:type="dxa"/>
            <w:noWrap/>
            <w:vAlign w:val="center"/>
          </w:tcPr>
          <w:p w14:paraId="14B2881F" w14:textId="6AE7680E" w:rsidR="0047480E" w:rsidRPr="00964BB1"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c>
          <w:tcPr>
            <w:tcW w:w="980" w:type="dxa"/>
            <w:noWrap/>
            <w:vAlign w:val="center"/>
          </w:tcPr>
          <w:p w14:paraId="201CD1D3" w14:textId="22FDE97C" w:rsidR="0047480E" w:rsidRPr="00964BB1"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r>
      <w:tr w:rsidR="0047480E" w:rsidRPr="00964BB1" w14:paraId="1170D7D2" w14:textId="77777777" w:rsidTr="0047480E">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B6CB956" w14:textId="77777777" w:rsidR="0047480E" w:rsidRPr="00964BB1" w:rsidRDefault="0047480E"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07E78E13" w14:textId="77777777" w:rsidR="0047480E" w:rsidRPr="00964BB1"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323</w:t>
            </w:r>
          </w:p>
        </w:tc>
        <w:tc>
          <w:tcPr>
            <w:tcW w:w="980" w:type="dxa"/>
            <w:noWrap/>
            <w:vAlign w:val="center"/>
          </w:tcPr>
          <w:p w14:paraId="5942121E" w14:textId="77777777" w:rsidR="0047480E" w:rsidRPr="00964BB1"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w:t>
            </w:r>
          </w:p>
        </w:tc>
        <w:tc>
          <w:tcPr>
            <w:tcW w:w="980" w:type="dxa"/>
          </w:tcPr>
          <w:p w14:paraId="51940607" w14:textId="0FF03C17"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428</w:t>
            </w:r>
          </w:p>
        </w:tc>
        <w:tc>
          <w:tcPr>
            <w:tcW w:w="980" w:type="dxa"/>
          </w:tcPr>
          <w:p w14:paraId="619C961D" w14:textId="2FE949D2"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545</w:t>
            </w:r>
          </w:p>
        </w:tc>
        <w:tc>
          <w:tcPr>
            <w:tcW w:w="980" w:type="dxa"/>
          </w:tcPr>
          <w:p w14:paraId="029064DC" w14:textId="0A1DF8FB" w:rsidR="0047480E" w:rsidRDefault="00370B6F"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810</w:t>
            </w:r>
          </w:p>
        </w:tc>
        <w:tc>
          <w:tcPr>
            <w:tcW w:w="980" w:type="dxa"/>
            <w:noWrap/>
            <w:vAlign w:val="center"/>
          </w:tcPr>
          <w:p w14:paraId="56BDF0F9" w14:textId="4C4C84BE" w:rsidR="0047480E" w:rsidRPr="00964BB1"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w:t>
            </w:r>
          </w:p>
        </w:tc>
        <w:tc>
          <w:tcPr>
            <w:tcW w:w="980" w:type="dxa"/>
            <w:noWrap/>
            <w:vAlign w:val="center"/>
          </w:tcPr>
          <w:p w14:paraId="4FD265C2" w14:textId="01BE08C0" w:rsidR="0047480E" w:rsidRPr="00964BB1"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48.6%</w:t>
            </w:r>
          </w:p>
        </w:tc>
        <w:tc>
          <w:tcPr>
            <w:tcW w:w="980" w:type="dxa"/>
            <w:noWrap/>
            <w:vAlign w:val="center"/>
          </w:tcPr>
          <w:p w14:paraId="5596B37E" w14:textId="2251832D" w:rsidR="0047480E" w:rsidRPr="00964BB1"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150.8%</w:t>
            </w:r>
          </w:p>
        </w:tc>
      </w:tr>
      <w:tr w:rsidR="0047480E" w:rsidRPr="00964BB1" w14:paraId="28FA9954" w14:textId="77777777" w:rsidTr="0047480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1144E1C" w14:textId="77777777" w:rsidR="0047480E" w:rsidRPr="00964BB1" w:rsidRDefault="0047480E"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7E7042BE" w14:textId="77777777" w:rsidR="0047480E" w:rsidRPr="00964BB1"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3,388</w:t>
            </w:r>
          </w:p>
        </w:tc>
        <w:tc>
          <w:tcPr>
            <w:tcW w:w="980" w:type="dxa"/>
            <w:noWrap/>
            <w:vAlign w:val="center"/>
          </w:tcPr>
          <w:p w14:paraId="33BD6F2E" w14:textId="77777777" w:rsidR="0047480E" w:rsidRPr="00964BB1"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3,563</w:t>
            </w:r>
          </w:p>
        </w:tc>
        <w:tc>
          <w:tcPr>
            <w:tcW w:w="980" w:type="dxa"/>
          </w:tcPr>
          <w:p w14:paraId="4FB63C7B" w14:textId="29DA2963"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3,306</w:t>
            </w:r>
          </w:p>
        </w:tc>
        <w:tc>
          <w:tcPr>
            <w:tcW w:w="980" w:type="dxa"/>
          </w:tcPr>
          <w:p w14:paraId="26E07FC3" w14:textId="68635DBE"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r w:rsidR="00370B6F">
              <w:rPr>
                <w:rFonts w:ascii="Calibri" w:eastAsia="Times New Roman" w:hAnsi="Calibri" w:cs="Calibri"/>
                <w:sz w:val="20"/>
                <w:szCs w:val="20"/>
              </w:rPr>
              <w:t>,</w:t>
            </w:r>
            <w:r>
              <w:rPr>
                <w:rFonts w:ascii="Calibri" w:eastAsia="Times New Roman" w:hAnsi="Calibri" w:cs="Calibri"/>
                <w:sz w:val="20"/>
                <w:szCs w:val="20"/>
              </w:rPr>
              <w:t>144</w:t>
            </w:r>
          </w:p>
        </w:tc>
        <w:tc>
          <w:tcPr>
            <w:tcW w:w="980" w:type="dxa"/>
          </w:tcPr>
          <w:p w14:paraId="7DA9224F" w14:textId="36524A78" w:rsidR="0047480E" w:rsidRDefault="00370B6F"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2,986</w:t>
            </w:r>
          </w:p>
        </w:tc>
        <w:tc>
          <w:tcPr>
            <w:tcW w:w="980" w:type="dxa"/>
            <w:noWrap/>
            <w:vAlign w:val="center"/>
          </w:tcPr>
          <w:p w14:paraId="055F10CE" w14:textId="191FB15D" w:rsidR="0047480E" w:rsidRPr="00964BB1"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29.4%</w:t>
            </w:r>
          </w:p>
        </w:tc>
        <w:tc>
          <w:tcPr>
            <w:tcW w:w="980" w:type="dxa"/>
            <w:noWrap/>
            <w:vAlign w:val="center"/>
          </w:tcPr>
          <w:p w14:paraId="2B146130" w14:textId="5BD0AF00" w:rsidR="0047480E" w:rsidRPr="00964BB1"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w:t>
            </w:r>
          </w:p>
        </w:tc>
        <w:tc>
          <w:tcPr>
            <w:tcW w:w="980" w:type="dxa"/>
            <w:noWrap/>
            <w:vAlign w:val="center"/>
          </w:tcPr>
          <w:p w14:paraId="47E14AAD" w14:textId="2E5E980C" w:rsidR="0047480E" w:rsidRPr="00964BB1"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w:t>
            </w:r>
          </w:p>
        </w:tc>
      </w:tr>
      <w:tr w:rsidR="0047480E" w:rsidRPr="00964BB1" w14:paraId="2DF90482" w14:textId="77777777" w:rsidTr="0047480E">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30D8F41F" w14:textId="77777777" w:rsidR="0047480E" w:rsidRPr="00593B83" w:rsidRDefault="0047480E" w:rsidP="004461CA">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3F07CC1F" w14:textId="77777777"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noWrap/>
            <w:vAlign w:val="center"/>
          </w:tcPr>
          <w:p w14:paraId="292EA1C5" w14:textId="77777777"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tcPr>
          <w:p w14:paraId="7CBD7F4D" w14:textId="4DA5C8B7"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54</w:t>
            </w:r>
          </w:p>
        </w:tc>
        <w:tc>
          <w:tcPr>
            <w:tcW w:w="980" w:type="dxa"/>
            <w:tcBorders>
              <w:bottom w:val="single" w:sz="4" w:space="0" w:color="8EAADB" w:themeColor="accent1" w:themeTint="99"/>
            </w:tcBorders>
          </w:tcPr>
          <w:p w14:paraId="3D3644FA" w14:textId="163BCFBD"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980" w:type="dxa"/>
            <w:tcBorders>
              <w:bottom w:val="single" w:sz="4" w:space="0" w:color="8EAADB" w:themeColor="accent1" w:themeTint="99"/>
            </w:tcBorders>
          </w:tcPr>
          <w:p w14:paraId="07D0ABD3" w14:textId="180DA8F0" w:rsidR="0047480E" w:rsidRDefault="00370B6F"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p>
        </w:tc>
        <w:tc>
          <w:tcPr>
            <w:tcW w:w="980" w:type="dxa"/>
            <w:tcBorders>
              <w:bottom w:val="single" w:sz="4" w:space="0" w:color="8EAADB" w:themeColor="accent1" w:themeTint="99"/>
            </w:tcBorders>
            <w:noWrap/>
            <w:vAlign w:val="center"/>
          </w:tcPr>
          <w:p w14:paraId="7D00DA9B" w14:textId="424DA427" w:rsidR="0047480E"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980" w:type="dxa"/>
            <w:tcBorders>
              <w:bottom w:val="single" w:sz="4" w:space="0" w:color="8EAADB" w:themeColor="accent1" w:themeTint="99"/>
            </w:tcBorders>
            <w:noWrap/>
            <w:vAlign w:val="center"/>
          </w:tcPr>
          <w:p w14:paraId="24CF568F" w14:textId="73BA149F" w:rsidR="0047480E"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-8.9%</w:t>
            </w:r>
          </w:p>
        </w:tc>
        <w:tc>
          <w:tcPr>
            <w:tcW w:w="980" w:type="dxa"/>
            <w:tcBorders>
              <w:bottom w:val="single" w:sz="4" w:space="0" w:color="8EAADB" w:themeColor="accent1" w:themeTint="99"/>
            </w:tcBorders>
            <w:noWrap/>
            <w:vAlign w:val="center"/>
          </w:tcPr>
          <w:p w14:paraId="4138754E" w14:textId="1F3D5C31" w:rsidR="0047480E"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-21.2%</w:t>
            </w:r>
          </w:p>
        </w:tc>
      </w:tr>
      <w:tr w:rsidR="0047480E" w:rsidRPr="00964BB1" w14:paraId="5B0F2B8F" w14:textId="77777777" w:rsidTr="0047480E">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452EBA88" w14:textId="77777777" w:rsidR="0047480E" w:rsidRPr="000708F4" w:rsidRDefault="0047480E" w:rsidP="004461CA">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2B291725" w14:textId="77777777" w:rsidR="0047480E" w:rsidRPr="00964BB1"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10,020</w:t>
            </w:r>
          </w:p>
        </w:tc>
        <w:tc>
          <w:tcPr>
            <w:tcW w:w="980" w:type="dxa"/>
            <w:tcBorders>
              <w:bottom w:val="single" w:sz="4" w:space="0" w:color="auto"/>
            </w:tcBorders>
            <w:noWrap/>
            <w:vAlign w:val="center"/>
          </w:tcPr>
          <w:p w14:paraId="6269A1A2" w14:textId="77777777" w:rsidR="0047480E" w:rsidRPr="00964BB1"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10,240</w:t>
            </w:r>
          </w:p>
        </w:tc>
        <w:tc>
          <w:tcPr>
            <w:tcW w:w="980" w:type="dxa"/>
            <w:tcBorders>
              <w:bottom w:val="single" w:sz="4" w:space="0" w:color="auto"/>
            </w:tcBorders>
          </w:tcPr>
          <w:p w14:paraId="2C849172" w14:textId="716DBD31"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10,101</w:t>
            </w:r>
          </w:p>
        </w:tc>
        <w:tc>
          <w:tcPr>
            <w:tcW w:w="980" w:type="dxa"/>
            <w:tcBorders>
              <w:bottom w:val="single" w:sz="4" w:space="0" w:color="auto"/>
            </w:tcBorders>
          </w:tcPr>
          <w:p w14:paraId="5178696B" w14:textId="6CD5BFDA"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9,896</w:t>
            </w:r>
          </w:p>
        </w:tc>
        <w:tc>
          <w:tcPr>
            <w:tcW w:w="980" w:type="dxa"/>
            <w:tcBorders>
              <w:bottom w:val="single" w:sz="4" w:space="0" w:color="auto"/>
            </w:tcBorders>
          </w:tcPr>
          <w:p w14:paraId="55F69EF1" w14:textId="15BB3D9D" w:rsidR="0047480E" w:rsidRDefault="00370B6F"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10,142</w:t>
            </w:r>
          </w:p>
        </w:tc>
        <w:tc>
          <w:tcPr>
            <w:tcW w:w="980" w:type="dxa"/>
            <w:tcBorders>
              <w:bottom w:val="single" w:sz="4" w:space="0" w:color="auto"/>
            </w:tcBorders>
            <w:noWrap/>
            <w:vAlign w:val="center"/>
          </w:tcPr>
          <w:p w14:paraId="096AB0BA" w14:textId="5DC84FA9" w:rsidR="0047480E" w:rsidRPr="00D0037C"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tcBorders>
              <w:bottom w:val="single" w:sz="4" w:space="0" w:color="auto"/>
            </w:tcBorders>
            <w:noWrap/>
            <w:vAlign w:val="center"/>
          </w:tcPr>
          <w:p w14:paraId="5D0A801F" w14:textId="799E6930" w:rsidR="0047480E" w:rsidRPr="00D0037C"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w:t>
            </w:r>
          </w:p>
        </w:tc>
        <w:tc>
          <w:tcPr>
            <w:tcW w:w="980" w:type="dxa"/>
            <w:tcBorders>
              <w:bottom w:val="single" w:sz="4" w:space="0" w:color="auto"/>
            </w:tcBorders>
            <w:noWrap/>
            <w:vAlign w:val="center"/>
          </w:tcPr>
          <w:p w14:paraId="76E21A12" w14:textId="1A1C9A32" w:rsidR="0047480E" w:rsidRPr="00D0037C" w:rsidRDefault="005C3E5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r>
      <w:tr w:rsidR="0047480E" w:rsidRPr="00964BB1" w14:paraId="05A70CDE" w14:textId="77777777" w:rsidTr="0047480E">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7006F313" w14:textId="77777777" w:rsidR="0047480E" w:rsidRPr="000708F4" w:rsidRDefault="0047480E" w:rsidP="004461CA">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26A8CBE9" w14:textId="77777777" w:rsidR="0047480E" w:rsidRPr="00964BB1"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9,847</w:t>
            </w:r>
          </w:p>
        </w:tc>
        <w:tc>
          <w:tcPr>
            <w:tcW w:w="980" w:type="dxa"/>
            <w:tcBorders>
              <w:top w:val="single" w:sz="4" w:space="0" w:color="auto"/>
            </w:tcBorders>
            <w:noWrap/>
            <w:vAlign w:val="center"/>
          </w:tcPr>
          <w:p w14:paraId="34A37313" w14:textId="77777777" w:rsidR="0047480E" w:rsidRPr="00964BB1"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10,075</w:t>
            </w:r>
          </w:p>
        </w:tc>
        <w:tc>
          <w:tcPr>
            <w:tcW w:w="980" w:type="dxa"/>
            <w:tcBorders>
              <w:top w:val="single" w:sz="4" w:space="0" w:color="auto"/>
            </w:tcBorders>
          </w:tcPr>
          <w:p w14:paraId="66C4701B" w14:textId="48EE8E80"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9,937</w:t>
            </w:r>
          </w:p>
        </w:tc>
        <w:tc>
          <w:tcPr>
            <w:tcW w:w="980" w:type="dxa"/>
            <w:tcBorders>
              <w:top w:val="single" w:sz="4" w:space="0" w:color="auto"/>
            </w:tcBorders>
          </w:tcPr>
          <w:p w14:paraId="7233436F" w14:textId="5DA075D1"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9,739</w:t>
            </w:r>
          </w:p>
        </w:tc>
        <w:tc>
          <w:tcPr>
            <w:tcW w:w="980" w:type="dxa"/>
            <w:tcBorders>
              <w:top w:val="single" w:sz="4" w:space="0" w:color="auto"/>
            </w:tcBorders>
          </w:tcPr>
          <w:p w14:paraId="356A04E5" w14:textId="4E507834" w:rsidR="0047480E" w:rsidRDefault="00370B6F"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9,964</w:t>
            </w:r>
          </w:p>
        </w:tc>
        <w:tc>
          <w:tcPr>
            <w:tcW w:w="980" w:type="dxa"/>
            <w:tcBorders>
              <w:top w:val="single" w:sz="4" w:space="0" w:color="auto"/>
            </w:tcBorders>
            <w:noWrap/>
            <w:vAlign w:val="center"/>
          </w:tcPr>
          <w:p w14:paraId="7D827A0A" w14:textId="4C095B57" w:rsidR="0047480E" w:rsidRPr="004461CA"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tcBorders>
              <w:top w:val="single" w:sz="4" w:space="0" w:color="auto"/>
            </w:tcBorders>
            <w:noWrap/>
            <w:vAlign w:val="center"/>
          </w:tcPr>
          <w:p w14:paraId="1190BF2E" w14:textId="14D371C2" w:rsidR="0047480E" w:rsidRPr="004461CA"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2.3%</w:t>
            </w:r>
          </w:p>
        </w:tc>
        <w:tc>
          <w:tcPr>
            <w:tcW w:w="980" w:type="dxa"/>
            <w:tcBorders>
              <w:top w:val="single" w:sz="4" w:space="0" w:color="auto"/>
            </w:tcBorders>
            <w:noWrap/>
            <w:vAlign w:val="center"/>
          </w:tcPr>
          <w:p w14:paraId="790310C3" w14:textId="279484B4" w:rsidR="0047480E" w:rsidRPr="004461CA" w:rsidRDefault="005C3E5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r>
    </w:tbl>
    <w:p w14:paraId="74A55638" w14:textId="77777777" w:rsidR="008E443D" w:rsidRPr="006F1BA0" w:rsidRDefault="008E443D" w:rsidP="008E443D">
      <w:pPr>
        <w:jc w:val="center"/>
      </w:pPr>
    </w:p>
    <w:p w14:paraId="05E99DAE" w14:textId="77777777" w:rsidR="008E443D" w:rsidRDefault="008E443D" w:rsidP="008E443D">
      <w:pPr>
        <w:pStyle w:val="Heading2"/>
      </w:pPr>
      <w:r>
        <w:t>Total Headcount by Student Level (Excludes Early College)</w:t>
      </w:r>
    </w:p>
    <w:tbl>
      <w:tblPr>
        <w:tblStyle w:val="GridTable4-Accent1"/>
        <w:tblW w:w="9777" w:type="dxa"/>
        <w:jc w:val="center"/>
        <w:tblLook w:val="04A0" w:firstRow="1" w:lastRow="0" w:firstColumn="1" w:lastColumn="0" w:noHBand="0" w:noVBand="1"/>
        <w:tblCaption w:val="Total Headcount by Student Level (Excludes Early College)"/>
      </w:tblPr>
      <w:tblGrid>
        <w:gridCol w:w="1937"/>
        <w:gridCol w:w="980"/>
        <w:gridCol w:w="980"/>
        <w:gridCol w:w="980"/>
        <w:gridCol w:w="980"/>
        <w:gridCol w:w="980"/>
        <w:gridCol w:w="980"/>
        <w:gridCol w:w="980"/>
        <w:gridCol w:w="980"/>
      </w:tblGrid>
      <w:tr w:rsidR="0047480E" w:rsidRPr="00016F5F" w14:paraId="0E104404" w14:textId="77777777" w:rsidTr="0047480E">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6E52CF16" w14:textId="77777777" w:rsidR="0047480E" w:rsidRPr="000708F4" w:rsidRDefault="0047480E"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7908A615" w14:textId="77777777" w:rsidR="0047480E" w:rsidRPr="000708F4"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BD86DFC" w14:textId="77777777" w:rsidR="0047480E" w:rsidRPr="000708F4"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1F6E4CB7" w14:textId="6915F90B" w:rsidR="0047480E" w:rsidRPr="008C4991"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7A7A104F" w14:textId="2C9D9321" w:rsidR="0047480E" w:rsidRPr="008C4991"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3947B0A5" w14:textId="77777777" w:rsidR="0047480E"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Summer </w:t>
            </w:r>
          </w:p>
          <w:p w14:paraId="2BAF5FCC" w14:textId="25F558CB" w:rsidR="0047480E" w:rsidRPr="008C4991"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19004E37" w14:textId="65C75907" w:rsidR="0047480E" w:rsidRPr="000708F4"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BC55C83" w14:textId="77777777" w:rsidR="0047480E" w:rsidRPr="000708F4"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1D7AE0D6" w14:textId="77777777" w:rsidR="0047480E" w:rsidRPr="000708F4" w:rsidRDefault="0047480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47480E" w:rsidRPr="00016F5F" w14:paraId="05469C55" w14:textId="77777777" w:rsidTr="0047480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10E11DD" w14:textId="77777777" w:rsidR="0047480E" w:rsidRPr="000708F4" w:rsidRDefault="0047480E" w:rsidP="004461CA">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7DE0F464" w14:textId="77777777"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7,262</w:t>
            </w:r>
          </w:p>
        </w:tc>
        <w:tc>
          <w:tcPr>
            <w:tcW w:w="980" w:type="dxa"/>
            <w:vAlign w:val="center"/>
          </w:tcPr>
          <w:p w14:paraId="3A0CAA32" w14:textId="77777777"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7,176</w:t>
            </w:r>
          </w:p>
        </w:tc>
        <w:tc>
          <w:tcPr>
            <w:tcW w:w="980" w:type="dxa"/>
          </w:tcPr>
          <w:p w14:paraId="3D1D174A" w14:textId="1F80313F" w:rsidR="0047480E" w:rsidRDefault="0047480E" w:rsidP="000A7D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6,630</w:t>
            </w:r>
          </w:p>
        </w:tc>
        <w:tc>
          <w:tcPr>
            <w:tcW w:w="980" w:type="dxa"/>
          </w:tcPr>
          <w:p w14:paraId="58DF51D7" w14:textId="25C47F95"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6,516</w:t>
            </w:r>
          </w:p>
        </w:tc>
        <w:tc>
          <w:tcPr>
            <w:tcW w:w="980" w:type="dxa"/>
          </w:tcPr>
          <w:p w14:paraId="130C8DAF" w14:textId="1F25E630" w:rsidR="0047480E" w:rsidRDefault="00370B6F"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6,676</w:t>
            </w:r>
          </w:p>
        </w:tc>
        <w:tc>
          <w:tcPr>
            <w:tcW w:w="980" w:type="dxa"/>
            <w:noWrap/>
            <w:vAlign w:val="center"/>
          </w:tcPr>
          <w:p w14:paraId="12EA2266" w14:textId="562D4299" w:rsidR="0047480E" w:rsidRPr="000708F4" w:rsidRDefault="006B0891" w:rsidP="004461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65.8%</w:t>
            </w:r>
          </w:p>
        </w:tc>
        <w:tc>
          <w:tcPr>
            <w:tcW w:w="980" w:type="dxa"/>
            <w:noWrap/>
            <w:vAlign w:val="center"/>
          </w:tcPr>
          <w:p w14:paraId="3B365B8D" w14:textId="73375CB8" w:rsidR="0047480E" w:rsidRPr="000708F4" w:rsidRDefault="006B0891"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980" w:type="dxa"/>
            <w:noWrap/>
            <w:vAlign w:val="center"/>
          </w:tcPr>
          <w:p w14:paraId="2F63086A" w14:textId="18D6530A" w:rsidR="0047480E" w:rsidRPr="000708F4" w:rsidRDefault="006B0891"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-8.1%</w:t>
            </w:r>
          </w:p>
        </w:tc>
      </w:tr>
      <w:tr w:rsidR="0047480E" w:rsidRPr="00016F5F" w14:paraId="7565D250" w14:textId="77777777" w:rsidTr="0047480E">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E829D9" w14:textId="77777777" w:rsidR="0047480E" w:rsidRPr="00016F5F" w:rsidRDefault="0047480E" w:rsidP="004461CA">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2CEB4CA0" w14:textId="77777777" w:rsidR="0047480E" w:rsidRPr="00016F5F"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2,706</w:t>
            </w:r>
          </w:p>
        </w:tc>
        <w:tc>
          <w:tcPr>
            <w:tcW w:w="980" w:type="dxa"/>
            <w:noWrap/>
            <w:vAlign w:val="center"/>
          </w:tcPr>
          <w:p w14:paraId="59E75DAE" w14:textId="77777777" w:rsidR="0047480E" w:rsidRPr="00016F5F"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3,012</w:t>
            </w:r>
          </w:p>
        </w:tc>
        <w:tc>
          <w:tcPr>
            <w:tcW w:w="980" w:type="dxa"/>
          </w:tcPr>
          <w:p w14:paraId="1D613FFF" w14:textId="58BFD084"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3,417</w:t>
            </w:r>
          </w:p>
        </w:tc>
        <w:tc>
          <w:tcPr>
            <w:tcW w:w="980" w:type="dxa"/>
          </w:tcPr>
          <w:p w14:paraId="3FCF805F" w14:textId="29DB6070"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3,335</w:t>
            </w:r>
          </w:p>
        </w:tc>
        <w:tc>
          <w:tcPr>
            <w:tcW w:w="980" w:type="dxa"/>
          </w:tcPr>
          <w:p w14:paraId="2DE12C0B" w14:textId="6E989D92" w:rsidR="0047480E" w:rsidRDefault="00370B6F" w:rsidP="00F37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3,425</w:t>
            </w:r>
          </w:p>
        </w:tc>
        <w:tc>
          <w:tcPr>
            <w:tcW w:w="980" w:type="dxa"/>
            <w:noWrap/>
            <w:vAlign w:val="center"/>
          </w:tcPr>
          <w:p w14:paraId="1C01C7F6" w14:textId="74AEA54F" w:rsidR="0047480E" w:rsidRPr="00016F5F" w:rsidRDefault="006B0891" w:rsidP="00F37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bCs/>
                <w:sz w:val="20"/>
                <w:szCs w:val="20"/>
              </w:rPr>
              <w:t>33.8%</w:t>
            </w:r>
          </w:p>
        </w:tc>
        <w:tc>
          <w:tcPr>
            <w:tcW w:w="980" w:type="dxa"/>
            <w:noWrap/>
            <w:vAlign w:val="center"/>
          </w:tcPr>
          <w:p w14:paraId="0B60E37D" w14:textId="518C21CA" w:rsidR="0047480E" w:rsidRPr="00016F5F" w:rsidRDefault="006B0891" w:rsidP="00F37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bCs/>
                <w:sz w:val="20"/>
                <w:szCs w:val="20"/>
              </w:rPr>
              <w:t>2.7%</w:t>
            </w:r>
          </w:p>
        </w:tc>
        <w:tc>
          <w:tcPr>
            <w:tcW w:w="980" w:type="dxa"/>
            <w:noWrap/>
            <w:vAlign w:val="center"/>
          </w:tcPr>
          <w:p w14:paraId="1F03F1F4" w14:textId="5A509D30" w:rsidR="0047480E" w:rsidRPr="00016F5F" w:rsidRDefault="006B0891" w:rsidP="00F37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bCs/>
                <w:sz w:val="20"/>
                <w:szCs w:val="20"/>
              </w:rPr>
              <w:t>26.6%</w:t>
            </w:r>
          </w:p>
        </w:tc>
      </w:tr>
      <w:tr w:rsidR="0047480E" w:rsidRPr="00016F5F" w14:paraId="68A4E5D5" w14:textId="77777777" w:rsidTr="0047480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5E423B80" w14:textId="77777777" w:rsidR="0047480E" w:rsidRPr="00016F5F" w:rsidRDefault="0047480E" w:rsidP="004461CA">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1F9164B0" w14:textId="77777777" w:rsidR="0047480E" w:rsidRPr="00016F5F"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noWrap/>
            <w:vAlign w:val="center"/>
          </w:tcPr>
          <w:p w14:paraId="27D08563" w14:textId="77777777" w:rsidR="0047480E" w:rsidRPr="00016F5F"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tcPr>
          <w:p w14:paraId="6B37AB8A" w14:textId="6BC9909B" w:rsidR="0047480E" w:rsidRDefault="0047480E" w:rsidP="000A7D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w:t>
            </w:r>
          </w:p>
        </w:tc>
        <w:tc>
          <w:tcPr>
            <w:tcW w:w="980" w:type="dxa"/>
            <w:tcBorders>
              <w:bottom w:val="single" w:sz="4" w:space="0" w:color="8EAADB" w:themeColor="accent1" w:themeTint="99"/>
            </w:tcBorders>
          </w:tcPr>
          <w:p w14:paraId="446A2ED3" w14:textId="0CA1B3CA"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980" w:type="dxa"/>
            <w:tcBorders>
              <w:bottom w:val="single" w:sz="4" w:space="0" w:color="8EAADB" w:themeColor="accent1" w:themeTint="99"/>
            </w:tcBorders>
          </w:tcPr>
          <w:p w14:paraId="29EF3C51" w14:textId="07957514" w:rsidR="0047480E" w:rsidRDefault="00370B6F"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p>
        </w:tc>
        <w:tc>
          <w:tcPr>
            <w:tcW w:w="980" w:type="dxa"/>
            <w:tcBorders>
              <w:bottom w:val="single" w:sz="4" w:space="0" w:color="8EAADB" w:themeColor="accent1" w:themeTint="99"/>
            </w:tcBorders>
            <w:noWrap/>
            <w:vAlign w:val="center"/>
          </w:tcPr>
          <w:p w14:paraId="0599EB74" w14:textId="6220A525" w:rsidR="0047480E" w:rsidRPr="00016F5F" w:rsidRDefault="006B0891"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bCs/>
                <w:sz w:val="20"/>
                <w:szCs w:val="20"/>
              </w:rPr>
              <w:t>0.4%</w:t>
            </w:r>
          </w:p>
        </w:tc>
        <w:tc>
          <w:tcPr>
            <w:tcW w:w="980" w:type="dxa"/>
            <w:tcBorders>
              <w:bottom w:val="single" w:sz="4" w:space="0" w:color="8EAADB" w:themeColor="accent1" w:themeTint="99"/>
            </w:tcBorders>
            <w:noWrap/>
            <w:vAlign w:val="center"/>
          </w:tcPr>
          <w:p w14:paraId="7CEA755D" w14:textId="6792BD65" w:rsidR="0047480E" w:rsidRPr="00016F5F" w:rsidRDefault="006B0891"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bCs/>
                <w:sz w:val="20"/>
                <w:szCs w:val="20"/>
              </w:rPr>
              <w:t>-8.9%</w:t>
            </w:r>
          </w:p>
        </w:tc>
        <w:tc>
          <w:tcPr>
            <w:tcW w:w="980" w:type="dxa"/>
            <w:tcBorders>
              <w:bottom w:val="single" w:sz="4" w:space="0" w:color="8EAADB" w:themeColor="accent1" w:themeTint="99"/>
            </w:tcBorders>
            <w:noWrap/>
            <w:vAlign w:val="center"/>
          </w:tcPr>
          <w:p w14:paraId="49A561C7" w14:textId="573CC716" w:rsidR="0047480E" w:rsidRPr="00016F5F" w:rsidRDefault="006B0891"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bCs/>
                <w:sz w:val="20"/>
                <w:szCs w:val="20"/>
              </w:rPr>
              <w:t>-21.2%</w:t>
            </w:r>
          </w:p>
        </w:tc>
      </w:tr>
      <w:tr w:rsidR="0047480E" w:rsidRPr="00016F5F" w14:paraId="40847D7A" w14:textId="77777777" w:rsidTr="0047480E">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191214B7" w14:textId="77777777" w:rsidR="0047480E" w:rsidRPr="000708F4" w:rsidRDefault="0047480E" w:rsidP="004461CA">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7EC54198" w14:textId="77777777" w:rsidR="0047480E" w:rsidRPr="00016F5F"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10,020</w:t>
            </w:r>
          </w:p>
        </w:tc>
        <w:tc>
          <w:tcPr>
            <w:tcW w:w="980" w:type="dxa"/>
            <w:tcBorders>
              <w:bottom w:val="single" w:sz="4" w:space="0" w:color="auto"/>
            </w:tcBorders>
            <w:noWrap/>
            <w:vAlign w:val="center"/>
          </w:tcPr>
          <w:p w14:paraId="707265C4" w14:textId="77777777" w:rsidR="0047480E" w:rsidRPr="00016F5F"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10,240</w:t>
            </w:r>
          </w:p>
        </w:tc>
        <w:tc>
          <w:tcPr>
            <w:tcW w:w="980" w:type="dxa"/>
            <w:tcBorders>
              <w:bottom w:val="single" w:sz="4" w:space="0" w:color="auto"/>
            </w:tcBorders>
          </w:tcPr>
          <w:p w14:paraId="4F443A46" w14:textId="0A0D6FD4"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10,101</w:t>
            </w:r>
          </w:p>
        </w:tc>
        <w:tc>
          <w:tcPr>
            <w:tcW w:w="980" w:type="dxa"/>
            <w:tcBorders>
              <w:bottom w:val="single" w:sz="4" w:space="0" w:color="auto"/>
            </w:tcBorders>
          </w:tcPr>
          <w:p w14:paraId="01968782" w14:textId="286CB47C" w:rsidR="0047480E" w:rsidRDefault="0047480E"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9,896</w:t>
            </w:r>
          </w:p>
        </w:tc>
        <w:tc>
          <w:tcPr>
            <w:tcW w:w="980" w:type="dxa"/>
            <w:tcBorders>
              <w:bottom w:val="single" w:sz="4" w:space="0" w:color="auto"/>
            </w:tcBorders>
          </w:tcPr>
          <w:p w14:paraId="77AA5515" w14:textId="47C2D57E" w:rsidR="0047480E" w:rsidRDefault="00370B6F"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10,142</w:t>
            </w:r>
          </w:p>
        </w:tc>
        <w:tc>
          <w:tcPr>
            <w:tcW w:w="980" w:type="dxa"/>
            <w:tcBorders>
              <w:bottom w:val="single" w:sz="4" w:space="0" w:color="auto"/>
            </w:tcBorders>
            <w:noWrap/>
            <w:vAlign w:val="center"/>
          </w:tcPr>
          <w:p w14:paraId="6FB712A7" w14:textId="4741DDC3" w:rsidR="0047480E" w:rsidRPr="004461CA" w:rsidRDefault="006B0891"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tcBorders>
              <w:bottom w:val="single" w:sz="4" w:space="0" w:color="auto"/>
            </w:tcBorders>
            <w:noWrap/>
            <w:vAlign w:val="center"/>
          </w:tcPr>
          <w:p w14:paraId="5D5373A6" w14:textId="60FE1236" w:rsidR="0047480E" w:rsidRPr="004461CA" w:rsidRDefault="006B0891"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w:t>
            </w:r>
          </w:p>
        </w:tc>
        <w:tc>
          <w:tcPr>
            <w:tcW w:w="980" w:type="dxa"/>
            <w:tcBorders>
              <w:bottom w:val="single" w:sz="4" w:space="0" w:color="auto"/>
            </w:tcBorders>
            <w:noWrap/>
            <w:vAlign w:val="center"/>
          </w:tcPr>
          <w:p w14:paraId="65887F32" w14:textId="1100FE77" w:rsidR="0047480E" w:rsidRPr="004461CA" w:rsidRDefault="006B0891" w:rsidP="00F37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r>
      <w:tr w:rsidR="0047480E" w:rsidRPr="00016F5F" w14:paraId="679301D1" w14:textId="77777777" w:rsidTr="0047480E">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35CE82C5" w14:textId="77777777" w:rsidR="0047480E" w:rsidRPr="000708F4" w:rsidRDefault="0047480E" w:rsidP="004461CA">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133330D9" w14:textId="77777777" w:rsidR="0047480E" w:rsidRPr="00016F5F"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9,847</w:t>
            </w:r>
          </w:p>
        </w:tc>
        <w:tc>
          <w:tcPr>
            <w:tcW w:w="980" w:type="dxa"/>
            <w:tcBorders>
              <w:top w:val="single" w:sz="4" w:space="0" w:color="auto"/>
            </w:tcBorders>
            <w:noWrap/>
            <w:vAlign w:val="center"/>
          </w:tcPr>
          <w:p w14:paraId="2DE5A084" w14:textId="77777777" w:rsidR="0047480E" w:rsidRPr="00016F5F"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10,075</w:t>
            </w:r>
          </w:p>
        </w:tc>
        <w:tc>
          <w:tcPr>
            <w:tcW w:w="980" w:type="dxa"/>
            <w:tcBorders>
              <w:top w:val="single" w:sz="4" w:space="0" w:color="auto"/>
            </w:tcBorders>
          </w:tcPr>
          <w:p w14:paraId="49EAF8BB" w14:textId="467BFE3B"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9,937</w:t>
            </w:r>
          </w:p>
        </w:tc>
        <w:tc>
          <w:tcPr>
            <w:tcW w:w="980" w:type="dxa"/>
            <w:tcBorders>
              <w:top w:val="single" w:sz="4" w:space="0" w:color="auto"/>
            </w:tcBorders>
          </w:tcPr>
          <w:p w14:paraId="58B2471A" w14:textId="66A96FC0" w:rsidR="0047480E" w:rsidRDefault="0047480E"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9,739</w:t>
            </w:r>
          </w:p>
        </w:tc>
        <w:tc>
          <w:tcPr>
            <w:tcW w:w="980" w:type="dxa"/>
            <w:tcBorders>
              <w:top w:val="single" w:sz="4" w:space="0" w:color="auto"/>
            </w:tcBorders>
          </w:tcPr>
          <w:p w14:paraId="726E1482" w14:textId="381CB435" w:rsidR="0047480E" w:rsidRDefault="00370B6F"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9,964</w:t>
            </w:r>
          </w:p>
        </w:tc>
        <w:tc>
          <w:tcPr>
            <w:tcW w:w="980" w:type="dxa"/>
            <w:tcBorders>
              <w:top w:val="single" w:sz="4" w:space="0" w:color="auto"/>
            </w:tcBorders>
            <w:noWrap/>
            <w:vAlign w:val="center"/>
          </w:tcPr>
          <w:p w14:paraId="5D4BBDD2" w14:textId="5FB3AD7B" w:rsidR="0047480E" w:rsidRPr="004461CA" w:rsidRDefault="006B0891"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tcBorders>
              <w:top w:val="single" w:sz="4" w:space="0" w:color="auto"/>
            </w:tcBorders>
            <w:noWrap/>
            <w:vAlign w:val="center"/>
          </w:tcPr>
          <w:p w14:paraId="3DBE0146" w14:textId="6ADAA30F" w:rsidR="0047480E" w:rsidRPr="004461CA" w:rsidRDefault="00604AE6"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w:t>
            </w:r>
            <w:r w:rsidR="006B0891">
              <w:rPr>
                <w:rFonts w:ascii="Calibri" w:eastAsia="Times New Roman" w:hAnsi="Calibri" w:cs="Calibri"/>
                <w:b/>
                <w:bCs/>
                <w:i/>
                <w:iCs/>
                <w:sz w:val="20"/>
                <w:szCs w:val="20"/>
              </w:rPr>
              <w:t>3%</w:t>
            </w:r>
          </w:p>
        </w:tc>
        <w:tc>
          <w:tcPr>
            <w:tcW w:w="980" w:type="dxa"/>
            <w:tcBorders>
              <w:top w:val="single" w:sz="4" w:space="0" w:color="auto"/>
            </w:tcBorders>
            <w:noWrap/>
            <w:vAlign w:val="center"/>
          </w:tcPr>
          <w:p w14:paraId="3D43A80E" w14:textId="08D1A473" w:rsidR="0047480E" w:rsidRPr="004461CA" w:rsidRDefault="006B0891"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r>
    </w:tbl>
    <w:p w14:paraId="0DB99BE0" w14:textId="77777777" w:rsidR="008E443D" w:rsidRDefault="008E443D" w:rsidP="008E443D">
      <w:pPr>
        <w:jc w:val="center"/>
        <w:rPr>
          <w:b/>
        </w:rPr>
      </w:pPr>
    </w:p>
    <w:p w14:paraId="249D97E6" w14:textId="77777777" w:rsidR="008E443D" w:rsidRPr="00B65F98" w:rsidRDefault="008E443D" w:rsidP="008E443D">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45FD00BF" w14:textId="77777777" w:rsidR="008E443D" w:rsidRDefault="008E443D">
      <w:pPr>
        <w:rPr>
          <w:rFonts w:ascii="Calibri" w:eastAsia="Times New Roman" w:hAnsi="Calibri" w:cs="Times New Roman"/>
          <w:b/>
          <w:caps/>
          <w:spacing w:val="-3"/>
          <w:sz w:val="28"/>
          <w:szCs w:val="20"/>
        </w:rPr>
      </w:pPr>
      <w:bookmarkStart w:id="7" w:name="_Toc20489084"/>
      <w:bookmarkEnd w:id="6"/>
      <w:r>
        <w:br w:type="page"/>
      </w:r>
    </w:p>
    <w:p w14:paraId="24317541" w14:textId="77777777" w:rsidR="008E443D" w:rsidRDefault="008E443D" w:rsidP="008E443D">
      <w:pPr>
        <w:pStyle w:val="Heading1"/>
      </w:pPr>
      <w:bookmarkStart w:id="8" w:name="_Toc66871937"/>
      <w:bookmarkStart w:id="9" w:name="_Toc83823490"/>
      <w:r>
        <w:lastRenderedPageBreak/>
        <w:t>FTE by Campus and Student Level</w:t>
      </w:r>
      <w:bookmarkEnd w:id="8"/>
      <w:bookmarkEnd w:id="9"/>
    </w:p>
    <w:p w14:paraId="186C0546" w14:textId="77777777" w:rsidR="008E443D" w:rsidRDefault="008E443D" w:rsidP="008E443D">
      <w:pPr>
        <w:pStyle w:val="Heading2"/>
      </w:pPr>
      <w:r>
        <w:t>Undergraduate FTE by Campus (Excludes Early College)</w:t>
      </w:r>
    </w:p>
    <w:tbl>
      <w:tblPr>
        <w:tblStyle w:val="GridTable4-Accent1"/>
        <w:tblW w:w="9360" w:type="dxa"/>
        <w:jc w:val="center"/>
        <w:tblLook w:val="04A0" w:firstRow="1" w:lastRow="0" w:firstColumn="1" w:lastColumn="0" w:noHBand="0" w:noVBand="1"/>
        <w:tblCaption w:val="Undergraduate FTE by Campus (Excludes Early College)"/>
      </w:tblPr>
      <w:tblGrid>
        <w:gridCol w:w="1520"/>
        <w:gridCol w:w="980"/>
        <w:gridCol w:w="980"/>
        <w:gridCol w:w="980"/>
        <w:gridCol w:w="980"/>
        <w:gridCol w:w="980"/>
        <w:gridCol w:w="980"/>
        <w:gridCol w:w="980"/>
        <w:gridCol w:w="980"/>
      </w:tblGrid>
      <w:tr w:rsidR="002D0E33" w:rsidRPr="00331F3B" w14:paraId="2D430C9B" w14:textId="77777777" w:rsidTr="002D0E33">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3130CED" w14:textId="77777777" w:rsidR="002D0E33" w:rsidRPr="000708F4" w:rsidRDefault="002D0E33"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tcPr>
          <w:p w14:paraId="0B6AFCAC" w14:textId="77777777" w:rsidR="002D0E33" w:rsidRPr="00427E8D"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tcPr>
          <w:p w14:paraId="226C0F37" w14:textId="77777777" w:rsidR="002D0E33" w:rsidRPr="00427E8D"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3F6FCC64" w14:textId="07756D7D"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75F66084" w14:textId="487C0D2D"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010055F3" w14:textId="77777777" w:rsidR="002D0E33"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w:t>
            </w:r>
          </w:p>
          <w:p w14:paraId="214C786F" w14:textId="40B40911"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26908012" w14:textId="1F231E41"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108DEE86"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30043A73"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2D0E33" w:rsidRPr="00331F3B" w14:paraId="01D06B83" w14:textId="77777777" w:rsidTr="002D0E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04768B2" w14:textId="77777777" w:rsidR="002D0E33" w:rsidRPr="00331F3B" w:rsidRDefault="002D0E33" w:rsidP="004342C7">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2F28E9BE" w14:textId="77777777" w:rsidR="002D0E33" w:rsidRPr="00331F3B" w:rsidRDefault="002D0E33"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618.7 </w:t>
            </w:r>
          </w:p>
        </w:tc>
        <w:tc>
          <w:tcPr>
            <w:tcW w:w="980" w:type="dxa"/>
            <w:noWrap/>
            <w:vAlign w:val="center"/>
          </w:tcPr>
          <w:p w14:paraId="4F9BE50E" w14:textId="77777777" w:rsidR="002D0E33" w:rsidRPr="00331F3B" w:rsidRDefault="002D0E33"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701.9 </w:t>
            </w:r>
          </w:p>
        </w:tc>
        <w:tc>
          <w:tcPr>
            <w:tcW w:w="980" w:type="dxa"/>
          </w:tcPr>
          <w:p w14:paraId="240939C4" w14:textId="12393A78" w:rsidR="002D0E33" w:rsidRDefault="002D0E33"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638.9</w:t>
            </w:r>
          </w:p>
        </w:tc>
        <w:tc>
          <w:tcPr>
            <w:tcW w:w="980" w:type="dxa"/>
          </w:tcPr>
          <w:p w14:paraId="76533FD5" w14:textId="10A46DD5" w:rsidR="002D0E33" w:rsidRDefault="002D0E33"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623.6</w:t>
            </w:r>
          </w:p>
        </w:tc>
        <w:tc>
          <w:tcPr>
            <w:tcW w:w="980" w:type="dxa"/>
          </w:tcPr>
          <w:p w14:paraId="749FFA46" w14:textId="06E24C31" w:rsidR="002D0E33" w:rsidRDefault="00F056EB"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614.4</w:t>
            </w:r>
          </w:p>
        </w:tc>
        <w:tc>
          <w:tcPr>
            <w:tcW w:w="980" w:type="dxa"/>
            <w:noWrap/>
            <w:vAlign w:val="center"/>
          </w:tcPr>
          <w:p w14:paraId="2AAF2B6B" w14:textId="03C4F462" w:rsidR="002D0E33" w:rsidRPr="00331F3B" w:rsidRDefault="0030616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21.9%</w:t>
            </w:r>
          </w:p>
        </w:tc>
        <w:tc>
          <w:tcPr>
            <w:tcW w:w="980" w:type="dxa"/>
            <w:noWrap/>
            <w:vAlign w:val="center"/>
          </w:tcPr>
          <w:p w14:paraId="1D217FD7" w14:textId="25C45F9D" w:rsidR="002D0E33" w:rsidRPr="00331F3B" w:rsidRDefault="0030616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980" w:type="dxa"/>
            <w:noWrap/>
            <w:vAlign w:val="center"/>
          </w:tcPr>
          <w:p w14:paraId="29321806" w14:textId="0D8CB5C6" w:rsidR="002D0E33" w:rsidRPr="00331F3B" w:rsidRDefault="0030616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-0.7%</w:t>
            </w:r>
          </w:p>
        </w:tc>
      </w:tr>
      <w:tr w:rsidR="002D0E33" w:rsidRPr="00331F3B" w14:paraId="47A2E375" w14:textId="77777777" w:rsidTr="002D0E33">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B91F16" w14:textId="77777777" w:rsidR="002D0E33" w:rsidRPr="00331F3B" w:rsidRDefault="002D0E33"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7FA014B0" w14:textId="77777777" w:rsidR="002D0E33" w:rsidRPr="00331F3B"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621.5 </w:t>
            </w:r>
          </w:p>
        </w:tc>
        <w:tc>
          <w:tcPr>
            <w:tcW w:w="980" w:type="dxa"/>
            <w:noWrap/>
            <w:vAlign w:val="center"/>
          </w:tcPr>
          <w:p w14:paraId="3B46A530" w14:textId="77777777" w:rsidR="002D0E33" w:rsidRPr="00331F3B"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575.8 </w:t>
            </w:r>
          </w:p>
        </w:tc>
        <w:tc>
          <w:tcPr>
            <w:tcW w:w="980" w:type="dxa"/>
          </w:tcPr>
          <w:p w14:paraId="5DD7DD0E" w14:textId="3A157258"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560.7</w:t>
            </w:r>
          </w:p>
        </w:tc>
        <w:tc>
          <w:tcPr>
            <w:tcW w:w="980" w:type="dxa"/>
          </w:tcPr>
          <w:p w14:paraId="7F564891" w14:textId="216C230D"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546.1</w:t>
            </w:r>
          </w:p>
        </w:tc>
        <w:tc>
          <w:tcPr>
            <w:tcW w:w="980" w:type="dxa"/>
          </w:tcPr>
          <w:p w14:paraId="22A808C1" w14:textId="61ED4FC2" w:rsidR="002D0E33" w:rsidRDefault="00F056EB"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527.9</w:t>
            </w:r>
          </w:p>
        </w:tc>
        <w:tc>
          <w:tcPr>
            <w:tcW w:w="980" w:type="dxa"/>
            <w:noWrap/>
            <w:vAlign w:val="center"/>
          </w:tcPr>
          <w:p w14:paraId="203C0904" w14:textId="3290E727" w:rsidR="002D0E33" w:rsidRPr="00331F3B"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18.9%</w:t>
            </w:r>
          </w:p>
        </w:tc>
        <w:tc>
          <w:tcPr>
            <w:tcW w:w="980" w:type="dxa"/>
            <w:noWrap/>
            <w:vAlign w:val="center"/>
          </w:tcPr>
          <w:p w14:paraId="3A32AB7B" w14:textId="234661AB" w:rsidR="002D0E33" w:rsidRPr="00331F3B"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p>
        </w:tc>
        <w:tc>
          <w:tcPr>
            <w:tcW w:w="980" w:type="dxa"/>
            <w:noWrap/>
            <w:vAlign w:val="center"/>
          </w:tcPr>
          <w:p w14:paraId="44E95D08" w14:textId="7E159894" w:rsidR="002D0E33" w:rsidRPr="00331F3B"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-15.1%</w:t>
            </w:r>
          </w:p>
        </w:tc>
      </w:tr>
      <w:tr w:rsidR="002D0E33" w:rsidRPr="00331F3B" w14:paraId="583A691D" w14:textId="77777777" w:rsidTr="002D0E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EFCDA64" w14:textId="77777777" w:rsidR="002D0E33" w:rsidRPr="00331F3B" w:rsidRDefault="002D0E33"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4BFFEEDB" w14:textId="77777777" w:rsidR="002D0E33" w:rsidRPr="00331F3B"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123.2 </w:t>
            </w:r>
          </w:p>
        </w:tc>
        <w:tc>
          <w:tcPr>
            <w:tcW w:w="980" w:type="dxa"/>
            <w:noWrap/>
            <w:vAlign w:val="center"/>
          </w:tcPr>
          <w:p w14:paraId="347B33E8" w14:textId="77777777" w:rsidR="002D0E33" w:rsidRPr="00331F3B"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128.8 </w:t>
            </w:r>
          </w:p>
        </w:tc>
        <w:tc>
          <w:tcPr>
            <w:tcW w:w="980" w:type="dxa"/>
          </w:tcPr>
          <w:p w14:paraId="1B9F31B0" w14:textId="17887AC0"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107.8</w:t>
            </w:r>
          </w:p>
        </w:tc>
        <w:tc>
          <w:tcPr>
            <w:tcW w:w="980" w:type="dxa"/>
          </w:tcPr>
          <w:p w14:paraId="00F04A49" w14:textId="746DB130"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112.7</w:t>
            </w:r>
          </w:p>
        </w:tc>
        <w:tc>
          <w:tcPr>
            <w:tcW w:w="980" w:type="dxa"/>
          </w:tcPr>
          <w:p w14:paraId="6755A81D" w14:textId="1D6CAF24" w:rsidR="002D0E33" w:rsidRDefault="00F056EB"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90.4</w:t>
            </w:r>
          </w:p>
        </w:tc>
        <w:tc>
          <w:tcPr>
            <w:tcW w:w="980" w:type="dxa"/>
            <w:noWrap/>
            <w:vAlign w:val="center"/>
          </w:tcPr>
          <w:p w14:paraId="758317C8" w14:textId="00BA3247" w:rsidR="002D0E33" w:rsidRPr="00331F3B" w:rsidRDefault="0030616E"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c>
          <w:tcPr>
            <w:tcW w:w="980" w:type="dxa"/>
            <w:noWrap/>
            <w:vAlign w:val="center"/>
          </w:tcPr>
          <w:p w14:paraId="41343EF4" w14:textId="49916B41" w:rsidR="002D0E33" w:rsidRPr="00331F3B"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980" w:type="dxa"/>
            <w:noWrap/>
            <w:vAlign w:val="center"/>
          </w:tcPr>
          <w:p w14:paraId="0C5FF4AE" w14:textId="7DD243E3" w:rsidR="002D0E33" w:rsidRPr="00331F3B" w:rsidRDefault="0030616E"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r>
      <w:tr w:rsidR="002D0E33" w:rsidRPr="00331F3B" w14:paraId="712D8FA2" w14:textId="77777777" w:rsidTr="002D0E33">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3DF5653" w14:textId="77777777" w:rsidR="002D0E33" w:rsidRPr="00331F3B" w:rsidRDefault="002D0E33"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35067CE8" w14:textId="77777777" w:rsidR="002D0E33" w:rsidRPr="00331F3B"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191.5 </w:t>
            </w:r>
          </w:p>
        </w:tc>
        <w:tc>
          <w:tcPr>
            <w:tcW w:w="980" w:type="dxa"/>
            <w:noWrap/>
            <w:vAlign w:val="center"/>
          </w:tcPr>
          <w:p w14:paraId="54F2B030" w14:textId="77777777" w:rsidR="002D0E33" w:rsidRPr="00331F3B"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186.4 </w:t>
            </w:r>
          </w:p>
        </w:tc>
        <w:tc>
          <w:tcPr>
            <w:tcW w:w="980" w:type="dxa"/>
          </w:tcPr>
          <w:p w14:paraId="0E7E4F53" w14:textId="0BACE513"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185.0</w:t>
            </w:r>
          </w:p>
        </w:tc>
        <w:tc>
          <w:tcPr>
            <w:tcW w:w="980" w:type="dxa"/>
          </w:tcPr>
          <w:p w14:paraId="508EDF0E" w14:textId="29F6C044"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139.4</w:t>
            </w:r>
          </w:p>
        </w:tc>
        <w:tc>
          <w:tcPr>
            <w:tcW w:w="980" w:type="dxa"/>
          </w:tcPr>
          <w:p w14:paraId="38A43D4B" w14:textId="241419E5" w:rsidR="002D0E33" w:rsidRDefault="00F056EB"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148.5</w:t>
            </w:r>
          </w:p>
        </w:tc>
        <w:tc>
          <w:tcPr>
            <w:tcW w:w="980" w:type="dxa"/>
            <w:noWrap/>
            <w:vAlign w:val="center"/>
          </w:tcPr>
          <w:p w14:paraId="7D5E0E74" w14:textId="4F03CFC8" w:rsidR="002D0E33" w:rsidRPr="00331F3B"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p>
        </w:tc>
        <w:tc>
          <w:tcPr>
            <w:tcW w:w="980" w:type="dxa"/>
            <w:noWrap/>
            <w:vAlign w:val="center"/>
          </w:tcPr>
          <w:p w14:paraId="1C5D835C" w14:textId="15C03987" w:rsidR="002D0E33" w:rsidRPr="00331F3B"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w:t>
            </w:r>
          </w:p>
        </w:tc>
        <w:tc>
          <w:tcPr>
            <w:tcW w:w="980" w:type="dxa"/>
            <w:noWrap/>
            <w:vAlign w:val="center"/>
          </w:tcPr>
          <w:p w14:paraId="4A8526C7" w14:textId="62028D7B" w:rsidR="002D0E33" w:rsidRPr="00331F3B"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-22.5%</w:t>
            </w:r>
          </w:p>
        </w:tc>
      </w:tr>
      <w:tr w:rsidR="002D0E33" w:rsidRPr="00331F3B" w14:paraId="1B660445" w14:textId="77777777" w:rsidTr="002D0E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BEC36E7" w14:textId="77777777" w:rsidR="002D0E33" w:rsidRPr="00331F3B" w:rsidRDefault="002D0E33"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4B7ABAB9" w14:textId="77777777" w:rsidR="002D0E33" w:rsidRPr="00331F3B"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41.3 </w:t>
            </w:r>
          </w:p>
        </w:tc>
        <w:tc>
          <w:tcPr>
            <w:tcW w:w="980" w:type="dxa"/>
            <w:noWrap/>
            <w:vAlign w:val="center"/>
          </w:tcPr>
          <w:p w14:paraId="3E5A2978" w14:textId="77777777" w:rsidR="002D0E33" w:rsidRPr="00331F3B"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26.7 </w:t>
            </w:r>
          </w:p>
        </w:tc>
        <w:tc>
          <w:tcPr>
            <w:tcW w:w="980" w:type="dxa"/>
          </w:tcPr>
          <w:p w14:paraId="431CB776" w14:textId="3EE70CA8"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41.9</w:t>
            </w:r>
          </w:p>
        </w:tc>
        <w:tc>
          <w:tcPr>
            <w:tcW w:w="980" w:type="dxa"/>
          </w:tcPr>
          <w:p w14:paraId="461EE6DA" w14:textId="7DDB3EB7"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39.1</w:t>
            </w:r>
          </w:p>
        </w:tc>
        <w:tc>
          <w:tcPr>
            <w:tcW w:w="980" w:type="dxa"/>
          </w:tcPr>
          <w:p w14:paraId="419C5028" w14:textId="54696FCB" w:rsidR="002D0E33" w:rsidRDefault="00F056EB"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38.1</w:t>
            </w:r>
          </w:p>
        </w:tc>
        <w:tc>
          <w:tcPr>
            <w:tcW w:w="980" w:type="dxa"/>
            <w:noWrap/>
            <w:vAlign w:val="center"/>
          </w:tcPr>
          <w:p w14:paraId="23F5A767" w14:textId="45767710" w:rsidR="002D0E33" w:rsidRPr="00331F3B" w:rsidRDefault="0030616E"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980" w:type="dxa"/>
            <w:noWrap/>
            <w:vAlign w:val="center"/>
          </w:tcPr>
          <w:p w14:paraId="2223E6D9" w14:textId="2B78B1B2" w:rsidR="002D0E33" w:rsidRPr="00331F3B"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c>
          <w:tcPr>
            <w:tcW w:w="980" w:type="dxa"/>
            <w:noWrap/>
            <w:vAlign w:val="center"/>
          </w:tcPr>
          <w:p w14:paraId="565BD0CC" w14:textId="3B78EF37" w:rsidR="002D0E33" w:rsidRPr="00331F3B" w:rsidRDefault="0030616E"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w:t>
            </w:r>
          </w:p>
        </w:tc>
      </w:tr>
      <w:tr w:rsidR="002D0E33" w:rsidRPr="00331F3B" w14:paraId="342AF931" w14:textId="77777777" w:rsidTr="002D0E33">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BE7C98" w14:textId="77777777" w:rsidR="002D0E33" w:rsidRPr="00331F3B" w:rsidRDefault="002D0E33"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764DAB95" w14:textId="77777777" w:rsidR="002D0E33" w:rsidRPr="00331F3B"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136.3 </w:t>
            </w:r>
          </w:p>
        </w:tc>
        <w:tc>
          <w:tcPr>
            <w:tcW w:w="980" w:type="dxa"/>
            <w:noWrap/>
            <w:vAlign w:val="center"/>
          </w:tcPr>
          <w:p w14:paraId="1CBC6420" w14:textId="77777777" w:rsidR="002D0E33" w:rsidRPr="00331F3B"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189.1 </w:t>
            </w:r>
          </w:p>
        </w:tc>
        <w:tc>
          <w:tcPr>
            <w:tcW w:w="980" w:type="dxa"/>
          </w:tcPr>
          <w:p w14:paraId="680B0B79" w14:textId="61C97F57"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250.9</w:t>
            </w:r>
          </w:p>
        </w:tc>
        <w:tc>
          <w:tcPr>
            <w:tcW w:w="980" w:type="dxa"/>
          </w:tcPr>
          <w:p w14:paraId="36CD3644" w14:textId="1A08DB53"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370.4</w:t>
            </w:r>
          </w:p>
        </w:tc>
        <w:tc>
          <w:tcPr>
            <w:tcW w:w="980" w:type="dxa"/>
          </w:tcPr>
          <w:p w14:paraId="59D0DF08" w14:textId="15D282CD" w:rsidR="002D0E33" w:rsidRDefault="00F056EB"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711.5</w:t>
            </w:r>
          </w:p>
        </w:tc>
        <w:tc>
          <w:tcPr>
            <w:tcW w:w="980" w:type="dxa"/>
            <w:noWrap/>
            <w:vAlign w:val="center"/>
          </w:tcPr>
          <w:p w14:paraId="0259CFCF" w14:textId="142D8441" w:rsidR="002D0E33" w:rsidRPr="00331F3B"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25.4%</w:t>
            </w:r>
          </w:p>
        </w:tc>
        <w:tc>
          <w:tcPr>
            <w:tcW w:w="980" w:type="dxa"/>
            <w:noWrap/>
            <w:vAlign w:val="center"/>
          </w:tcPr>
          <w:p w14:paraId="4A85E3CF" w14:textId="0C751DEF" w:rsidR="002D0E33" w:rsidRPr="00331F3B"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92.1%</w:t>
            </w:r>
          </w:p>
        </w:tc>
        <w:tc>
          <w:tcPr>
            <w:tcW w:w="980" w:type="dxa"/>
            <w:noWrap/>
            <w:vAlign w:val="center"/>
          </w:tcPr>
          <w:p w14:paraId="0D814B1B" w14:textId="46B5B473" w:rsidR="002D0E33" w:rsidRPr="00331F3B"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422.0%</w:t>
            </w:r>
          </w:p>
        </w:tc>
      </w:tr>
      <w:tr w:rsidR="002D0E33" w:rsidRPr="00331F3B" w14:paraId="1D68EA49" w14:textId="77777777" w:rsidTr="002D0E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FA690FC" w14:textId="77777777" w:rsidR="002D0E33" w:rsidRPr="00331F3B" w:rsidRDefault="002D0E33"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4DA19ED7" w14:textId="77777777" w:rsidR="002D0E33" w:rsidRPr="00331F3B"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857.9 </w:t>
            </w:r>
          </w:p>
        </w:tc>
        <w:tc>
          <w:tcPr>
            <w:tcW w:w="980" w:type="dxa"/>
            <w:noWrap/>
            <w:vAlign w:val="center"/>
          </w:tcPr>
          <w:p w14:paraId="4C577313" w14:textId="77777777" w:rsidR="002D0E33" w:rsidRPr="00331F3B"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950.9 </w:t>
            </w:r>
          </w:p>
        </w:tc>
        <w:tc>
          <w:tcPr>
            <w:tcW w:w="980" w:type="dxa"/>
          </w:tcPr>
          <w:p w14:paraId="1C0BCF30" w14:textId="75F21E3D"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756.1</w:t>
            </w:r>
          </w:p>
        </w:tc>
        <w:tc>
          <w:tcPr>
            <w:tcW w:w="980" w:type="dxa"/>
          </w:tcPr>
          <w:p w14:paraId="2FF9AE2B" w14:textId="610D93FB"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677.0</w:t>
            </w:r>
          </w:p>
        </w:tc>
        <w:tc>
          <w:tcPr>
            <w:tcW w:w="980" w:type="dxa"/>
          </w:tcPr>
          <w:p w14:paraId="240C11C1" w14:textId="099FFAD1" w:rsidR="002D0E33" w:rsidRDefault="00F056EB"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669.2</w:t>
            </w:r>
          </w:p>
        </w:tc>
        <w:tc>
          <w:tcPr>
            <w:tcW w:w="980" w:type="dxa"/>
            <w:noWrap/>
            <w:vAlign w:val="center"/>
          </w:tcPr>
          <w:p w14:paraId="51E678FE" w14:textId="7B2E7E53" w:rsidR="002D0E33" w:rsidRPr="00331F3B" w:rsidRDefault="0030616E"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23.9%</w:t>
            </w:r>
          </w:p>
        </w:tc>
        <w:tc>
          <w:tcPr>
            <w:tcW w:w="980" w:type="dxa"/>
            <w:noWrap/>
            <w:vAlign w:val="center"/>
          </w:tcPr>
          <w:p w14:paraId="11BC80FE" w14:textId="3F2734B7" w:rsidR="002D0E33" w:rsidRPr="00331F3B"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80" w:type="dxa"/>
            <w:noWrap/>
            <w:vAlign w:val="center"/>
          </w:tcPr>
          <w:p w14:paraId="07AD4627" w14:textId="00B87E8F" w:rsidR="002D0E33" w:rsidRPr="00331F3B" w:rsidRDefault="0030616E"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w:t>
            </w:r>
          </w:p>
        </w:tc>
      </w:tr>
      <w:tr w:rsidR="002D0E33" w:rsidRPr="00331F3B" w14:paraId="48C97225" w14:textId="77777777" w:rsidTr="002D0E33">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CF0BB20" w14:textId="77777777" w:rsidR="002D0E33" w:rsidRPr="000708F4" w:rsidRDefault="002D0E33" w:rsidP="001524CD">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bottom"/>
          </w:tcPr>
          <w:p w14:paraId="4822AAF0" w14:textId="77777777" w:rsidR="002D0E33" w:rsidRPr="00331F3B"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2,590.3 </w:t>
            </w:r>
          </w:p>
        </w:tc>
        <w:tc>
          <w:tcPr>
            <w:tcW w:w="980" w:type="dxa"/>
            <w:noWrap/>
            <w:vAlign w:val="bottom"/>
          </w:tcPr>
          <w:p w14:paraId="750499B1" w14:textId="77777777" w:rsidR="002D0E33" w:rsidRPr="00331F3B"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2,759.6 </w:t>
            </w:r>
          </w:p>
        </w:tc>
        <w:tc>
          <w:tcPr>
            <w:tcW w:w="980" w:type="dxa"/>
          </w:tcPr>
          <w:p w14:paraId="16487BEE" w14:textId="34E0555E"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2,541.2</w:t>
            </w:r>
          </w:p>
        </w:tc>
        <w:tc>
          <w:tcPr>
            <w:tcW w:w="980" w:type="dxa"/>
          </w:tcPr>
          <w:p w14:paraId="20B6DE0F" w14:textId="5212C060"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2,508.3</w:t>
            </w:r>
          </w:p>
        </w:tc>
        <w:tc>
          <w:tcPr>
            <w:tcW w:w="980" w:type="dxa"/>
          </w:tcPr>
          <w:p w14:paraId="0D0AA136" w14:textId="795D903E" w:rsidR="002D0E33" w:rsidRDefault="00F056E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2,800.1</w:t>
            </w:r>
          </w:p>
        </w:tc>
        <w:tc>
          <w:tcPr>
            <w:tcW w:w="980" w:type="dxa"/>
            <w:noWrap/>
            <w:vAlign w:val="center"/>
          </w:tcPr>
          <w:p w14:paraId="4C8919B4" w14:textId="2AAF7C96" w:rsidR="002D0E33" w:rsidRPr="0011737F"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sz w:val="20"/>
                <w:szCs w:val="20"/>
              </w:rPr>
              <w:t>100.0%</w:t>
            </w:r>
          </w:p>
        </w:tc>
        <w:tc>
          <w:tcPr>
            <w:tcW w:w="980" w:type="dxa"/>
            <w:noWrap/>
            <w:vAlign w:val="center"/>
          </w:tcPr>
          <w:p w14:paraId="42ABF8B7" w14:textId="68A46224" w:rsidR="002D0E33" w:rsidRPr="00331F3B"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11.6%</w:t>
            </w:r>
          </w:p>
        </w:tc>
        <w:tc>
          <w:tcPr>
            <w:tcW w:w="980" w:type="dxa"/>
            <w:noWrap/>
            <w:vAlign w:val="center"/>
          </w:tcPr>
          <w:p w14:paraId="5A7154A7" w14:textId="3D72BA23" w:rsidR="002D0E33" w:rsidRPr="00331F3B"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8.1%</w:t>
            </w:r>
          </w:p>
        </w:tc>
      </w:tr>
    </w:tbl>
    <w:p w14:paraId="732CC95C" w14:textId="77777777" w:rsidR="008E443D" w:rsidRPr="00E860A9" w:rsidRDefault="008E443D" w:rsidP="008E443D">
      <w:pPr>
        <w:jc w:val="center"/>
      </w:pPr>
    </w:p>
    <w:p w14:paraId="1835B90C" w14:textId="77777777" w:rsidR="008E443D" w:rsidRPr="000708F4" w:rsidRDefault="008E443D" w:rsidP="008E443D">
      <w:pPr>
        <w:pStyle w:val="Heading2"/>
        <w:rPr>
          <w:bCs/>
        </w:rPr>
      </w:pPr>
      <w:r>
        <w:t>Graduate FTE by Campus</w:t>
      </w:r>
    </w:p>
    <w:tbl>
      <w:tblPr>
        <w:tblStyle w:val="GridTable4-Accent1"/>
        <w:tblW w:w="9360" w:type="dxa"/>
        <w:jc w:val="center"/>
        <w:tblLook w:val="04A0" w:firstRow="1" w:lastRow="0" w:firstColumn="1" w:lastColumn="0" w:noHBand="0" w:noVBand="1"/>
        <w:tblCaption w:val="Graduate FTE by Campus"/>
      </w:tblPr>
      <w:tblGrid>
        <w:gridCol w:w="1520"/>
        <w:gridCol w:w="980"/>
        <w:gridCol w:w="980"/>
        <w:gridCol w:w="980"/>
        <w:gridCol w:w="980"/>
        <w:gridCol w:w="980"/>
        <w:gridCol w:w="980"/>
        <w:gridCol w:w="980"/>
        <w:gridCol w:w="980"/>
      </w:tblGrid>
      <w:tr w:rsidR="002D0E33" w:rsidRPr="000708F4" w14:paraId="6BCD9F76" w14:textId="77777777" w:rsidTr="002D0E33">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6008C71E" w14:textId="77777777" w:rsidR="002D0E33" w:rsidRPr="000708F4" w:rsidRDefault="002D0E33"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6F3F5171"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B244C4B"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6BED53C6" w14:textId="3C824F71"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32476C12" w14:textId="72ABF765"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50936C8F" w14:textId="77777777" w:rsidR="002D0E33"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Summer </w:t>
            </w:r>
          </w:p>
          <w:p w14:paraId="3A2F362D" w14:textId="559A15D0"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6A8FB6FB" w14:textId="2525E782"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66B9E04"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999C956"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2D0E33" w:rsidRPr="0062738A" w14:paraId="640F339C" w14:textId="77777777" w:rsidTr="002D0E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A6B6D0D" w14:textId="77777777" w:rsidR="002D0E33" w:rsidRPr="0062738A" w:rsidRDefault="002D0E33" w:rsidP="001524C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5C194FAB"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452.8</w:t>
            </w:r>
          </w:p>
        </w:tc>
        <w:tc>
          <w:tcPr>
            <w:tcW w:w="980" w:type="dxa"/>
            <w:noWrap/>
            <w:vAlign w:val="center"/>
          </w:tcPr>
          <w:p w14:paraId="521244F0"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501.6</w:t>
            </w:r>
          </w:p>
        </w:tc>
        <w:tc>
          <w:tcPr>
            <w:tcW w:w="980" w:type="dxa"/>
          </w:tcPr>
          <w:p w14:paraId="2D368DDD" w14:textId="5361F854"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626.4</w:t>
            </w:r>
          </w:p>
        </w:tc>
        <w:tc>
          <w:tcPr>
            <w:tcW w:w="980" w:type="dxa"/>
          </w:tcPr>
          <w:p w14:paraId="07E01CD6" w14:textId="156182DF"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604.3</w:t>
            </w:r>
          </w:p>
        </w:tc>
        <w:tc>
          <w:tcPr>
            <w:tcW w:w="980" w:type="dxa"/>
          </w:tcPr>
          <w:p w14:paraId="2C9ACDA8" w14:textId="05B46C05"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612.5</w:t>
            </w:r>
          </w:p>
        </w:tc>
        <w:tc>
          <w:tcPr>
            <w:tcW w:w="980" w:type="dxa"/>
            <w:noWrap/>
            <w:vAlign w:val="center"/>
          </w:tcPr>
          <w:p w14:paraId="21EB81A8" w14:textId="50376A00"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39.6%</w:t>
            </w:r>
          </w:p>
        </w:tc>
        <w:tc>
          <w:tcPr>
            <w:tcW w:w="980" w:type="dxa"/>
            <w:noWrap/>
            <w:vAlign w:val="center"/>
          </w:tcPr>
          <w:p w14:paraId="62D9D508" w14:textId="2D45927A"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980" w:type="dxa"/>
            <w:noWrap/>
            <w:vAlign w:val="center"/>
          </w:tcPr>
          <w:p w14:paraId="59CE8D4A" w14:textId="168DF41C"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35.3%</w:t>
            </w:r>
          </w:p>
        </w:tc>
      </w:tr>
      <w:tr w:rsidR="002D0E33" w:rsidRPr="0062738A" w14:paraId="4E739736" w14:textId="77777777" w:rsidTr="002D0E33">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49224293" w14:textId="65455123" w:rsidR="002D0E33" w:rsidRDefault="002D0E33" w:rsidP="001524CD">
            <w:pPr>
              <w:rPr>
                <w:rFonts w:ascii="Calibri" w:hAnsi="Calibri" w:cs="Calibri"/>
                <w:b w:val="0"/>
                <w:bCs w:val="0"/>
                <w:sz w:val="20"/>
                <w:szCs w:val="20"/>
              </w:rPr>
            </w:pPr>
            <w:r>
              <w:rPr>
                <w:rFonts w:ascii="Calibri" w:hAnsi="Calibri" w:cs="Calibri"/>
                <w:b w:val="0"/>
                <w:bCs w:val="0"/>
                <w:sz w:val="20"/>
                <w:szCs w:val="20"/>
              </w:rPr>
              <w:t>UMA</w:t>
            </w:r>
          </w:p>
        </w:tc>
        <w:tc>
          <w:tcPr>
            <w:tcW w:w="980" w:type="dxa"/>
            <w:noWrap/>
            <w:vAlign w:val="center"/>
          </w:tcPr>
          <w:p w14:paraId="58F02E74" w14:textId="77777777"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1132EEE9" w14:textId="77777777"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6A042128" w14:textId="3B23A38B"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16.6</w:t>
            </w:r>
          </w:p>
        </w:tc>
        <w:tc>
          <w:tcPr>
            <w:tcW w:w="980" w:type="dxa"/>
          </w:tcPr>
          <w:p w14:paraId="26E286E6" w14:textId="776E666E"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16.9</w:t>
            </w:r>
          </w:p>
        </w:tc>
        <w:tc>
          <w:tcPr>
            <w:tcW w:w="980" w:type="dxa"/>
          </w:tcPr>
          <w:p w14:paraId="5B5F66DE" w14:textId="3AE051E5" w:rsidR="002D0E33" w:rsidRDefault="001D001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w:t>
            </w:r>
          </w:p>
        </w:tc>
        <w:tc>
          <w:tcPr>
            <w:tcW w:w="980" w:type="dxa"/>
            <w:noWrap/>
            <w:vAlign w:val="center"/>
          </w:tcPr>
          <w:p w14:paraId="3B78E46E" w14:textId="52BC804E"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80" w:type="dxa"/>
            <w:noWrap/>
            <w:vAlign w:val="center"/>
          </w:tcPr>
          <w:p w14:paraId="27E03531" w14:textId="3CF7EF6C"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w:t>
            </w:r>
          </w:p>
        </w:tc>
        <w:tc>
          <w:tcPr>
            <w:tcW w:w="980" w:type="dxa"/>
            <w:noWrap/>
            <w:vAlign w:val="center"/>
          </w:tcPr>
          <w:p w14:paraId="5F655B7C" w14:textId="21F23EAD"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2D0E33" w:rsidRPr="0062738A" w14:paraId="06CAC767" w14:textId="77777777" w:rsidTr="002D0E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63BDECF" w14:textId="77777777" w:rsidR="002D0E33" w:rsidRPr="0062738A" w:rsidRDefault="002D0E33" w:rsidP="001524C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4B81F0ED"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117.1</w:t>
            </w:r>
          </w:p>
        </w:tc>
        <w:tc>
          <w:tcPr>
            <w:tcW w:w="980" w:type="dxa"/>
            <w:noWrap/>
            <w:vAlign w:val="center"/>
          </w:tcPr>
          <w:p w14:paraId="53047FB3"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115.7</w:t>
            </w:r>
          </w:p>
        </w:tc>
        <w:tc>
          <w:tcPr>
            <w:tcW w:w="980" w:type="dxa"/>
          </w:tcPr>
          <w:p w14:paraId="462F0E0C" w14:textId="124475C7"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121.6</w:t>
            </w:r>
          </w:p>
        </w:tc>
        <w:tc>
          <w:tcPr>
            <w:tcW w:w="980" w:type="dxa"/>
          </w:tcPr>
          <w:p w14:paraId="3B924B9D" w14:textId="63983579"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92.3</w:t>
            </w:r>
          </w:p>
        </w:tc>
        <w:tc>
          <w:tcPr>
            <w:tcW w:w="980" w:type="dxa"/>
          </w:tcPr>
          <w:p w14:paraId="1CA00585" w14:textId="53FB04A6"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118.9</w:t>
            </w:r>
          </w:p>
        </w:tc>
        <w:tc>
          <w:tcPr>
            <w:tcW w:w="980" w:type="dxa"/>
            <w:noWrap/>
            <w:vAlign w:val="center"/>
          </w:tcPr>
          <w:p w14:paraId="6EA3DA6E" w14:textId="01B25C96"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w:t>
            </w:r>
          </w:p>
        </w:tc>
        <w:tc>
          <w:tcPr>
            <w:tcW w:w="980" w:type="dxa"/>
            <w:noWrap/>
            <w:vAlign w:val="center"/>
          </w:tcPr>
          <w:p w14:paraId="1EFF9716" w14:textId="60C19483"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28.8%</w:t>
            </w:r>
          </w:p>
        </w:tc>
        <w:tc>
          <w:tcPr>
            <w:tcW w:w="980" w:type="dxa"/>
            <w:noWrap/>
            <w:vAlign w:val="center"/>
          </w:tcPr>
          <w:p w14:paraId="4E53FAD6" w14:textId="30D799B7"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r>
      <w:tr w:rsidR="002D0E33" w:rsidRPr="0062738A" w14:paraId="03F5B1E2" w14:textId="77777777" w:rsidTr="002D0E33">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59647CC3" w14:textId="685EA3FF" w:rsidR="002D0E33" w:rsidRDefault="002D0E33" w:rsidP="001524CD">
            <w:pPr>
              <w:rPr>
                <w:rFonts w:ascii="Calibri" w:hAnsi="Calibri" w:cs="Calibri"/>
                <w:b w:val="0"/>
                <w:bCs w:val="0"/>
                <w:sz w:val="20"/>
                <w:szCs w:val="20"/>
              </w:rPr>
            </w:pPr>
            <w:r>
              <w:rPr>
                <w:rFonts w:ascii="Calibri" w:hAnsi="Calibri" w:cs="Calibri"/>
                <w:b w:val="0"/>
                <w:bCs w:val="0"/>
                <w:sz w:val="20"/>
                <w:szCs w:val="20"/>
              </w:rPr>
              <w:t>UMFK</w:t>
            </w:r>
          </w:p>
        </w:tc>
        <w:tc>
          <w:tcPr>
            <w:tcW w:w="980" w:type="dxa"/>
            <w:noWrap/>
            <w:vAlign w:val="center"/>
          </w:tcPr>
          <w:p w14:paraId="1C3C22FF" w14:textId="77777777"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4A1754E5" w14:textId="77777777"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7C20C13C" w14:textId="77777777"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0FA21828" w14:textId="5D4462A2"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980" w:type="dxa"/>
          </w:tcPr>
          <w:p w14:paraId="28D5C9AD" w14:textId="066EE13E" w:rsidR="002D0E33" w:rsidRDefault="001D001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w:t>
            </w:r>
          </w:p>
        </w:tc>
        <w:tc>
          <w:tcPr>
            <w:tcW w:w="980" w:type="dxa"/>
            <w:noWrap/>
            <w:vAlign w:val="center"/>
          </w:tcPr>
          <w:p w14:paraId="588565A9" w14:textId="7054B9BB" w:rsidR="002D0E33"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980" w:type="dxa"/>
            <w:noWrap/>
            <w:vAlign w:val="center"/>
          </w:tcPr>
          <w:p w14:paraId="1099E7E7" w14:textId="0A003B6F" w:rsidR="002D0E33"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457.5%</w:t>
            </w:r>
          </w:p>
        </w:tc>
        <w:tc>
          <w:tcPr>
            <w:tcW w:w="980" w:type="dxa"/>
            <w:noWrap/>
            <w:vAlign w:val="center"/>
          </w:tcPr>
          <w:p w14:paraId="7B6244C8" w14:textId="0C18444D" w:rsidR="002D0E33"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2D0E33" w:rsidRPr="0062738A" w14:paraId="7768D7C2" w14:textId="77777777" w:rsidTr="002D0E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1A87D1B" w14:textId="456C46FC" w:rsidR="002D0E33" w:rsidRDefault="002D0E33" w:rsidP="001524CD">
            <w:pPr>
              <w:rPr>
                <w:rFonts w:ascii="Calibri" w:hAnsi="Calibri" w:cs="Calibri"/>
                <w:b w:val="0"/>
                <w:bCs w:val="0"/>
                <w:sz w:val="20"/>
                <w:szCs w:val="20"/>
              </w:rPr>
            </w:pPr>
            <w:r>
              <w:rPr>
                <w:rFonts w:ascii="Calibri" w:hAnsi="Calibri" w:cs="Calibri"/>
                <w:b w:val="0"/>
                <w:bCs w:val="0"/>
                <w:sz w:val="20"/>
                <w:szCs w:val="20"/>
              </w:rPr>
              <w:t>UMPI</w:t>
            </w:r>
          </w:p>
        </w:tc>
        <w:tc>
          <w:tcPr>
            <w:tcW w:w="980" w:type="dxa"/>
            <w:noWrap/>
            <w:vAlign w:val="center"/>
          </w:tcPr>
          <w:p w14:paraId="33D66235" w14:textId="77777777"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noWrap/>
            <w:vAlign w:val="center"/>
          </w:tcPr>
          <w:p w14:paraId="428267DE" w14:textId="77777777"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tcPr>
          <w:p w14:paraId="1FD7769C" w14:textId="45E70126"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13.0</w:t>
            </w:r>
          </w:p>
        </w:tc>
        <w:tc>
          <w:tcPr>
            <w:tcW w:w="980" w:type="dxa"/>
          </w:tcPr>
          <w:p w14:paraId="165A8EA8" w14:textId="69B671AF"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15.3</w:t>
            </w:r>
          </w:p>
        </w:tc>
        <w:tc>
          <w:tcPr>
            <w:tcW w:w="980" w:type="dxa"/>
          </w:tcPr>
          <w:p w14:paraId="11BF2034" w14:textId="61BF0ACE"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11.7</w:t>
            </w:r>
          </w:p>
        </w:tc>
        <w:tc>
          <w:tcPr>
            <w:tcW w:w="980" w:type="dxa"/>
            <w:noWrap/>
            <w:vAlign w:val="center"/>
          </w:tcPr>
          <w:p w14:paraId="27EDF2AD" w14:textId="16F06965"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p>
        </w:tc>
        <w:tc>
          <w:tcPr>
            <w:tcW w:w="980" w:type="dxa"/>
            <w:noWrap/>
            <w:vAlign w:val="center"/>
          </w:tcPr>
          <w:p w14:paraId="6E838C92" w14:textId="4BD8464A"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-23.5%</w:t>
            </w:r>
          </w:p>
        </w:tc>
        <w:tc>
          <w:tcPr>
            <w:tcW w:w="980" w:type="dxa"/>
            <w:noWrap/>
            <w:vAlign w:val="center"/>
          </w:tcPr>
          <w:p w14:paraId="47B49FF2" w14:textId="19860D5C"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2D0E33" w:rsidRPr="0062738A" w14:paraId="3A7E07C1" w14:textId="77777777" w:rsidTr="002D0E33">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2C505DDC" w14:textId="77777777" w:rsidR="002D0E33" w:rsidRDefault="002D0E33" w:rsidP="001524CD">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46E120B1" w14:textId="77777777"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623.6</w:t>
            </w:r>
          </w:p>
        </w:tc>
        <w:tc>
          <w:tcPr>
            <w:tcW w:w="980" w:type="dxa"/>
            <w:noWrap/>
            <w:vAlign w:val="center"/>
          </w:tcPr>
          <w:p w14:paraId="45AFF008"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717.8</w:t>
            </w:r>
          </w:p>
        </w:tc>
        <w:tc>
          <w:tcPr>
            <w:tcW w:w="980" w:type="dxa"/>
          </w:tcPr>
          <w:p w14:paraId="66EB1B58" w14:textId="050D5874"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810.7</w:t>
            </w:r>
          </w:p>
        </w:tc>
        <w:tc>
          <w:tcPr>
            <w:tcW w:w="980" w:type="dxa"/>
          </w:tcPr>
          <w:p w14:paraId="7533FB4E" w14:textId="52296F85"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792.2</w:t>
            </w:r>
          </w:p>
        </w:tc>
        <w:tc>
          <w:tcPr>
            <w:tcW w:w="980" w:type="dxa"/>
          </w:tcPr>
          <w:p w14:paraId="68ED6B6B" w14:textId="734E44B5" w:rsidR="002D0E33" w:rsidRDefault="001D001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761.6</w:t>
            </w:r>
          </w:p>
        </w:tc>
        <w:tc>
          <w:tcPr>
            <w:tcW w:w="980" w:type="dxa"/>
            <w:noWrap/>
            <w:vAlign w:val="center"/>
          </w:tcPr>
          <w:p w14:paraId="0998328F" w14:textId="298BBAB7"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49.3%</w:t>
            </w:r>
          </w:p>
        </w:tc>
        <w:tc>
          <w:tcPr>
            <w:tcW w:w="980" w:type="dxa"/>
            <w:noWrap/>
            <w:vAlign w:val="center"/>
          </w:tcPr>
          <w:p w14:paraId="2ED84EA6" w14:textId="60CAEAB5"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p>
        </w:tc>
        <w:tc>
          <w:tcPr>
            <w:tcW w:w="980" w:type="dxa"/>
            <w:noWrap/>
            <w:vAlign w:val="center"/>
          </w:tcPr>
          <w:p w14:paraId="3B4E00B6" w14:textId="7C2567D9" w:rsidR="002D0E33" w:rsidRPr="0062738A"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22.1%</w:t>
            </w:r>
          </w:p>
        </w:tc>
      </w:tr>
      <w:tr w:rsidR="002D0E33" w:rsidRPr="0062738A" w14:paraId="3962A857" w14:textId="77777777" w:rsidTr="002D0E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0FFC5574" w14:textId="77777777" w:rsidR="002D0E33" w:rsidRPr="005F48E9" w:rsidRDefault="002D0E33" w:rsidP="001524CD">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38170C0B"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1,193.4</w:t>
            </w:r>
          </w:p>
        </w:tc>
        <w:tc>
          <w:tcPr>
            <w:tcW w:w="980" w:type="dxa"/>
            <w:noWrap/>
            <w:vAlign w:val="center"/>
          </w:tcPr>
          <w:p w14:paraId="6735C548"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1,335.1</w:t>
            </w:r>
          </w:p>
        </w:tc>
        <w:tc>
          <w:tcPr>
            <w:tcW w:w="980" w:type="dxa"/>
          </w:tcPr>
          <w:p w14:paraId="59305B57" w14:textId="295B745A"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1,588.3</w:t>
            </w:r>
          </w:p>
        </w:tc>
        <w:tc>
          <w:tcPr>
            <w:tcW w:w="980" w:type="dxa"/>
          </w:tcPr>
          <w:p w14:paraId="453966D5" w14:textId="1308CFC6"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1,525.0</w:t>
            </w:r>
          </w:p>
        </w:tc>
        <w:tc>
          <w:tcPr>
            <w:tcW w:w="980" w:type="dxa"/>
          </w:tcPr>
          <w:p w14:paraId="3FFB995F" w14:textId="0BB0947A"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1,545.1</w:t>
            </w:r>
          </w:p>
        </w:tc>
        <w:tc>
          <w:tcPr>
            <w:tcW w:w="980" w:type="dxa"/>
            <w:noWrap/>
            <w:vAlign w:val="center"/>
          </w:tcPr>
          <w:p w14:paraId="14DE3958" w14:textId="661836CA"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noWrap/>
            <w:vAlign w:val="center"/>
          </w:tcPr>
          <w:p w14:paraId="2C4AA4CF" w14:textId="07351CC2"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w:t>
            </w:r>
          </w:p>
        </w:tc>
        <w:tc>
          <w:tcPr>
            <w:tcW w:w="980" w:type="dxa"/>
            <w:noWrap/>
            <w:vAlign w:val="center"/>
          </w:tcPr>
          <w:p w14:paraId="46A169BF" w14:textId="7626AA3B" w:rsidR="002D0E33" w:rsidRPr="0062738A" w:rsidRDefault="0030616E"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29.5%</w:t>
            </w:r>
          </w:p>
        </w:tc>
      </w:tr>
    </w:tbl>
    <w:p w14:paraId="18E0F749" w14:textId="77777777" w:rsidR="008E443D" w:rsidRDefault="008E443D" w:rsidP="008E443D">
      <w:pPr>
        <w:jc w:val="center"/>
        <w:rPr>
          <w:b/>
        </w:rPr>
      </w:pPr>
    </w:p>
    <w:p w14:paraId="097B71A8" w14:textId="77777777" w:rsidR="008E443D" w:rsidRDefault="008E443D" w:rsidP="008E443D">
      <w:pPr>
        <w:pStyle w:val="Heading2"/>
      </w:pPr>
      <w:r>
        <w:t>Total FTE by Campus (Excludes Early College)</w:t>
      </w:r>
    </w:p>
    <w:tbl>
      <w:tblPr>
        <w:tblStyle w:val="GridTable4-Accent1"/>
        <w:tblW w:w="9360" w:type="dxa"/>
        <w:jc w:val="center"/>
        <w:tblLook w:val="04A0" w:firstRow="1" w:lastRow="0" w:firstColumn="1" w:lastColumn="0" w:noHBand="0" w:noVBand="1"/>
        <w:tblCaption w:val="Total FTE by Campus (Excludes Early College)"/>
      </w:tblPr>
      <w:tblGrid>
        <w:gridCol w:w="1520"/>
        <w:gridCol w:w="980"/>
        <w:gridCol w:w="980"/>
        <w:gridCol w:w="980"/>
        <w:gridCol w:w="980"/>
        <w:gridCol w:w="980"/>
        <w:gridCol w:w="980"/>
        <w:gridCol w:w="980"/>
        <w:gridCol w:w="980"/>
      </w:tblGrid>
      <w:tr w:rsidR="002D0E33" w:rsidRPr="0062738A" w14:paraId="2B23F151" w14:textId="77777777" w:rsidTr="002D0E33">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FC3EE1B" w14:textId="77777777" w:rsidR="002D0E33" w:rsidRPr="000708F4" w:rsidRDefault="002D0E33"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7A221EA6"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09FECF81"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3AF35336" w14:textId="48FDAE15"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01426D7C" w14:textId="1F5208D4"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26E47726" w14:textId="77777777" w:rsidR="002D0E33"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w:t>
            </w:r>
          </w:p>
          <w:p w14:paraId="74AE7EE9" w14:textId="251ADB64"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0F6B2B75" w14:textId="76F6C9F4"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1D6EE5B2"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26EAE5D"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2D0E33" w:rsidRPr="0062738A" w14:paraId="21BC9B4B" w14:textId="77777777" w:rsidTr="002D0E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ED6780" w14:textId="77777777" w:rsidR="002D0E33" w:rsidRPr="0062738A" w:rsidRDefault="002D0E33" w:rsidP="001524C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7DD3101"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1,071.5</w:t>
            </w:r>
          </w:p>
        </w:tc>
        <w:tc>
          <w:tcPr>
            <w:tcW w:w="980" w:type="dxa"/>
            <w:noWrap/>
            <w:vAlign w:val="center"/>
          </w:tcPr>
          <w:p w14:paraId="1BADA15F"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1,203.5</w:t>
            </w:r>
          </w:p>
        </w:tc>
        <w:tc>
          <w:tcPr>
            <w:tcW w:w="980" w:type="dxa"/>
          </w:tcPr>
          <w:p w14:paraId="69B03CB5" w14:textId="4008D3ED"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1D001B">
              <w:rPr>
                <w:rFonts w:ascii="Calibri" w:eastAsia="Times New Roman" w:hAnsi="Calibri" w:cs="Calibri"/>
                <w:sz w:val="20"/>
                <w:szCs w:val="20"/>
              </w:rPr>
              <w:t>,</w:t>
            </w:r>
            <w:r>
              <w:rPr>
                <w:rFonts w:ascii="Calibri" w:eastAsia="Times New Roman" w:hAnsi="Calibri" w:cs="Calibri"/>
                <w:sz w:val="20"/>
                <w:szCs w:val="20"/>
              </w:rPr>
              <w:t>265.3</w:t>
            </w:r>
          </w:p>
        </w:tc>
        <w:tc>
          <w:tcPr>
            <w:tcW w:w="980" w:type="dxa"/>
          </w:tcPr>
          <w:p w14:paraId="74F121CC" w14:textId="06E13347"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1D001B">
              <w:rPr>
                <w:rFonts w:ascii="Calibri" w:eastAsia="Times New Roman" w:hAnsi="Calibri" w:cs="Calibri"/>
                <w:sz w:val="20"/>
                <w:szCs w:val="20"/>
              </w:rPr>
              <w:t>,</w:t>
            </w:r>
            <w:r>
              <w:rPr>
                <w:rFonts w:ascii="Calibri" w:eastAsia="Times New Roman" w:hAnsi="Calibri" w:cs="Calibri"/>
                <w:sz w:val="20"/>
                <w:szCs w:val="20"/>
              </w:rPr>
              <w:t>227.9</w:t>
            </w:r>
          </w:p>
        </w:tc>
        <w:tc>
          <w:tcPr>
            <w:tcW w:w="980" w:type="dxa"/>
          </w:tcPr>
          <w:p w14:paraId="0B88F8E0" w14:textId="0FD72888"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1,226.9</w:t>
            </w:r>
          </w:p>
        </w:tc>
        <w:tc>
          <w:tcPr>
            <w:tcW w:w="980" w:type="dxa"/>
            <w:noWrap/>
            <w:vAlign w:val="center"/>
          </w:tcPr>
          <w:p w14:paraId="6F148137" w14:textId="78D52E56"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28.2%</w:t>
            </w:r>
          </w:p>
        </w:tc>
        <w:tc>
          <w:tcPr>
            <w:tcW w:w="980" w:type="dxa"/>
            <w:noWrap/>
            <w:vAlign w:val="center"/>
          </w:tcPr>
          <w:p w14:paraId="00AE14AB" w14:textId="3A3AA8A7"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-0.1%</w:t>
            </w:r>
          </w:p>
        </w:tc>
        <w:tc>
          <w:tcPr>
            <w:tcW w:w="980" w:type="dxa"/>
            <w:noWrap/>
            <w:vAlign w:val="center"/>
          </w:tcPr>
          <w:p w14:paraId="315B9700" w14:textId="050F0088"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14.5%</w:t>
            </w:r>
          </w:p>
        </w:tc>
      </w:tr>
      <w:tr w:rsidR="002D0E33" w:rsidRPr="0062738A" w14:paraId="6ECCA1B6" w14:textId="77777777" w:rsidTr="002D0E33">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B9E4561" w14:textId="77777777" w:rsidR="002D0E33" w:rsidRPr="0062738A" w:rsidRDefault="002D0E33" w:rsidP="001524CD">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01161327"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621.5</w:t>
            </w:r>
          </w:p>
        </w:tc>
        <w:tc>
          <w:tcPr>
            <w:tcW w:w="980" w:type="dxa"/>
            <w:noWrap/>
            <w:vAlign w:val="center"/>
          </w:tcPr>
          <w:p w14:paraId="46E9629C"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575.8</w:t>
            </w:r>
          </w:p>
        </w:tc>
        <w:tc>
          <w:tcPr>
            <w:tcW w:w="980" w:type="dxa"/>
          </w:tcPr>
          <w:p w14:paraId="44301F8B" w14:textId="4ADD580D"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577.3</w:t>
            </w:r>
          </w:p>
        </w:tc>
        <w:tc>
          <w:tcPr>
            <w:tcW w:w="980" w:type="dxa"/>
          </w:tcPr>
          <w:p w14:paraId="6748C1CF" w14:textId="475131CC"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563.0</w:t>
            </w:r>
          </w:p>
        </w:tc>
        <w:tc>
          <w:tcPr>
            <w:tcW w:w="980" w:type="dxa"/>
          </w:tcPr>
          <w:p w14:paraId="0D77D73A" w14:textId="1D2C3CC2" w:rsidR="002D0E33" w:rsidRDefault="001D001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545.9</w:t>
            </w:r>
          </w:p>
        </w:tc>
        <w:tc>
          <w:tcPr>
            <w:tcW w:w="980" w:type="dxa"/>
            <w:noWrap/>
            <w:vAlign w:val="center"/>
          </w:tcPr>
          <w:p w14:paraId="0278D14B" w14:textId="7ED18082"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w:t>
            </w:r>
          </w:p>
        </w:tc>
        <w:tc>
          <w:tcPr>
            <w:tcW w:w="980" w:type="dxa"/>
            <w:noWrap/>
            <w:vAlign w:val="center"/>
          </w:tcPr>
          <w:p w14:paraId="7001E849" w14:textId="5597FED3"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980" w:type="dxa"/>
            <w:noWrap/>
            <w:vAlign w:val="center"/>
          </w:tcPr>
          <w:p w14:paraId="143921A6" w14:textId="7418EC76" w:rsidR="002D0E33" w:rsidRPr="0062738A"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-12.2%</w:t>
            </w:r>
          </w:p>
        </w:tc>
      </w:tr>
      <w:tr w:rsidR="002D0E33" w:rsidRPr="0062738A" w14:paraId="55143288" w14:textId="77777777" w:rsidTr="002D0E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B64BD1A" w14:textId="77777777" w:rsidR="002D0E33" w:rsidRPr="0062738A" w:rsidRDefault="002D0E33" w:rsidP="001524C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4547EF17"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240.3</w:t>
            </w:r>
          </w:p>
        </w:tc>
        <w:tc>
          <w:tcPr>
            <w:tcW w:w="980" w:type="dxa"/>
            <w:noWrap/>
            <w:vAlign w:val="center"/>
          </w:tcPr>
          <w:p w14:paraId="73AC2EA0"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244.5</w:t>
            </w:r>
          </w:p>
        </w:tc>
        <w:tc>
          <w:tcPr>
            <w:tcW w:w="980" w:type="dxa"/>
          </w:tcPr>
          <w:p w14:paraId="2A19E7CB" w14:textId="7169BAE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229.4</w:t>
            </w:r>
          </w:p>
        </w:tc>
        <w:tc>
          <w:tcPr>
            <w:tcW w:w="980" w:type="dxa"/>
          </w:tcPr>
          <w:p w14:paraId="4BAEF20E" w14:textId="2BBF8008"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205.0</w:t>
            </w:r>
          </w:p>
        </w:tc>
        <w:tc>
          <w:tcPr>
            <w:tcW w:w="980" w:type="dxa"/>
          </w:tcPr>
          <w:p w14:paraId="1410955B" w14:textId="46CF09E0"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209.4</w:t>
            </w:r>
          </w:p>
        </w:tc>
        <w:tc>
          <w:tcPr>
            <w:tcW w:w="980" w:type="dxa"/>
            <w:noWrap/>
            <w:vAlign w:val="center"/>
          </w:tcPr>
          <w:p w14:paraId="2F85B832" w14:textId="71212EC8"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c>
          <w:tcPr>
            <w:tcW w:w="980" w:type="dxa"/>
            <w:noWrap/>
            <w:vAlign w:val="center"/>
          </w:tcPr>
          <w:p w14:paraId="37F82A9C" w14:textId="7D76605A"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p>
        </w:tc>
        <w:tc>
          <w:tcPr>
            <w:tcW w:w="980" w:type="dxa"/>
            <w:noWrap/>
            <w:vAlign w:val="center"/>
          </w:tcPr>
          <w:p w14:paraId="46877159" w14:textId="60C8268E" w:rsidR="002D0E33" w:rsidRPr="0062738A" w:rsidRDefault="0030616E"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-12.9%</w:t>
            </w:r>
          </w:p>
        </w:tc>
      </w:tr>
      <w:tr w:rsidR="002D0E33" w:rsidRPr="0062738A" w14:paraId="1988366F" w14:textId="77777777" w:rsidTr="002D0E33">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2E36506" w14:textId="77777777" w:rsidR="002D0E33" w:rsidRPr="0062738A" w:rsidRDefault="002D0E33" w:rsidP="001524CD">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18A64253"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191.5</w:t>
            </w:r>
          </w:p>
        </w:tc>
        <w:tc>
          <w:tcPr>
            <w:tcW w:w="980" w:type="dxa"/>
            <w:noWrap/>
            <w:vAlign w:val="center"/>
          </w:tcPr>
          <w:p w14:paraId="3D4B280B"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186.4</w:t>
            </w:r>
          </w:p>
        </w:tc>
        <w:tc>
          <w:tcPr>
            <w:tcW w:w="980" w:type="dxa"/>
          </w:tcPr>
          <w:p w14:paraId="68E46B3D" w14:textId="49791D72"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185.0</w:t>
            </w:r>
          </w:p>
        </w:tc>
        <w:tc>
          <w:tcPr>
            <w:tcW w:w="980" w:type="dxa"/>
          </w:tcPr>
          <w:p w14:paraId="4885194E" w14:textId="49A249A9"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143.4</w:t>
            </w:r>
          </w:p>
        </w:tc>
        <w:tc>
          <w:tcPr>
            <w:tcW w:w="980" w:type="dxa"/>
          </w:tcPr>
          <w:p w14:paraId="05770037" w14:textId="614522DC" w:rsidR="002D0E33" w:rsidRDefault="001D001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170.8</w:t>
            </w:r>
          </w:p>
        </w:tc>
        <w:tc>
          <w:tcPr>
            <w:tcW w:w="980" w:type="dxa"/>
            <w:noWrap/>
            <w:vAlign w:val="center"/>
          </w:tcPr>
          <w:p w14:paraId="074C0930" w14:textId="18152798"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p>
        </w:tc>
        <w:tc>
          <w:tcPr>
            <w:tcW w:w="980" w:type="dxa"/>
            <w:noWrap/>
            <w:vAlign w:val="center"/>
          </w:tcPr>
          <w:p w14:paraId="0B092C17" w14:textId="37F4EBE9"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19.1%</w:t>
            </w:r>
          </w:p>
        </w:tc>
        <w:tc>
          <w:tcPr>
            <w:tcW w:w="980" w:type="dxa"/>
            <w:noWrap/>
            <w:vAlign w:val="center"/>
          </w:tcPr>
          <w:p w14:paraId="79ED23ED" w14:textId="0098491A" w:rsidR="002D0E33" w:rsidRPr="0062738A"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w:t>
            </w:r>
          </w:p>
        </w:tc>
      </w:tr>
      <w:tr w:rsidR="002D0E33" w:rsidRPr="0062738A" w14:paraId="3A33B3F9" w14:textId="77777777" w:rsidTr="002D0E33">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99CF334" w14:textId="77777777" w:rsidR="002D0E33" w:rsidRPr="0062738A" w:rsidRDefault="002D0E33" w:rsidP="001524CD">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12A8191D"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980" w:type="dxa"/>
            <w:noWrap/>
            <w:vAlign w:val="center"/>
          </w:tcPr>
          <w:p w14:paraId="55D81E8A"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w:t>
            </w:r>
          </w:p>
        </w:tc>
        <w:tc>
          <w:tcPr>
            <w:tcW w:w="980" w:type="dxa"/>
          </w:tcPr>
          <w:p w14:paraId="099954BA" w14:textId="712A7DC1"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41.9</w:t>
            </w:r>
          </w:p>
        </w:tc>
        <w:tc>
          <w:tcPr>
            <w:tcW w:w="980" w:type="dxa"/>
          </w:tcPr>
          <w:p w14:paraId="7588AF53" w14:textId="1407527C"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39.1</w:t>
            </w:r>
          </w:p>
        </w:tc>
        <w:tc>
          <w:tcPr>
            <w:tcW w:w="980" w:type="dxa"/>
          </w:tcPr>
          <w:p w14:paraId="319316D3" w14:textId="4456AF0D"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38.1</w:t>
            </w:r>
          </w:p>
        </w:tc>
        <w:tc>
          <w:tcPr>
            <w:tcW w:w="980" w:type="dxa"/>
            <w:noWrap/>
            <w:vAlign w:val="center"/>
          </w:tcPr>
          <w:p w14:paraId="5F186607" w14:textId="15EFF0F5"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0.9%</w:t>
            </w:r>
          </w:p>
        </w:tc>
        <w:tc>
          <w:tcPr>
            <w:tcW w:w="980" w:type="dxa"/>
            <w:noWrap/>
            <w:vAlign w:val="center"/>
          </w:tcPr>
          <w:p w14:paraId="460F08D6" w14:textId="71955C76"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c>
          <w:tcPr>
            <w:tcW w:w="980" w:type="dxa"/>
            <w:noWrap/>
            <w:vAlign w:val="center"/>
          </w:tcPr>
          <w:p w14:paraId="49D2E1F8" w14:textId="36C6B39E" w:rsidR="002D0E33" w:rsidRPr="0062738A" w:rsidRDefault="0030616E"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w:t>
            </w:r>
          </w:p>
        </w:tc>
      </w:tr>
      <w:tr w:rsidR="002D0E33" w:rsidRPr="0062738A" w14:paraId="4BD5FB2C" w14:textId="77777777" w:rsidTr="002D0E33">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8C18DE" w14:textId="77777777" w:rsidR="002D0E33" w:rsidRPr="0062738A" w:rsidRDefault="002D0E33" w:rsidP="001524CD">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254BDF74"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136.3</w:t>
            </w:r>
          </w:p>
        </w:tc>
        <w:tc>
          <w:tcPr>
            <w:tcW w:w="980" w:type="dxa"/>
            <w:noWrap/>
            <w:vAlign w:val="center"/>
          </w:tcPr>
          <w:p w14:paraId="6AC834F0"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189.1</w:t>
            </w:r>
          </w:p>
        </w:tc>
        <w:tc>
          <w:tcPr>
            <w:tcW w:w="980" w:type="dxa"/>
          </w:tcPr>
          <w:p w14:paraId="6749F5ED" w14:textId="6C654658"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263.9</w:t>
            </w:r>
          </w:p>
        </w:tc>
        <w:tc>
          <w:tcPr>
            <w:tcW w:w="980" w:type="dxa"/>
          </w:tcPr>
          <w:p w14:paraId="78B0F784" w14:textId="268A17F8"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385.7</w:t>
            </w:r>
          </w:p>
        </w:tc>
        <w:tc>
          <w:tcPr>
            <w:tcW w:w="980" w:type="dxa"/>
          </w:tcPr>
          <w:p w14:paraId="01BD725B" w14:textId="74A9D410" w:rsidR="002D0E33" w:rsidRDefault="001D001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723.1</w:t>
            </w:r>
          </w:p>
        </w:tc>
        <w:tc>
          <w:tcPr>
            <w:tcW w:w="980" w:type="dxa"/>
            <w:noWrap/>
            <w:vAlign w:val="center"/>
          </w:tcPr>
          <w:p w14:paraId="1DA3C630" w14:textId="0BC30414"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16.6%</w:t>
            </w:r>
          </w:p>
        </w:tc>
        <w:tc>
          <w:tcPr>
            <w:tcW w:w="980" w:type="dxa"/>
            <w:noWrap/>
            <w:vAlign w:val="center"/>
          </w:tcPr>
          <w:p w14:paraId="2EF6E19A" w14:textId="75A779A9"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87.5%</w:t>
            </w:r>
          </w:p>
        </w:tc>
        <w:tc>
          <w:tcPr>
            <w:tcW w:w="980" w:type="dxa"/>
            <w:noWrap/>
            <w:vAlign w:val="center"/>
          </w:tcPr>
          <w:p w14:paraId="50399355" w14:textId="4F2B858B" w:rsidR="002D0E33" w:rsidRPr="0062738A"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430.5%</w:t>
            </w:r>
          </w:p>
        </w:tc>
      </w:tr>
      <w:tr w:rsidR="002D0E33" w:rsidRPr="0062738A" w14:paraId="5AC19DC2" w14:textId="77777777" w:rsidTr="002D0E33">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B1191E9" w14:textId="77777777" w:rsidR="002D0E33" w:rsidRPr="0062738A" w:rsidRDefault="002D0E33" w:rsidP="001524CD">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48C7F6C"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1,481.4</w:t>
            </w:r>
          </w:p>
        </w:tc>
        <w:tc>
          <w:tcPr>
            <w:tcW w:w="980" w:type="dxa"/>
            <w:noWrap/>
            <w:vAlign w:val="center"/>
          </w:tcPr>
          <w:p w14:paraId="0D011A2B"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1,668.7</w:t>
            </w:r>
          </w:p>
        </w:tc>
        <w:tc>
          <w:tcPr>
            <w:tcW w:w="980" w:type="dxa"/>
          </w:tcPr>
          <w:p w14:paraId="29DE93B4" w14:textId="781E7A3C"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1D001B">
              <w:rPr>
                <w:rFonts w:ascii="Calibri" w:eastAsia="Times New Roman" w:hAnsi="Calibri" w:cs="Calibri"/>
                <w:sz w:val="20"/>
                <w:szCs w:val="20"/>
              </w:rPr>
              <w:t>,</w:t>
            </w:r>
            <w:r>
              <w:rPr>
                <w:rFonts w:ascii="Calibri" w:eastAsia="Times New Roman" w:hAnsi="Calibri" w:cs="Calibri"/>
                <w:sz w:val="20"/>
                <w:szCs w:val="20"/>
              </w:rPr>
              <w:t>566.7</w:t>
            </w:r>
          </w:p>
        </w:tc>
        <w:tc>
          <w:tcPr>
            <w:tcW w:w="980" w:type="dxa"/>
          </w:tcPr>
          <w:p w14:paraId="02F8E9BD" w14:textId="0A63F2EE"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1D001B">
              <w:rPr>
                <w:rFonts w:ascii="Calibri" w:eastAsia="Times New Roman" w:hAnsi="Calibri" w:cs="Calibri"/>
                <w:sz w:val="20"/>
                <w:szCs w:val="20"/>
              </w:rPr>
              <w:t>,</w:t>
            </w:r>
            <w:r>
              <w:rPr>
                <w:rFonts w:ascii="Calibri" w:eastAsia="Times New Roman" w:hAnsi="Calibri" w:cs="Calibri"/>
                <w:sz w:val="20"/>
                <w:szCs w:val="20"/>
              </w:rPr>
              <w:t>469.2</w:t>
            </w:r>
          </w:p>
        </w:tc>
        <w:tc>
          <w:tcPr>
            <w:tcW w:w="980" w:type="dxa"/>
          </w:tcPr>
          <w:p w14:paraId="23E3AA84" w14:textId="27591B6B"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1,430.8</w:t>
            </w:r>
          </w:p>
        </w:tc>
        <w:tc>
          <w:tcPr>
            <w:tcW w:w="980" w:type="dxa"/>
            <w:noWrap/>
            <w:vAlign w:val="center"/>
          </w:tcPr>
          <w:p w14:paraId="7E55A57B" w14:textId="54FD0313"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32.8%</w:t>
            </w:r>
          </w:p>
        </w:tc>
        <w:tc>
          <w:tcPr>
            <w:tcW w:w="980" w:type="dxa"/>
            <w:noWrap/>
            <w:vAlign w:val="center"/>
          </w:tcPr>
          <w:p w14:paraId="36BA52ED" w14:textId="15ED87BC"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c>
          <w:tcPr>
            <w:tcW w:w="980" w:type="dxa"/>
            <w:noWrap/>
            <w:vAlign w:val="center"/>
          </w:tcPr>
          <w:p w14:paraId="250C0FA9" w14:textId="13B764BF" w:rsidR="002D0E33" w:rsidRPr="0062738A" w:rsidRDefault="0030616E"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r>
      <w:tr w:rsidR="002D0E33" w:rsidRPr="0062738A" w14:paraId="5B287E3E" w14:textId="77777777" w:rsidTr="002D0E33">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0CE13BC" w14:textId="77777777" w:rsidR="002D0E33" w:rsidRPr="00747C22" w:rsidRDefault="002D0E33" w:rsidP="001524CD">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63E2BCA3" w14:textId="77777777"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19.3</w:t>
            </w:r>
          </w:p>
        </w:tc>
        <w:tc>
          <w:tcPr>
            <w:tcW w:w="980" w:type="dxa"/>
            <w:noWrap/>
            <w:vAlign w:val="center"/>
          </w:tcPr>
          <w:p w14:paraId="0C6BA903" w14:textId="77777777"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c>
          <w:tcPr>
            <w:tcW w:w="980" w:type="dxa"/>
          </w:tcPr>
          <w:p w14:paraId="3DE060DE" w14:textId="546092C8"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16.9</w:t>
            </w:r>
          </w:p>
        </w:tc>
        <w:tc>
          <w:tcPr>
            <w:tcW w:w="980" w:type="dxa"/>
          </w:tcPr>
          <w:p w14:paraId="7E6B653E" w14:textId="762AD8BB"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w:t>
            </w:r>
          </w:p>
        </w:tc>
        <w:tc>
          <w:tcPr>
            <w:tcW w:w="980" w:type="dxa"/>
          </w:tcPr>
          <w:p w14:paraId="64D823CE" w14:textId="56C9A139" w:rsidR="002D0E33" w:rsidRDefault="001D001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12.1</w:t>
            </w:r>
          </w:p>
        </w:tc>
        <w:tc>
          <w:tcPr>
            <w:tcW w:w="980" w:type="dxa"/>
            <w:noWrap/>
            <w:vAlign w:val="center"/>
          </w:tcPr>
          <w:p w14:paraId="193F8BDE" w14:textId="5AC5E7DD" w:rsidR="002D0E33"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0.3%</w:t>
            </w:r>
          </w:p>
        </w:tc>
        <w:tc>
          <w:tcPr>
            <w:tcW w:w="980" w:type="dxa"/>
            <w:noWrap/>
            <w:vAlign w:val="center"/>
          </w:tcPr>
          <w:p w14:paraId="35E58AD5" w14:textId="5CD37CB4" w:rsidR="002D0E33"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-8.3%</w:t>
            </w:r>
          </w:p>
        </w:tc>
        <w:tc>
          <w:tcPr>
            <w:tcW w:w="980" w:type="dxa"/>
            <w:noWrap/>
            <w:vAlign w:val="center"/>
          </w:tcPr>
          <w:p w14:paraId="420BD649" w14:textId="2800ADCF" w:rsidR="002D0E33" w:rsidRDefault="0030616E" w:rsidP="001B46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-37.3%</w:t>
            </w:r>
          </w:p>
        </w:tc>
      </w:tr>
      <w:tr w:rsidR="002D0E33" w:rsidRPr="0062738A" w14:paraId="483E9CBE" w14:textId="77777777" w:rsidTr="002D0E33">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B7FF48E" w14:textId="77777777" w:rsidR="002D0E33" w:rsidRPr="006B0F59" w:rsidRDefault="002D0E33" w:rsidP="001524CD">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62A079CE"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3,803.0</w:t>
            </w:r>
          </w:p>
        </w:tc>
        <w:tc>
          <w:tcPr>
            <w:tcW w:w="980" w:type="dxa"/>
            <w:noWrap/>
            <w:vAlign w:val="center"/>
          </w:tcPr>
          <w:p w14:paraId="416DC461"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4,112.3</w:t>
            </w:r>
          </w:p>
        </w:tc>
        <w:tc>
          <w:tcPr>
            <w:tcW w:w="980" w:type="dxa"/>
          </w:tcPr>
          <w:p w14:paraId="316AFB8C" w14:textId="5C9D5F45"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4,146.3</w:t>
            </w:r>
          </w:p>
        </w:tc>
        <w:tc>
          <w:tcPr>
            <w:tcW w:w="980" w:type="dxa"/>
          </w:tcPr>
          <w:p w14:paraId="26A57164" w14:textId="40166770"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4,046.5</w:t>
            </w:r>
          </w:p>
        </w:tc>
        <w:tc>
          <w:tcPr>
            <w:tcW w:w="980" w:type="dxa"/>
          </w:tcPr>
          <w:p w14:paraId="58555E4E" w14:textId="62620BDC"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4,357.2</w:t>
            </w:r>
          </w:p>
        </w:tc>
        <w:tc>
          <w:tcPr>
            <w:tcW w:w="980" w:type="dxa"/>
            <w:noWrap/>
            <w:vAlign w:val="center"/>
          </w:tcPr>
          <w:p w14:paraId="2B139056" w14:textId="056793BC"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noWrap/>
            <w:vAlign w:val="center"/>
          </w:tcPr>
          <w:p w14:paraId="2894F794" w14:textId="2454A572"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7.7%</w:t>
            </w:r>
          </w:p>
        </w:tc>
        <w:tc>
          <w:tcPr>
            <w:tcW w:w="980" w:type="dxa"/>
            <w:noWrap/>
            <w:vAlign w:val="center"/>
          </w:tcPr>
          <w:p w14:paraId="75EAB56A" w14:textId="5D492E34"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14.6%</w:t>
            </w:r>
          </w:p>
        </w:tc>
      </w:tr>
    </w:tbl>
    <w:p w14:paraId="250FFAF8" w14:textId="77777777" w:rsidR="008E443D" w:rsidRDefault="008E443D" w:rsidP="008E443D">
      <w:pPr>
        <w:jc w:val="center"/>
        <w:rPr>
          <w:b/>
        </w:rPr>
      </w:pPr>
    </w:p>
    <w:p w14:paraId="711BBCAE" w14:textId="77777777" w:rsidR="008E443D" w:rsidRDefault="008E443D" w:rsidP="008E443D">
      <w:pPr>
        <w:pStyle w:val="Heading2"/>
      </w:pPr>
      <w:r>
        <w:t>Total FTE by Student Level (Excludes Early College)</w:t>
      </w:r>
    </w:p>
    <w:tbl>
      <w:tblPr>
        <w:tblStyle w:val="GridTable4-Accent1"/>
        <w:tblW w:w="9396" w:type="dxa"/>
        <w:jc w:val="center"/>
        <w:tblLook w:val="04A0" w:firstRow="1" w:lastRow="0" w:firstColumn="1" w:lastColumn="0" w:noHBand="0" w:noVBand="1"/>
        <w:tblCaption w:val="Total FTE by Student Level (Excludes Early College)"/>
      </w:tblPr>
      <w:tblGrid>
        <w:gridCol w:w="1556"/>
        <w:gridCol w:w="980"/>
        <w:gridCol w:w="980"/>
        <w:gridCol w:w="980"/>
        <w:gridCol w:w="980"/>
        <w:gridCol w:w="980"/>
        <w:gridCol w:w="980"/>
        <w:gridCol w:w="980"/>
        <w:gridCol w:w="980"/>
      </w:tblGrid>
      <w:tr w:rsidR="002D0E33" w:rsidRPr="0062738A" w14:paraId="35608FA6" w14:textId="77777777" w:rsidTr="002D0E33">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50224F14" w14:textId="77777777" w:rsidR="002D0E33" w:rsidRPr="000708F4" w:rsidRDefault="002D0E33"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515CC413"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EDADFD8"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21052A93" w14:textId="230083F6"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59D3A76D" w14:textId="159BAF24"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59E4D8E6" w14:textId="77777777" w:rsidR="002D0E33"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Summer </w:t>
            </w:r>
          </w:p>
          <w:p w14:paraId="32F028DA" w14:textId="05671AC4" w:rsidR="002D0E33" w:rsidRPr="006B0F59"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5DCA6497" w14:textId="2716DB84"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881F043"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6BEB1A65" w14:textId="77777777" w:rsidR="002D0E33" w:rsidRPr="000708F4" w:rsidRDefault="002D0E33"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2D0E33" w:rsidRPr="0062738A" w14:paraId="7073F1F6" w14:textId="77777777" w:rsidTr="002D0E33">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5473AFFD" w14:textId="77777777" w:rsidR="002D0E33" w:rsidRPr="000708F4" w:rsidRDefault="002D0E33" w:rsidP="001524CD">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487164CC" w14:textId="77777777"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2,590.3</w:t>
            </w:r>
          </w:p>
        </w:tc>
        <w:tc>
          <w:tcPr>
            <w:tcW w:w="980" w:type="dxa"/>
            <w:vAlign w:val="center"/>
          </w:tcPr>
          <w:p w14:paraId="4134C498" w14:textId="77777777"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2,759.6</w:t>
            </w:r>
          </w:p>
        </w:tc>
        <w:tc>
          <w:tcPr>
            <w:tcW w:w="980" w:type="dxa"/>
          </w:tcPr>
          <w:p w14:paraId="36351ED6" w14:textId="797F8DCC" w:rsidR="002D0E33" w:rsidRPr="000708F4"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2,541.2</w:t>
            </w:r>
          </w:p>
        </w:tc>
        <w:tc>
          <w:tcPr>
            <w:tcW w:w="980" w:type="dxa"/>
          </w:tcPr>
          <w:p w14:paraId="302FDE10" w14:textId="7AD17CD1"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2,508.3</w:t>
            </w:r>
          </w:p>
        </w:tc>
        <w:tc>
          <w:tcPr>
            <w:tcW w:w="980" w:type="dxa"/>
          </w:tcPr>
          <w:p w14:paraId="5DBDE2D9" w14:textId="5E91EA00"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2,800.1</w:t>
            </w:r>
          </w:p>
        </w:tc>
        <w:tc>
          <w:tcPr>
            <w:tcW w:w="980" w:type="dxa"/>
            <w:noWrap/>
            <w:vAlign w:val="center"/>
          </w:tcPr>
          <w:p w14:paraId="2066D6EF" w14:textId="4B2D2F64" w:rsidR="002D0E33" w:rsidRPr="000708F4"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64.3%</w:t>
            </w:r>
          </w:p>
        </w:tc>
        <w:tc>
          <w:tcPr>
            <w:tcW w:w="980" w:type="dxa"/>
            <w:noWrap/>
            <w:vAlign w:val="center"/>
          </w:tcPr>
          <w:p w14:paraId="24504EE4" w14:textId="0097B4F0" w:rsidR="002D0E33" w:rsidRPr="000708F4" w:rsidRDefault="0031160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w:t>
            </w:r>
          </w:p>
        </w:tc>
        <w:tc>
          <w:tcPr>
            <w:tcW w:w="980" w:type="dxa"/>
            <w:noWrap/>
            <w:vAlign w:val="center"/>
          </w:tcPr>
          <w:p w14:paraId="37EF3FEB" w14:textId="7EB69E2E" w:rsidR="002D0E33" w:rsidRPr="000708F4" w:rsidRDefault="0031160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8.1%</w:t>
            </w:r>
          </w:p>
        </w:tc>
      </w:tr>
      <w:tr w:rsidR="002D0E33" w:rsidRPr="0062738A" w14:paraId="07A937D4" w14:textId="77777777" w:rsidTr="002D0E33">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B16512C" w14:textId="77777777" w:rsidR="002D0E33" w:rsidRPr="0062738A" w:rsidRDefault="002D0E33" w:rsidP="001524CD">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56C4DBCD"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1,193.4</w:t>
            </w:r>
          </w:p>
        </w:tc>
        <w:tc>
          <w:tcPr>
            <w:tcW w:w="980" w:type="dxa"/>
            <w:noWrap/>
            <w:vAlign w:val="center"/>
          </w:tcPr>
          <w:p w14:paraId="59313CE3"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1,335.1</w:t>
            </w:r>
          </w:p>
        </w:tc>
        <w:tc>
          <w:tcPr>
            <w:tcW w:w="980" w:type="dxa"/>
          </w:tcPr>
          <w:p w14:paraId="4C372990" w14:textId="75A91836"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1D001B">
              <w:rPr>
                <w:rFonts w:ascii="Calibri" w:eastAsia="Times New Roman" w:hAnsi="Calibri" w:cs="Calibri"/>
                <w:sz w:val="20"/>
                <w:szCs w:val="20"/>
              </w:rPr>
              <w:t>,</w:t>
            </w:r>
            <w:r>
              <w:rPr>
                <w:rFonts w:ascii="Calibri" w:eastAsia="Times New Roman" w:hAnsi="Calibri" w:cs="Calibri"/>
                <w:sz w:val="20"/>
                <w:szCs w:val="20"/>
              </w:rPr>
              <w:t>588.3</w:t>
            </w:r>
          </w:p>
        </w:tc>
        <w:tc>
          <w:tcPr>
            <w:tcW w:w="980" w:type="dxa"/>
          </w:tcPr>
          <w:p w14:paraId="7ED32860" w14:textId="030A8455"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1D001B">
              <w:rPr>
                <w:rFonts w:ascii="Calibri" w:eastAsia="Times New Roman" w:hAnsi="Calibri" w:cs="Calibri"/>
                <w:sz w:val="20"/>
                <w:szCs w:val="20"/>
              </w:rPr>
              <w:t>,</w:t>
            </w:r>
            <w:r>
              <w:rPr>
                <w:rFonts w:ascii="Calibri" w:eastAsia="Times New Roman" w:hAnsi="Calibri" w:cs="Calibri"/>
                <w:sz w:val="20"/>
                <w:szCs w:val="20"/>
              </w:rPr>
              <w:t>525.0</w:t>
            </w:r>
          </w:p>
        </w:tc>
        <w:tc>
          <w:tcPr>
            <w:tcW w:w="980" w:type="dxa"/>
          </w:tcPr>
          <w:p w14:paraId="2254A451" w14:textId="5371D606" w:rsidR="002D0E33" w:rsidRDefault="001D001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1,545.1</w:t>
            </w:r>
          </w:p>
        </w:tc>
        <w:tc>
          <w:tcPr>
            <w:tcW w:w="980" w:type="dxa"/>
            <w:noWrap/>
            <w:vAlign w:val="center"/>
          </w:tcPr>
          <w:p w14:paraId="50F9A79B" w14:textId="02736628"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35.5%</w:t>
            </w:r>
          </w:p>
        </w:tc>
        <w:tc>
          <w:tcPr>
            <w:tcW w:w="980" w:type="dxa"/>
            <w:noWrap/>
            <w:vAlign w:val="center"/>
          </w:tcPr>
          <w:p w14:paraId="149FC8AB" w14:textId="52805404" w:rsidR="002D0E33" w:rsidRPr="0062738A" w:rsidRDefault="0031160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p>
        </w:tc>
        <w:tc>
          <w:tcPr>
            <w:tcW w:w="980" w:type="dxa"/>
            <w:noWrap/>
            <w:vAlign w:val="center"/>
          </w:tcPr>
          <w:p w14:paraId="50E1F60D" w14:textId="5CFBB7EC" w:rsidR="002D0E33" w:rsidRPr="0062738A" w:rsidRDefault="0031160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29.5%</w:t>
            </w:r>
          </w:p>
        </w:tc>
      </w:tr>
      <w:tr w:rsidR="002D0E33" w:rsidRPr="0062738A" w14:paraId="7E4F6967" w14:textId="77777777" w:rsidTr="002D0E33">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01CF7119" w14:textId="77777777" w:rsidR="002D0E33" w:rsidRPr="0062738A" w:rsidRDefault="002D0E33" w:rsidP="001524CD">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4040D70E"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w:t>
            </w:r>
          </w:p>
        </w:tc>
        <w:tc>
          <w:tcPr>
            <w:tcW w:w="980" w:type="dxa"/>
            <w:noWrap/>
            <w:vAlign w:val="center"/>
          </w:tcPr>
          <w:p w14:paraId="12870815" w14:textId="77777777"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w:t>
            </w:r>
          </w:p>
        </w:tc>
        <w:tc>
          <w:tcPr>
            <w:tcW w:w="980" w:type="dxa"/>
          </w:tcPr>
          <w:p w14:paraId="39E197D3" w14:textId="4A089F8A" w:rsidR="002D0E33" w:rsidRPr="0062738A"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16.9</w:t>
            </w:r>
          </w:p>
        </w:tc>
        <w:tc>
          <w:tcPr>
            <w:tcW w:w="980" w:type="dxa"/>
          </w:tcPr>
          <w:p w14:paraId="53B3FF46" w14:textId="118118FC" w:rsidR="002D0E33" w:rsidRDefault="002D0E3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w:t>
            </w:r>
          </w:p>
        </w:tc>
        <w:tc>
          <w:tcPr>
            <w:tcW w:w="980" w:type="dxa"/>
          </w:tcPr>
          <w:p w14:paraId="73CC2BB2" w14:textId="6270743A" w:rsidR="002D0E33" w:rsidRDefault="001D001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12.1</w:t>
            </w:r>
          </w:p>
        </w:tc>
        <w:tc>
          <w:tcPr>
            <w:tcW w:w="980" w:type="dxa"/>
            <w:noWrap/>
            <w:vAlign w:val="center"/>
          </w:tcPr>
          <w:p w14:paraId="614DD8DB" w14:textId="0D74CED3" w:rsidR="002D0E33" w:rsidRPr="0062738A" w:rsidRDefault="0030616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980" w:type="dxa"/>
            <w:noWrap/>
            <w:vAlign w:val="center"/>
          </w:tcPr>
          <w:p w14:paraId="0285317D" w14:textId="50F7BB4D" w:rsidR="002D0E33" w:rsidRPr="0062738A" w:rsidRDefault="0031160B"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w:t>
            </w:r>
          </w:p>
        </w:tc>
        <w:tc>
          <w:tcPr>
            <w:tcW w:w="980" w:type="dxa"/>
            <w:noWrap/>
            <w:vAlign w:val="center"/>
          </w:tcPr>
          <w:p w14:paraId="4AC8396A" w14:textId="566591D7" w:rsidR="002D0E33" w:rsidRPr="0062738A" w:rsidRDefault="0031160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-37.3%</w:t>
            </w:r>
          </w:p>
        </w:tc>
      </w:tr>
      <w:tr w:rsidR="002D0E33" w:rsidRPr="0062738A" w14:paraId="5D5B6462" w14:textId="77777777" w:rsidTr="002D0E33">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478B99B7" w14:textId="77777777" w:rsidR="002D0E33" w:rsidRPr="000708F4" w:rsidRDefault="002D0E33" w:rsidP="001524CD">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437A22CD"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3,803.0</w:t>
            </w:r>
          </w:p>
        </w:tc>
        <w:tc>
          <w:tcPr>
            <w:tcW w:w="980" w:type="dxa"/>
            <w:noWrap/>
            <w:vAlign w:val="center"/>
          </w:tcPr>
          <w:p w14:paraId="3F95ED36" w14:textId="77777777"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4,112.3</w:t>
            </w:r>
          </w:p>
        </w:tc>
        <w:tc>
          <w:tcPr>
            <w:tcW w:w="980" w:type="dxa"/>
          </w:tcPr>
          <w:p w14:paraId="3A7B686A" w14:textId="04C329EA" w:rsidR="002D0E33" w:rsidRPr="0062738A"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4,146.3</w:t>
            </w:r>
          </w:p>
        </w:tc>
        <w:tc>
          <w:tcPr>
            <w:tcW w:w="980" w:type="dxa"/>
          </w:tcPr>
          <w:p w14:paraId="452EE4F4" w14:textId="4FCAE2A7" w:rsidR="002D0E33" w:rsidRDefault="002D0E3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4,046.5</w:t>
            </w:r>
          </w:p>
        </w:tc>
        <w:tc>
          <w:tcPr>
            <w:tcW w:w="980" w:type="dxa"/>
          </w:tcPr>
          <w:p w14:paraId="156095AD" w14:textId="71F6B8DF" w:rsidR="002D0E33" w:rsidRDefault="001D001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4,357.2</w:t>
            </w:r>
          </w:p>
        </w:tc>
        <w:tc>
          <w:tcPr>
            <w:tcW w:w="980" w:type="dxa"/>
            <w:noWrap/>
            <w:vAlign w:val="center"/>
          </w:tcPr>
          <w:p w14:paraId="75BA092E" w14:textId="7B812E2C" w:rsidR="002D0E33" w:rsidRPr="0062738A" w:rsidRDefault="0030616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noWrap/>
            <w:vAlign w:val="center"/>
          </w:tcPr>
          <w:p w14:paraId="7CFF1E5F" w14:textId="0C55928C" w:rsidR="002D0E33" w:rsidRPr="0062738A" w:rsidRDefault="0031160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7.7%</w:t>
            </w:r>
          </w:p>
        </w:tc>
        <w:tc>
          <w:tcPr>
            <w:tcW w:w="980" w:type="dxa"/>
            <w:noWrap/>
            <w:vAlign w:val="center"/>
          </w:tcPr>
          <w:p w14:paraId="623D1BAB" w14:textId="5D0F1E65" w:rsidR="002D0E33" w:rsidRPr="0062738A" w:rsidRDefault="0031160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14.6%</w:t>
            </w:r>
          </w:p>
        </w:tc>
      </w:tr>
    </w:tbl>
    <w:p w14:paraId="1626E7B5" w14:textId="77777777" w:rsidR="008E443D" w:rsidRDefault="008E443D" w:rsidP="008E443D">
      <w:pPr>
        <w:rPr>
          <w:rFonts w:ascii="Calibri" w:eastAsiaTheme="majorEastAsia" w:hAnsi="Calibri" w:cstheme="majorBidi"/>
          <w:b/>
          <w:szCs w:val="26"/>
        </w:rPr>
      </w:pPr>
      <w:r>
        <w:br w:type="page"/>
      </w:r>
    </w:p>
    <w:p w14:paraId="6D93D801" w14:textId="77777777" w:rsidR="008E443D" w:rsidRDefault="008E443D" w:rsidP="008E443D">
      <w:pPr>
        <w:pStyle w:val="Heading1"/>
      </w:pPr>
      <w:bookmarkStart w:id="10" w:name="_Toc66871938"/>
      <w:bookmarkStart w:id="11" w:name="_Toc83823491"/>
      <w:r>
        <w:lastRenderedPageBreak/>
        <w:t>Credit Hours by Campus and Student Level</w:t>
      </w:r>
      <w:bookmarkEnd w:id="10"/>
      <w:bookmarkEnd w:id="11"/>
    </w:p>
    <w:p w14:paraId="5BD2829E" w14:textId="77777777" w:rsidR="008E443D" w:rsidRDefault="008E443D" w:rsidP="008E443D">
      <w:pPr>
        <w:pStyle w:val="Heading2"/>
      </w:pPr>
      <w:r>
        <w:t>Undergraduate Credit Hours by Campus (Excludes Early College)</w:t>
      </w:r>
    </w:p>
    <w:tbl>
      <w:tblPr>
        <w:tblStyle w:val="GridTable4-Accent1"/>
        <w:tblW w:w="9360" w:type="dxa"/>
        <w:jc w:val="center"/>
        <w:tblLook w:val="04A0" w:firstRow="1" w:lastRow="0" w:firstColumn="1" w:lastColumn="0" w:noHBand="0" w:noVBand="1"/>
        <w:tblCaption w:val="Undergraduate Credit Hours by Campus (Excludes Early College)"/>
      </w:tblPr>
      <w:tblGrid>
        <w:gridCol w:w="1520"/>
        <w:gridCol w:w="980"/>
        <w:gridCol w:w="980"/>
        <w:gridCol w:w="980"/>
        <w:gridCol w:w="980"/>
        <w:gridCol w:w="980"/>
        <w:gridCol w:w="980"/>
        <w:gridCol w:w="980"/>
        <w:gridCol w:w="980"/>
      </w:tblGrid>
      <w:tr w:rsidR="00267609" w:rsidRPr="005E481C" w14:paraId="57D22ABB" w14:textId="77777777" w:rsidTr="00267609">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5E9C2BD" w14:textId="77777777" w:rsidR="00267609" w:rsidRPr="0051475E" w:rsidRDefault="00267609"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339B6FE1"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D1FE09B"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52261738" w14:textId="429ADA96"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6600E529" w14:textId="206703B0"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12CBAE7F" w14:textId="77777777" w:rsidR="00267609"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Summer </w:t>
            </w:r>
          </w:p>
          <w:p w14:paraId="0A159202" w14:textId="0EB8DBD4"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7AF87A4A" w14:textId="493825F9"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29785CF3"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99297B2"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267609" w:rsidRPr="005E481C" w14:paraId="3ED4A49D" w14:textId="77777777" w:rsidTr="0026760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4BE2213"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56AC8B1"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9,281</w:t>
            </w:r>
          </w:p>
        </w:tc>
        <w:tc>
          <w:tcPr>
            <w:tcW w:w="980" w:type="dxa"/>
            <w:noWrap/>
            <w:vAlign w:val="center"/>
          </w:tcPr>
          <w:p w14:paraId="1CA216D4"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10,529</w:t>
            </w:r>
          </w:p>
        </w:tc>
        <w:tc>
          <w:tcPr>
            <w:tcW w:w="980" w:type="dxa"/>
          </w:tcPr>
          <w:p w14:paraId="6488A7B7" w14:textId="652019E2"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9,577</w:t>
            </w:r>
          </w:p>
        </w:tc>
        <w:tc>
          <w:tcPr>
            <w:tcW w:w="980" w:type="dxa"/>
          </w:tcPr>
          <w:p w14:paraId="61B280FD" w14:textId="380ABD9C"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9,312</w:t>
            </w:r>
          </w:p>
        </w:tc>
        <w:tc>
          <w:tcPr>
            <w:tcW w:w="980" w:type="dxa"/>
          </w:tcPr>
          <w:p w14:paraId="240B4D1B" w14:textId="300B4B19" w:rsidR="00267609" w:rsidRPr="005E481C" w:rsidRDefault="00C02EE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9,276.5</w:t>
            </w:r>
          </w:p>
        </w:tc>
        <w:tc>
          <w:tcPr>
            <w:tcW w:w="980" w:type="dxa"/>
            <w:noWrap/>
            <w:vAlign w:val="center"/>
          </w:tcPr>
          <w:p w14:paraId="1152857B" w14:textId="2BC1B921" w:rsidR="00267609" w:rsidRPr="005E481C" w:rsidRDefault="00160F5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w:t>
            </w:r>
          </w:p>
        </w:tc>
        <w:tc>
          <w:tcPr>
            <w:tcW w:w="980" w:type="dxa"/>
            <w:noWrap/>
            <w:vAlign w:val="center"/>
          </w:tcPr>
          <w:p w14:paraId="25D77795" w14:textId="77208715" w:rsidR="00267609" w:rsidRPr="005E481C" w:rsidRDefault="00160F5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p>
        </w:tc>
        <w:tc>
          <w:tcPr>
            <w:tcW w:w="980" w:type="dxa"/>
            <w:noWrap/>
            <w:vAlign w:val="center"/>
          </w:tcPr>
          <w:p w14:paraId="561355EF" w14:textId="28768576" w:rsidR="00267609" w:rsidRPr="005E481C" w:rsidRDefault="00160F5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r>
      <w:tr w:rsidR="00267609" w:rsidRPr="005E481C" w14:paraId="7A099844" w14:textId="77777777" w:rsidTr="00267609">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BBFF5C"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3FCFF52A"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9,322</w:t>
            </w:r>
          </w:p>
        </w:tc>
        <w:tc>
          <w:tcPr>
            <w:tcW w:w="980" w:type="dxa"/>
            <w:noWrap/>
            <w:vAlign w:val="center"/>
          </w:tcPr>
          <w:p w14:paraId="27FD1F6E"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8,637</w:t>
            </w:r>
          </w:p>
        </w:tc>
        <w:tc>
          <w:tcPr>
            <w:tcW w:w="980" w:type="dxa"/>
          </w:tcPr>
          <w:p w14:paraId="5F24C36A" w14:textId="5DB92C8A"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8,411</w:t>
            </w:r>
          </w:p>
        </w:tc>
        <w:tc>
          <w:tcPr>
            <w:tcW w:w="980" w:type="dxa"/>
          </w:tcPr>
          <w:p w14:paraId="03F94581" w14:textId="2DDC2DCD" w:rsidR="00267609" w:rsidRDefault="00267609" w:rsidP="003B47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8,191</w:t>
            </w:r>
          </w:p>
        </w:tc>
        <w:tc>
          <w:tcPr>
            <w:tcW w:w="980" w:type="dxa"/>
          </w:tcPr>
          <w:p w14:paraId="070E39DD" w14:textId="6E4D9B03" w:rsidR="00267609" w:rsidRPr="005E481C" w:rsidRDefault="00C02EEE"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7,931.0</w:t>
            </w:r>
          </w:p>
        </w:tc>
        <w:tc>
          <w:tcPr>
            <w:tcW w:w="980" w:type="dxa"/>
            <w:noWrap/>
            <w:vAlign w:val="center"/>
          </w:tcPr>
          <w:p w14:paraId="34AB8A44" w14:textId="7213BFCE"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18.8%</w:t>
            </w:r>
          </w:p>
        </w:tc>
        <w:tc>
          <w:tcPr>
            <w:tcW w:w="980" w:type="dxa"/>
            <w:noWrap/>
            <w:vAlign w:val="center"/>
          </w:tcPr>
          <w:p w14:paraId="33E41B3C" w14:textId="72E35EDC"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c>
          <w:tcPr>
            <w:tcW w:w="980" w:type="dxa"/>
            <w:noWrap/>
            <w:vAlign w:val="center"/>
          </w:tcPr>
          <w:p w14:paraId="50F5A00B" w14:textId="653B1BBD"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-14.9%</w:t>
            </w:r>
          </w:p>
        </w:tc>
      </w:tr>
      <w:tr w:rsidR="00267609" w:rsidRPr="005E481C" w14:paraId="0F78C3CA" w14:textId="77777777" w:rsidTr="0026760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D235379"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560E00C6"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1,971</w:t>
            </w:r>
          </w:p>
        </w:tc>
        <w:tc>
          <w:tcPr>
            <w:tcW w:w="980" w:type="dxa"/>
            <w:noWrap/>
            <w:vAlign w:val="center"/>
          </w:tcPr>
          <w:p w14:paraId="72408BE9"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2,061</w:t>
            </w:r>
          </w:p>
        </w:tc>
        <w:tc>
          <w:tcPr>
            <w:tcW w:w="980" w:type="dxa"/>
          </w:tcPr>
          <w:p w14:paraId="11DE3A1D" w14:textId="4E9AC889"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1,725</w:t>
            </w:r>
          </w:p>
        </w:tc>
        <w:tc>
          <w:tcPr>
            <w:tcW w:w="980" w:type="dxa"/>
          </w:tcPr>
          <w:p w14:paraId="56252C57" w14:textId="35A2B7F3" w:rsidR="00267609" w:rsidRDefault="00267609" w:rsidP="003B476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1,803</w:t>
            </w:r>
          </w:p>
        </w:tc>
        <w:tc>
          <w:tcPr>
            <w:tcW w:w="980" w:type="dxa"/>
          </w:tcPr>
          <w:p w14:paraId="59D82FB7" w14:textId="03C7489A" w:rsidR="00267609" w:rsidRPr="005E481C" w:rsidRDefault="00C02EEE"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1,441.0</w:t>
            </w:r>
          </w:p>
        </w:tc>
        <w:tc>
          <w:tcPr>
            <w:tcW w:w="980" w:type="dxa"/>
            <w:noWrap/>
            <w:vAlign w:val="center"/>
          </w:tcPr>
          <w:p w14:paraId="31445DA2" w14:textId="04E88FAE" w:rsidR="00267609" w:rsidRPr="005E481C" w:rsidRDefault="00160F5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c>
          <w:tcPr>
            <w:tcW w:w="980" w:type="dxa"/>
            <w:noWrap/>
            <w:vAlign w:val="center"/>
          </w:tcPr>
          <w:p w14:paraId="26C8F096" w14:textId="4095F4F6" w:rsidR="00267609" w:rsidRPr="005E481C" w:rsidRDefault="00160F5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w:t>
            </w:r>
          </w:p>
        </w:tc>
        <w:tc>
          <w:tcPr>
            <w:tcW w:w="980" w:type="dxa"/>
            <w:noWrap/>
            <w:vAlign w:val="center"/>
          </w:tcPr>
          <w:p w14:paraId="05C27114" w14:textId="5346323D" w:rsidR="00267609" w:rsidRPr="005E481C" w:rsidRDefault="00160F5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-26.9%</w:t>
            </w:r>
          </w:p>
        </w:tc>
      </w:tr>
      <w:tr w:rsidR="00267609" w:rsidRPr="005E481C" w14:paraId="42D01019" w14:textId="77777777" w:rsidTr="00267609">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6FBE6B7"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33AB1CDA"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2,872</w:t>
            </w:r>
          </w:p>
        </w:tc>
        <w:tc>
          <w:tcPr>
            <w:tcW w:w="980" w:type="dxa"/>
            <w:noWrap/>
            <w:vAlign w:val="center"/>
          </w:tcPr>
          <w:p w14:paraId="467EAA24"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2,796</w:t>
            </w:r>
          </w:p>
        </w:tc>
        <w:tc>
          <w:tcPr>
            <w:tcW w:w="980" w:type="dxa"/>
          </w:tcPr>
          <w:p w14:paraId="56A1C745" w14:textId="5D11BB01"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2,775</w:t>
            </w:r>
          </w:p>
        </w:tc>
        <w:tc>
          <w:tcPr>
            <w:tcW w:w="980" w:type="dxa"/>
          </w:tcPr>
          <w:p w14:paraId="359AB64D" w14:textId="050CEA50"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2092</w:t>
            </w:r>
          </w:p>
        </w:tc>
        <w:tc>
          <w:tcPr>
            <w:tcW w:w="980" w:type="dxa"/>
          </w:tcPr>
          <w:p w14:paraId="2D7C8333" w14:textId="4022F87A" w:rsidR="00267609" w:rsidRPr="005E481C" w:rsidRDefault="00C02EEE"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2,227.5</w:t>
            </w:r>
          </w:p>
        </w:tc>
        <w:tc>
          <w:tcPr>
            <w:tcW w:w="980" w:type="dxa"/>
            <w:noWrap/>
            <w:vAlign w:val="center"/>
          </w:tcPr>
          <w:p w14:paraId="045203D8" w14:textId="601CE38C"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p>
        </w:tc>
        <w:tc>
          <w:tcPr>
            <w:tcW w:w="980" w:type="dxa"/>
            <w:noWrap/>
            <w:vAlign w:val="center"/>
          </w:tcPr>
          <w:p w14:paraId="596A23FF" w14:textId="4C5E3C15"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w:t>
            </w:r>
          </w:p>
        </w:tc>
        <w:tc>
          <w:tcPr>
            <w:tcW w:w="980" w:type="dxa"/>
            <w:noWrap/>
            <w:vAlign w:val="center"/>
          </w:tcPr>
          <w:p w14:paraId="57F3E61F" w14:textId="02FE0DAF"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w:t>
            </w:r>
          </w:p>
        </w:tc>
      </w:tr>
      <w:tr w:rsidR="00267609" w:rsidRPr="005E481C" w14:paraId="3DE1209E" w14:textId="77777777" w:rsidTr="0026760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3066AF2"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533DA255"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619</w:t>
            </w:r>
          </w:p>
        </w:tc>
        <w:tc>
          <w:tcPr>
            <w:tcW w:w="980" w:type="dxa"/>
            <w:noWrap/>
            <w:vAlign w:val="center"/>
          </w:tcPr>
          <w:p w14:paraId="7E8975F6"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w:t>
            </w:r>
          </w:p>
        </w:tc>
        <w:tc>
          <w:tcPr>
            <w:tcW w:w="980" w:type="dxa"/>
          </w:tcPr>
          <w:p w14:paraId="522D9F22" w14:textId="705F3861"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634</w:t>
            </w:r>
          </w:p>
        </w:tc>
        <w:tc>
          <w:tcPr>
            <w:tcW w:w="980" w:type="dxa"/>
          </w:tcPr>
          <w:p w14:paraId="280177B9" w14:textId="4FD4D2CB"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629</w:t>
            </w:r>
          </w:p>
        </w:tc>
        <w:tc>
          <w:tcPr>
            <w:tcW w:w="980" w:type="dxa"/>
          </w:tcPr>
          <w:p w14:paraId="5939B12B" w14:textId="4A296C90" w:rsidR="00267609" w:rsidRPr="005E481C" w:rsidRDefault="00C02EEE"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506.0</w:t>
            </w:r>
          </w:p>
        </w:tc>
        <w:tc>
          <w:tcPr>
            <w:tcW w:w="980" w:type="dxa"/>
            <w:noWrap/>
            <w:vAlign w:val="center"/>
          </w:tcPr>
          <w:p w14:paraId="7A7F4B76" w14:textId="483598F3" w:rsidR="00267609" w:rsidRPr="005E481C" w:rsidRDefault="00160F5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80" w:type="dxa"/>
            <w:noWrap/>
            <w:vAlign w:val="center"/>
          </w:tcPr>
          <w:p w14:paraId="007ED9B1" w14:textId="3D245797" w:rsidR="00267609" w:rsidRPr="005E481C" w:rsidRDefault="00160F5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-19.6%</w:t>
            </w:r>
          </w:p>
        </w:tc>
        <w:tc>
          <w:tcPr>
            <w:tcW w:w="980" w:type="dxa"/>
            <w:noWrap/>
            <w:vAlign w:val="center"/>
          </w:tcPr>
          <w:p w14:paraId="1D721D77" w14:textId="31906F8C" w:rsidR="00267609" w:rsidRPr="005E481C" w:rsidRDefault="00160F5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-18.3%</w:t>
            </w:r>
          </w:p>
        </w:tc>
      </w:tr>
      <w:tr w:rsidR="00267609" w:rsidRPr="005E481C" w14:paraId="64785F0B" w14:textId="77777777" w:rsidTr="00267609">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0AD3032"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720ECF57"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2,044</w:t>
            </w:r>
          </w:p>
        </w:tc>
        <w:tc>
          <w:tcPr>
            <w:tcW w:w="980" w:type="dxa"/>
            <w:noWrap/>
            <w:vAlign w:val="center"/>
          </w:tcPr>
          <w:p w14:paraId="3D3539BC"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2,836</w:t>
            </w:r>
          </w:p>
        </w:tc>
        <w:tc>
          <w:tcPr>
            <w:tcW w:w="980" w:type="dxa"/>
          </w:tcPr>
          <w:p w14:paraId="709D0041" w14:textId="6E6ADA09"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3,763</w:t>
            </w:r>
          </w:p>
        </w:tc>
        <w:tc>
          <w:tcPr>
            <w:tcW w:w="980" w:type="dxa"/>
          </w:tcPr>
          <w:p w14:paraId="42A2D66F" w14:textId="4FAAF4C7" w:rsidR="00267609" w:rsidRDefault="00267609" w:rsidP="003B47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5,556</w:t>
            </w:r>
          </w:p>
        </w:tc>
        <w:tc>
          <w:tcPr>
            <w:tcW w:w="980" w:type="dxa"/>
          </w:tcPr>
          <w:p w14:paraId="0621572D" w14:textId="374ED907" w:rsidR="00267609" w:rsidRPr="005E481C" w:rsidRDefault="00C02EEE"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10,678.0</w:t>
            </w:r>
          </w:p>
        </w:tc>
        <w:tc>
          <w:tcPr>
            <w:tcW w:w="980" w:type="dxa"/>
            <w:noWrap/>
            <w:vAlign w:val="center"/>
          </w:tcPr>
          <w:p w14:paraId="3DF4C853" w14:textId="3622875C"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25.4%</w:t>
            </w:r>
          </w:p>
        </w:tc>
        <w:tc>
          <w:tcPr>
            <w:tcW w:w="980" w:type="dxa"/>
            <w:noWrap/>
            <w:vAlign w:val="center"/>
          </w:tcPr>
          <w:p w14:paraId="72B5E89F" w14:textId="7008BDA8"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92.2%</w:t>
            </w:r>
          </w:p>
        </w:tc>
        <w:tc>
          <w:tcPr>
            <w:tcW w:w="980" w:type="dxa"/>
            <w:noWrap/>
            <w:vAlign w:val="center"/>
          </w:tcPr>
          <w:p w14:paraId="47AA1F1C" w14:textId="56736322"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422.4%</w:t>
            </w:r>
          </w:p>
        </w:tc>
      </w:tr>
      <w:tr w:rsidR="00267609" w:rsidRPr="005E481C" w14:paraId="63C5600B" w14:textId="77777777" w:rsidTr="0026760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8E31C15"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258FA6A7"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12,868</w:t>
            </w:r>
          </w:p>
        </w:tc>
        <w:tc>
          <w:tcPr>
            <w:tcW w:w="980" w:type="dxa"/>
            <w:noWrap/>
            <w:vAlign w:val="center"/>
          </w:tcPr>
          <w:p w14:paraId="12F920CC"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14,263</w:t>
            </w:r>
          </w:p>
        </w:tc>
        <w:tc>
          <w:tcPr>
            <w:tcW w:w="980" w:type="dxa"/>
          </w:tcPr>
          <w:p w14:paraId="23E4CD94" w14:textId="58AD7FD6"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11,341</w:t>
            </w:r>
          </w:p>
        </w:tc>
        <w:tc>
          <w:tcPr>
            <w:tcW w:w="980" w:type="dxa"/>
          </w:tcPr>
          <w:p w14:paraId="06854BE7" w14:textId="31D4F174" w:rsidR="00267609" w:rsidRDefault="00267609" w:rsidP="003B476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10,155</w:t>
            </w:r>
          </w:p>
        </w:tc>
        <w:tc>
          <w:tcPr>
            <w:tcW w:w="980" w:type="dxa"/>
          </w:tcPr>
          <w:p w14:paraId="2BFD3A38" w14:textId="613C8D00" w:rsidR="00267609" w:rsidRPr="005E481C" w:rsidRDefault="00C02EEE"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10,032.0</w:t>
            </w:r>
          </w:p>
        </w:tc>
        <w:tc>
          <w:tcPr>
            <w:tcW w:w="980" w:type="dxa"/>
            <w:noWrap/>
            <w:vAlign w:val="center"/>
          </w:tcPr>
          <w:p w14:paraId="7A6BFA90" w14:textId="621DDB5D" w:rsidR="00267609" w:rsidRPr="005E481C" w:rsidRDefault="00160F5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23.8%</w:t>
            </w:r>
          </w:p>
        </w:tc>
        <w:tc>
          <w:tcPr>
            <w:tcW w:w="980" w:type="dxa"/>
            <w:noWrap/>
            <w:vAlign w:val="center"/>
          </w:tcPr>
          <w:p w14:paraId="1B7858F5" w14:textId="0EDFC192" w:rsidR="00267609" w:rsidRPr="005E481C" w:rsidRDefault="00160F5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80" w:type="dxa"/>
            <w:noWrap/>
            <w:vAlign w:val="center"/>
          </w:tcPr>
          <w:p w14:paraId="72F95F2E" w14:textId="29A81A5A" w:rsidR="00267609" w:rsidRPr="005E481C" w:rsidRDefault="00160F5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w:t>
            </w:r>
          </w:p>
        </w:tc>
      </w:tr>
      <w:tr w:rsidR="00267609" w:rsidRPr="005E481C" w14:paraId="56D61F1E" w14:textId="77777777" w:rsidTr="00267609">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6027B69" w14:textId="77777777" w:rsidR="00267609" w:rsidRPr="0051475E" w:rsidRDefault="00267609" w:rsidP="001524CD">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19C93E34"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38,977</w:t>
            </w:r>
          </w:p>
        </w:tc>
        <w:tc>
          <w:tcPr>
            <w:tcW w:w="980" w:type="dxa"/>
            <w:noWrap/>
            <w:vAlign w:val="center"/>
          </w:tcPr>
          <w:p w14:paraId="586403B1"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41,523</w:t>
            </w:r>
          </w:p>
        </w:tc>
        <w:tc>
          <w:tcPr>
            <w:tcW w:w="980" w:type="dxa"/>
          </w:tcPr>
          <w:p w14:paraId="335654FA" w14:textId="4F62871B"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38,226</w:t>
            </w:r>
          </w:p>
        </w:tc>
        <w:tc>
          <w:tcPr>
            <w:tcW w:w="980" w:type="dxa"/>
          </w:tcPr>
          <w:p w14:paraId="7DA9C0BD" w14:textId="2AD025E6" w:rsidR="00267609" w:rsidRDefault="00267609" w:rsidP="003B47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37,737</w:t>
            </w:r>
          </w:p>
        </w:tc>
        <w:tc>
          <w:tcPr>
            <w:tcW w:w="980" w:type="dxa"/>
          </w:tcPr>
          <w:p w14:paraId="5C59301B" w14:textId="3316A36D" w:rsidR="00267609" w:rsidRPr="00C02EEE" w:rsidRDefault="00C02EE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sz w:val="20"/>
                <w:szCs w:val="20"/>
              </w:rPr>
              <w:t>42,092</w:t>
            </w:r>
          </w:p>
        </w:tc>
        <w:tc>
          <w:tcPr>
            <w:tcW w:w="980" w:type="dxa"/>
            <w:noWrap/>
            <w:vAlign w:val="center"/>
          </w:tcPr>
          <w:p w14:paraId="0FEE7CFD" w14:textId="5FDEA821" w:rsidR="00267609" w:rsidRPr="00160F55" w:rsidRDefault="00160F5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sz w:val="20"/>
                <w:szCs w:val="20"/>
              </w:rPr>
              <w:t>100.0%</w:t>
            </w:r>
          </w:p>
        </w:tc>
        <w:tc>
          <w:tcPr>
            <w:tcW w:w="980" w:type="dxa"/>
            <w:noWrap/>
            <w:vAlign w:val="center"/>
          </w:tcPr>
          <w:p w14:paraId="4B3DA7AA" w14:textId="462DAD77"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11.5%</w:t>
            </w:r>
          </w:p>
        </w:tc>
        <w:tc>
          <w:tcPr>
            <w:tcW w:w="980" w:type="dxa"/>
            <w:noWrap/>
            <w:vAlign w:val="center"/>
          </w:tcPr>
          <w:p w14:paraId="1755EF9D" w14:textId="1FAAC225" w:rsidR="00267609" w:rsidRPr="005E481C" w:rsidRDefault="00160F5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8.0%</w:t>
            </w:r>
          </w:p>
        </w:tc>
      </w:tr>
    </w:tbl>
    <w:p w14:paraId="6F74ADDE" w14:textId="77777777" w:rsidR="008E443D" w:rsidRPr="00312A80" w:rsidRDefault="008E443D" w:rsidP="008E443D">
      <w:pPr>
        <w:rPr>
          <w:sz w:val="12"/>
          <w:szCs w:val="10"/>
        </w:rPr>
      </w:pPr>
    </w:p>
    <w:p w14:paraId="6A3F1408" w14:textId="77777777" w:rsidR="008E443D" w:rsidRDefault="008E443D" w:rsidP="008E443D">
      <w:pPr>
        <w:pStyle w:val="Heading2"/>
      </w:pPr>
      <w:r>
        <w:t>Graduate Credit Hours by Campus</w:t>
      </w:r>
    </w:p>
    <w:tbl>
      <w:tblPr>
        <w:tblStyle w:val="GridTable4-Accent1"/>
        <w:tblW w:w="9360" w:type="dxa"/>
        <w:jc w:val="center"/>
        <w:tblLook w:val="04A0" w:firstRow="1" w:lastRow="0" w:firstColumn="1" w:lastColumn="0" w:noHBand="0" w:noVBand="1"/>
        <w:tblCaption w:val="Graduate Credit Hours by Campus"/>
      </w:tblPr>
      <w:tblGrid>
        <w:gridCol w:w="1520"/>
        <w:gridCol w:w="980"/>
        <w:gridCol w:w="980"/>
        <w:gridCol w:w="980"/>
        <w:gridCol w:w="980"/>
        <w:gridCol w:w="980"/>
        <w:gridCol w:w="980"/>
        <w:gridCol w:w="980"/>
        <w:gridCol w:w="980"/>
      </w:tblGrid>
      <w:tr w:rsidR="00267609" w:rsidRPr="0051475E" w14:paraId="56D8378E" w14:textId="77777777" w:rsidTr="00267609">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0F076D0" w14:textId="77777777" w:rsidR="00267609" w:rsidRPr="0051475E" w:rsidRDefault="00267609"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2B9152F4"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01282832"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51A0F0E9" w14:textId="1419B100"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6950BD36" w14:textId="2840980E"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0AE21DC4" w14:textId="77777777" w:rsidR="00267609"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Summer </w:t>
            </w:r>
          </w:p>
          <w:p w14:paraId="5E33AC17" w14:textId="24BFEB1A"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7C9AB990" w14:textId="16553735"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56CDBA61"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D74045D"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267609" w:rsidRPr="005E481C" w14:paraId="54351F55" w14:textId="77777777" w:rsidTr="0026760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FD81F46" w14:textId="77777777" w:rsidR="00267609" w:rsidRPr="005E481C" w:rsidRDefault="00267609" w:rsidP="001524C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2B3356B6"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4,075</w:t>
            </w:r>
          </w:p>
        </w:tc>
        <w:tc>
          <w:tcPr>
            <w:tcW w:w="980" w:type="dxa"/>
            <w:noWrap/>
            <w:vAlign w:val="center"/>
          </w:tcPr>
          <w:p w14:paraId="6B92406F"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4,514</w:t>
            </w:r>
          </w:p>
        </w:tc>
        <w:tc>
          <w:tcPr>
            <w:tcW w:w="980" w:type="dxa"/>
          </w:tcPr>
          <w:p w14:paraId="0A045765" w14:textId="67AC86DD"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5,638</w:t>
            </w:r>
          </w:p>
        </w:tc>
        <w:tc>
          <w:tcPr>
            <w:tcW w:w="980" w:type="dxa"/>
          </w:tcPr>
          <w:p w14:paraId="60F977CC" w14:textId="40C3F1BA"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5,412</w:t>
            </w:r>
          </w:p>
        </w:tc>
        <w:tc>
          <w:tcPr>
            <w:tcW w:w="980" w:type="dxa"/>
          </w:tcPr>
          <w:p w14:paraId="503145A8" w14:textId="6DACE779" w:rsidR="00267609" w:rsidRPr="005E481C" w:rsidRDefault="00C02EE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5,446.5</w:t>
            </w:r>
          </w:p>
        </w:tc>
        <w:tc>
          <w:tcPr>
            <w:tcW w:w="980" w:type="dxa"/>
            <w:noWrap/>
            <w:vAlign w:val="center"/>
          </w:tcPr>
          <w:p w14:paraId="64BEC4A1" w14:textId="571D80B1" w:rsidR="00267609" w:rsidRPr="005E481C" w:rsidRDefault="00DA0C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39.1%</w:t>
            </w:r>
          </w:p>
        </w:tc>
        <w:tc>
          <w:tcPr>
            <w:tcW w:w="980" w:type="dxa"/>
            <w:noWrap/>
            <w:vAlign w:val="center"/>
          </w:tcPr>
          <w:p w14:paraId="058A3A52" w14:textId="56D73DB6" w:rsidR="00267609" w:rsidRPr="005E481C" w:rsidRDefault="00DA0C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0.6%</w:t>
            </w:r>
          </w:p>
        </w:tc>
        <w:tc>
          <w:tcPr>
            <w:tcW w:w="980" w:type="dxa"/>
            <w:noWrap/>
            <w:vAlign w:val="center"/>
          </w:tcPr>
          <w:p w14:paraId="22EC097F" w14:textId="57E22251" w:rsidR="00267609" w:rsidRPr="005E481C" w:rsidRDefault="00DA0C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33.7%</w:t>
            </w:r>
          </w:p>
        </w:tc>
      </w:tr>
      <w:tr w:rsidR="00267609" w:rsidRPr="005E481C" w14:paraId="1855EF02" w14:textId="77777777" w:rsidTr="00267609">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025530D2" w14:textId="188CBD1F" w:rsidR="00267609" w:rsidRDefault="00267609" w:rsidP="001524CD">
            <w:pPr>
              <w:rPr>
                <w:rFonts w:ascii="Calibri" w:hAnsi="Calibri" w:cs="Calibri"/>
                <w:b w:val="0"/>
                <w:bCs w:val="0"/>
                <w:sz w:val="20"/>
                <w:szCs w:val="20"/>
              </w:rPr>
            </w:pPr>
            <w:r>
              <w:rPr>
                <w:rFonts w:ascii="Calibri" w:hAnsi="Calibri" w:cs="Calibri"/>
                <w:b w:val="0"/>
                <w:bCs w:val="0"/>
                <w:sz w:val="20"/>
                <w:szCs w:val="20"/>
              </w:rPr>
              <w:t>UMA</w:t>
            </w:r>
          </w:p>
        </w:tc>
        <w:tc>
          <w:tcPr>
            <w:tcW w:w="980" w:type="dxa"/>
            <w:noWrap/>
            <w:vAlign w:val="center"/>
          </w:tcPr>
          <w:p w14:paraId="52862715" w14:textId="77777777"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7F962944" w14:textId="77777777"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3EBA1156" w14:textId="549949F0"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138</w:t>
            </w:r>
          </w:p>
        </w:tc>
        <w:tc>
          <w:tcPr>
            <w:tcW w:w="980" w:type="dxa"/>
          </w:tcPr>
          <w:p w14:paraId="08588A02" w14:textId="61F57D7F"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p>
        </w:tc>
        <w:tc>
          <w:tcPr>
            <w:tcW w:w="980" w:type="dxa"/>
          </w:tcPr>
          <w:p w14:paraId="704E82FD" w14:textId="32D44862" w:rsidR="00267609" w:rsidRPr="005E481C" w:rsidRDefault="00C02EEE"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177.0</w:t>
            </w:r>
          </w:p>
        </w:tc>
        <w:tc>
          <w:tcPr>
            <w:tcW w:w="980" w:type="dxa"/>
            <w:noWrap/>
            <w:vAlign w:val="center"/>
          </w:tcPr>
          <w:p w14:paraId="0337DEFF" w14:textId="3407D9B1" w:rsidR="00267609" w:rsidRPr="005E481C" w:rsidRDefault="00DA0CC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p>
        </w:tc>
        <w:tc>
          <w:tcPr>
            <w:tcW w:w="980" w:type="dxa"/>
            <w:noWrap/>
            <w:vAlign w:val="center"/>
          </w:tcPr>
          <w:p w14:paraId="11728C72" w14:textId="4D6144F5" w:rsidR="00267609" w:rsidRPr="005E481C" w:rsidRDefault="00DA0C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w:t>
            </w:r>
          </w:p>
        </w:tc>
        <w:tc>
          <w:tcPr>
            <w:tcW w:w="980" w:type="dxa"/>
            <w:noWrap/>
            <w:vAlign w:val="center"/>
          </w:tcPr>
          <w:p w14:paraId="7282A08B" w14:textId="48FD3E66" w:rsidR="00267609" w:rsidRPr="005E481C" w:rsidRDefault="00DA0C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267609" w:rsidRPr="005E481C" w14:paraId="1D28E740" w14:textId="77777777" w:rsidTr="0026760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4FFE3B0" w14:textId="77777777" w:rsidR="00267609" w:rsidRPr="005E481C" w:rsidRDefault="00267609" w:rsidP="001524C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A5DF9FD"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1,054</w:t>
            </w:r>
          </w:p>
        </w:tc>
        <w:tc>
          <w:tcPr>
            <w:tcW w:w="980" w:type="dxa"/>
            <w:noWrap/>
            <w:vAlign w:val="center"/>
          </w:tcPr>
          <w:p w14:paraId="024C66E9"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1,041</w:t>
            </w:r>
          </w:p>
        </w:tc>
        <w:tc>
          <w:tcPr>
            <w:tcW w:w="980" w:type="dxa"/>
          </w:tcPr>
          <w:p w14:paraId="138E2E27" w14:textId="62573904"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1,094</w:t>
            </w:r>
          </w:p>
        </w:tc>
        <w:tc>
          <w:tcPr>
            <w:tcW w:w="980" w:type="dxa"/>
          </w:tcPr>
          <w:p w14:paraId="40D1B86E" w14:textId="72BE53A0"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846</w:t>
            </w:r>
          </w:p>
        </w:tc>
        <w:tc>
          <w:tcPr>
            <w:tcW w:w="980" w:type="dxa"/>
          </w:tcPr>
          <w:p w14:paraId="2BC50B7A" w14:textId="22F172C5" w:rsidR="00267609" w:rsidRPr="005E481C" w:rsidRDefault="00C02EEE"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1,087.5</w:t>
            </w:r>
          </w:p>
        </w:tc>
        <w:tc>
          <w:tcPr>
            <w:tcW w:w="980" w:type="dxa"/>
            <w:noWrap/>
            <w:vAlign w:val="center"/>
          </w:tcPr>
          <w:p w14:paraId="48149FD5" w14:textId="62563F94" w:rsidR="00267609" w:rsidRPr="005E481C" w:rsidRDefault="00DA0CC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w:t>
            </w:r>
          </w:p>
        </w:tc>
        <w:tc>
          <w:tcPr>
            <w:tcW w:w="980" w:type="dxa"/>
            <w:noWrap/>
            <w:vAlign w:val="center"/>
          </w:tcPr>
          <w:p w14:paraId="5A448825" w14:textId="0FE71B70" w:rsidR="00267609" w:rsidRPr="005E481C" w:rsidRDefault="00DA0CC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28.5%</w:t>
            </w:r>
          </w:p>
        </w:tc>
        <w:tc>
          <w:tcPr>
            <w:tcW w:w="980" w:type="dxa"/>
            <w:noWrap/>
            <w:vAlign w:val="center"/>
          </w:tcPr>
          <w:p w14:paraId="1227D527" w14:textId="04BC89CA" w:rsidR="00267609" w:rsidRPr="005E481C" w:rsidRDefault="00DA0CC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r>
      <w:tr w:rsidR="00267609" w:rsidRPr="005E481C" w14:paraId="22C16B41" w14:textId="77777777" w:rsidTr="00267609">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4DB8BC8C" w14:textId="118E8D40" w:rsidR="00267609" w:rsidRDefault="00267609" w:rsidP="001524CD">
            <w:pPr>
              <w:rPr>
                <w:rFonts w:ascii="Calibri" w:hAnsi="Calibri" w:cs="Calibri"/>
                <w:b w:val="0"/>
                <w:bCs w:val="0"/>
                <w:sz w:val="20"/>
                <w:szCs w:val="20"/>
              </w:rPr>
            </w:pPr>
            <w:r>
              <w:rPr>
                <w:rFonts w:ascii="Calibri" w:hAnsi="Calibri" w:cs="Calibri"/>
                <w:b w:val="0"/>
                <w:bCs w:val="0"/>
                <w:sz w:val="20"/>
                <w:szCs w:val="20"/>
              </w:rPr>
              <w:t>UMFK</w:t>
            </w:r>
          </w:p>
        </w:tc>
        <w:tc>
          <w:tcPr>
            <w:tcW w:w="980" w:type="dxa"/>
            <w:noWrap/>
            <w:vAlign w:val="center"/>
          </w:tcPr>
          <w:p w14:paraId="28D843AB" w14:textId="77777777"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0BA8AF8C" w14:textId="77777777"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616338B7" w14:textId="77777777"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3683C0CA" w14:textId="7E8BE6EB"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c>
          <w:tcPr>
            <w:tcW w:w="980" w:type="dxa"/>
          </w:tcPr>
          <w:p w14:paraId="1B3E0D61" w14:textId="25B115D7" w:rsidR="00267609" w:rsidRDefault="00C02EEE"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201.0</w:t>
            </w:r>
          </w:p>
        </w:tc>
        <w:tc>
          <w:tcPr>
            <w:tcW w:w="980" w:type="dxa"/>
            <w:noWrap/>
            <w:vAlign w:val="center"/>
          </w:tcPr>
          <w:p w14:paraId="7787C5F8" w14:textId="5544DBAF" w:rsidR="00267609" w:rsidRDefault="00DA0CC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980" w:type="dxa"/>
            <w:noWrap/>
            <w:vAlign w:val="center"/>
          </w:tcPr>
          <w:p w14:paraId="2EC2AAF7" w14:textId="01813631" w:rsidR="00267609" w:rsidRDefault="00DA0C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458.3%</w:t>
            </w:r>
          </w:p>
        </w:tc>
        <w:tc>
          <w:tcPr>
            <w:tcW w:w="980" w:type="dxa"/>
            <w:noWrap/>
            <w:vAlign w:val="center"/>
          </w:tcPr>
          <w:p w14:paraId="7D25808C" w14:textId="557721CA" w:rsidR="00267609" w:rsidRDefault="00DA0C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267609" w:rsidRPr="005E481C" w14:paraId="05CDFC2B" w14:textId="77777777" w:rsidTr="0026760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198C6A5E" w14:textId="03AC01D7" w:rsidR="00267609" w:rsidRDefault="00267609" w:rsidP="001524CD">
            <w:pPr>
              <w:rPr>
                <w:rFonts w:ascii="Calibri" w:hAnsi="Calibri" w:cs="Calibri"/>
                <w:b w:val="0"/>
                <w:bCs w:val="0"/>
                <w:sz w:val="20"/>
                <w:szCs w:val="20"/>
              </w:rPr>
            </w:pPr>
            <w:r>
              <w:rPr>
                <w:rFonts w:ascii="Calibri" w:hAnsi="Calibri" w:cs="Calibri"/>
                <w:b w:val="0"/>
                <w:bCs w:val="0"/>
                <w:sz w:val="20"/>
                <w:szCs w:val="20"/>
              </w:rPr>
              <w:t>UMM</w:t>
            </w:r>
          </w:p>
        </w:tc>
        <w:tc>
          <w:tcPr>
            <w:tcW w:w="980" w:type="dxa"/>
            <w:noWrap/>
            <w:vAlign w:val="center"/>
          </w:tcPr>
          <w:p w14:paraId="40C361EE" w14:textId="77777777"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noWrap/>
            <w:vAlign w:val="center"/>
          </w:tcPr>
          <w:p w14:paraId="2290C2F3" w14:textId="77777777"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tcPr>
          <w:p w14:paraId="2693B5CD" w14:textId="77777777"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tcPr>
          <w:p w14:paraId="0BB244EE" w14:textId="5E8EF2E3"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980" w:type="dxa"/>
          </w:tcPr>
          <w:p w14:paraId="654EDEC3" w14:textId="77777777" w:rsidR="00267609" w:rsidRDefault="00267609"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980" w:type="dxa"/>
            <w:noWrap/>
            <w:vAlign w:val="center"/>
          </w:tcPr>
          <w:p w14:paraId="510B0E90" w14:textId="4E4D05E2" w:rsidR="00267609" w:rsidRDefault="00DA0CC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980" w:type="dxa"/>
            <w:noWrap/>
            <w:vAlign w:val="center"/>
          </w:tcPr>
          <w:p w14:paraId="303A9BAE" w14:textId="4E0479D7" w:rsidR="00267609" w:rsidRDefault="00DA0C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c>
          <w:tcPr>
            <w:tcW w:w="980" w:type="dxa"/>
            <w:noWrap/>
            <w:vAlign w:val="center"/>
          </w:tcPr>
          <w:p w14:paraId="5373353B" w14:textId="1D167C44" w:rsidR="00267609" w:rsidRDefault="00DA0C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267609" w:rsidRPr="005E481C" w14:paraId="4E04DE01" w14:textId="77777777" w:rsidTr="00267609">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48509363" w14:textId="38B0F12E" w:rsidR="00267609" w:rsidRDefault="00267609" w:rsidP="001524CD">
            <w:pPr>
              <w:rPr>
                <w:rFonts w:ascii="Calibri" w:hAnsi="Calibri" w:cs="Calibri"/>
                <w:b w:val="0"/>
                <w:bCs w:val="0"/>
                <w:sz w:val="20"/>
                <w:szCs w:val="20"/>
              </w:rPr>
            </w:pPr>
            <w:r>
              <w:rPr>
                <w:rFonts w:ascii="Calibri" w:hAnsi="Calibri" w:cs="Calibri"/>
                <w:b w:val="0"/>
                <w:bCs w:val="0"/>
                <w:sz w:val="20"/>
                <w:szCs w:val="20"/>
              </w:rPr>
              <w:t>UMPI</w:t>
            </w:r>
          </w:p>
        </w:tc>
        <w:tc>
          <w:tcPr>
            <w:tcW w:w="980" w:type="dxa"/>
            <w:noWrap/>
            <w:vAlign w:val="center"/>
          </w:tcPr>
          <w:p w14:paraId="3974A0B3" w14:textId="77777777"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4A45C3BA" w14:textId="77777777"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71729919" w14:textId="0483BAF6"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117</w:t>
            </w:r>
          </w:p>
        </w:tc>
        <w:tc>
          <w:tcPr>
            <w:tcW w:w="980" w:type="dxa"/>
          </w:tcPr>
          <w:p w14:paraId="50B685DC" w14:textId="48C8D5B0"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w:t>
            </w:r>
          </w:p>
        </w:tc>
        <w:tc>
          <w:tcPr>
            <w:tcW w:w="980" w:type="dxa"/>
          </w:tcPr>
          <w:p w14:paraId="22C1F0C9" w14:textId="214DBB26" w:rsidR="00267609" w:rsidRPr="005E481C" w:rsidRDefault="00C02EEE"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105.0</w:t>
            </w:r>
          </w:p>
        </w:tc>
        <w:tc>
          <w:tcPr>
            <w:tcW w:w="980" w:type="dxa"/>
            <w:noWrap/>
            <w:vAlign w:val="center"/>
          </w:tcPr>
          <w:p w14:paraId="54684ED0" w14:textId="3ED306FE" w:rsidR="00267609" w:rsidRPr="005E481C" w:rsidRDefault="00DA0CC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p>
        </w:tc>
        <w:tc>
          <w:tcPr>
            <w:tcW w:w="980" w:type="dxa"/>
            <w:noWrap/>
            <w:vAlign w:val="center"/>
          </w:tcPr>
          <w:p w14:paraId="40A46FC8" w14:textId="1834AD09" w:rsidR="00267609" w:rsidRPr="005E481C" w:rsidRDefault="00DA0C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-23.9%</w:t>
            </w:r>
          </w:p>
        </w:tc>
        <w:tc>
          <w:tcPr>
            <w:tcW w:w="980" w:type="dxa"/>
            <w:noWrap/>
            <w:vAlign w:val="center"/>
          </w:tcPr>
          <w:p w14:paraId="7F612CE9" w14:textId="3A8DAD0D" w:rsidR="00267609" w:rsidRPr="005E481C" w:rsidRDefault="00DA0C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267609" w:rsidRPr="005E481C" w14:paraId="19940813" w14:textId="77777777" w:rsidTr="0026760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53C50ED" w14:textId="77777777" w:rsidR="00267609" w:rsidRPr="005E481C" w:rsidRDefault="00267609" w:rsidP="001524CD">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4A6B647F"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5,612</w:t>
            </w:r>
          </w:p>
        </w:tc>
        <w:tc>
          <w:tcPr>
            <w:tcW w:w="980" w:type="dxa"/>
            <w:noWrap/>
            <w:vAlign w:val="center"/>
          </w:tcPr>
          <w:p w14:paraId="14FB293E"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6,461</w:t>
            </w:r>
          </w:p>
        </w:tc>
        <w:tc>
          <w:tcPr>
            <w:tcW w:w="980" w:type="dxa"/>
          </w:tcPr>
          <w:p w14:paraId="59B9BEF8" w14:textId="1EA9F153"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7,311</w:t>
            </w:r>
          </w:p>
        </w:tc>
        <w:tc>
          <w:tcPr>
            <w:tcW w:w="980" w:type="dxa"/>
          </w:tcPr>
          <w:p w14:paraId="23BBB459" w14:textId="7B04D8D9"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7,145</w:t>
            </w:r>
          </w:p>
        </w:tc>
        <w:tc>
          <w:tcPr>
            <w:tcW w:w="980" w:type="dxa"/>
          </w:tcPr>
          <w:p w14:paraId="5F5D9C24" w14:textId="27EA64BF" w:rsidR="00267609" w:rsidRPr="005E481C" w:rsidRDefault="00C02EEE"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6,905.5</w:t>
            </w:r>
          </w:p>
        </w:tc>
        <w:tc>
          <w:tcPr>
            <w:tcW w:w="980" w:type="dxa"/>
            <w:noWrap/>
            <w:vAlign w:val="center"/>
          </w:tcPr>
          <w:p w14:paraId="0269DF7B" w14:textId="236D7EF5" w:rsidR="00267609" w:rsidRPr="005E481C" w:rsidRDefault="00DA0CC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49.6%</w:t>
            </w:r>
          </w:p>
        </w:tc>
        <w:tc>
          <w:tcPr>
            <w:tcW w:w="980" w:type="dxa"/>
            <w:noWrap/>
            <w:vAlign w:val="center"/>
          </w:tcPr>
          <w:p w14:paraId="32AF2EC0" w14:textId="57715425" w:rsidR="00267609" w:rsidRPr="005E481C" w:rsidRDefault="00DA0CC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c>
          <w:tcPr>
            <w:tcW w:w="980" w:type="dxa"/>
            <w:noWrap/>
            <w:vAlign w:val="center"/>
          </w:tcPr>
          <w:p w14:paraId="05A15705" w14:textId="21207D57" w:rsidR="00267609" w:rsidRPr="005E481C" w:rsidRDefault="00DA0CC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23.0%</w:t>
            </w:r>
          </w:p>
        </w:tc>
      </w:tr>
      <w:tr w:rsidR="00267609" w:rsidRPr="005E481C" w14:paraId="47D07D17" w14:textId="77777777" w:rsidTr="00267609">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F068FA7" w14:textId="77777777" w:rsidR="00267609" w:rsidRPr="005866B8" w:rsidRDefault="00267609" w:rsidP="001524CD">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0EBE9335"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10,741</w:t>
            </w:r>
          </w:p>
        </w:tc>
        <w:tc>
          <w:tcPr>
            <w:tcW w:w="980" w:type="dxa"/>
            <w:noWrap/>
            <w:vAlign w:val="center"/>
          </w:tcPr>
          <w:p w14:paraId="402210C0"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12,016</w:t>
            </w:r>
          </w:p>
        </w:tc>
        <w:tc>
          <w:tcPr>
            <w:tcW w:w="980" w:type="dxa"/>
          </w:tcPr>
          <w:p w14:paraId="41344D1D" w14:textId="66D7F493"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14,298</w:t>
            </w:r>
          </w:p>
        </w:tc>
        <w:tc>
          <w:tcPr>
            <w:tcW w:w="980" w:type="dxa"/>
          </w:tcPr>
          <w:p w14:paraId="42746AC1" w14:textId="3D52993B"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13,747</w:t>
            </w:r>
          </w:p>
        </w:tc>
        <w:tc>
          <w:tcPr>
            <w:tcW w:w="980" w:type="dxa"/>
          </w:tcPr>
          <w:p w14:paraId="0895D531" w14:textId="3801555E" w:rsidR="00267609" w:rsidRPr="005E481C" w:rsidRDefault="00C02EE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13,922.5</w:t>
            </w:r>
          </w:p>
        </w:tc>
        <w:tc>
          <w:tcPr>
            <w:tcW w:w="980" w:type="dxa"/>
            <w:noWrap/>
            <w:vAlign w:val="center"/>
          </w:tcPr>
          <w:p w14:paraId="75E96DF0" w14:textId="5407F14A" w:rsidR="00267609" w:rsidRPr="005E481C" w:rsidRDefault="00DA0C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noWrap/>
            <w:vAlign w:val="center"/>
          </w:tcPr>
          <w:p w14:paraId="172B8860" w14:textId="6E514690" w:rsidR="00267609" w:rsidRPr="005E481C" w:rsidRDefault="00DA0C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w:t>
            </w:r>
          </w:p>
        </w:tc>
        <w:tc>
          <w:tcPr>
            <w:tcW w:w="980" w:type="dxa"/>
            <w:noWrap/>
            <w:vAlign w:val="center"/>
          </w:tcPr>
          <w:p w14:paraId="7C1B8BD6" w14:textId="4AD52C51" w:rsidR="00267609" w:rsidRPr="005E481C" w:rsidRDefault="00DA0CC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29.6%</w:t>
            </w:r>
          </w:p>
        </w:tc>
      </w:tr>
    </w:tbl>
    <w:p w14:paraId="245BA802" w14:textId="77777777" w:rsidR="008E443D" w:rsidRPr="00312A80" w:rsidRDefault="008E443D" w:rsidP="008E443D">
      <w:pPr>
        <w:rPr>
          <w:sz w:val="12"/>
          <w:szCs w:val="10"/>
        </w:rPr>
      </w:pPr>
    </w:p>
    <w:p w14:paraId="6B492798" w14:textId="77777777" w:rsidR="008E443D" w:rsidRPr="00312A80" w:rsidRDefault="008E443D" w:rsidP="008E443D">
      <w:pPr>
        <w:rPr>
          <w:sz w:val="12"/>
          <w:szCs w:val="10"/>
        </w:rPr>
      </w:pPr>
    </w:p>
    <w:p w14:paraId="7080EE5F" w14:textId="77777777" w:rsidR="008E443D" w:rsidRDefault="008E443D" w:rsidP="008E443D">
      <w:pPr>
        <w:pStyle w:val="Heading2"/>
      </w:pPr>
      <w:r>
        <w:t>Total Credit Hours by Campus (Excludes Early College)</w:t>
      </w:r>
    </w:p>
    <w:tbl>
      <w:tblPr>
        <w:tblStyle w:val="GridTable4-Accent1"/>
        <w:tblW w:w="9360" w:type="dxa"/>
        <w:jc w:val="center"/>
        <w:tblLook w:val="04A0" w:firstRow="1" w:lastRow="0" w:firstColumn="1" w:lastColumn="0" w:noHBand="0" w:noVBand="1"/>
        <w:tblCaption w:val="Total Credit Hours by Campus (Excludes Early College)"/>
      </w:tblPr>
      <w:tblGrid>
        <w:gridCol w:w="1520"/>
        <w:gridCol w:w="980"/>
        <w:gridCol w:w="980"/>
        <w:gridCol w:w="980"/>
        <w:gridCol w:w="980"/>
        <w:gridCol w:w="980"/>
        <w:gridCol w:w="980"/>
        <w:gridCol w:w="980"/>
        <w:gridCol w:w="980"/>
      </w:tblGrid>
      <w:tr w:rsidR="00267609" w:rsidRPr="0051475E" w14:paraId="0327293B" w14:textId="77777777" w:rsidTr="00267609">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D45B1F8" w14:textId="77777777" w:rsidR="00267609" w:rsidRPr="0051475E" w:rsidRDefault="00267609"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2C86BD9D"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482506BA"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31A32B53" w14:textId="11BA2330"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02039299" w14:textId="627B970B"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00A4036B" w14:textId="77777777" w:rsidR="00267609"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Summer </w:t>
            </w:r>
          </w:p>
          <w:p w14:paraId="6B3C76F3" w14:textId="07168F87"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4F7FED7A" w14:textId="2A4D1C1E"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79C64E56"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47B84475"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267609" w:rsidRPr="005E481C" w14:paraId="0878F9E0" w14:textId="77777777" w:rsidTr="0026760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0655F0E"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07DF1D55"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13,356</w:t>
            </w:r>
          </w:p>
        </w:tc>
        <w:tc>
          <w:tcPr>
            <w:tcW w:w="980" w:type="dxa"/>
            <w:noWrap/>
            <w:vAlign w:val="center"/>
          </w:tcPr>
          <w:p w14:paraId="15750C04"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15,043</w:t>
            </w:r>
          </w:p>
        </w:tc>
        <w:tc>
          <w:tcPr>
            <w:tcW w:w="980" w:type="dxa"/>
          </w:tcPr>
          <w:p w14:paraId="398FC463" w14:textId="799C4402"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15,215</w:t>
            </w:r>
          </w:p>
        </w:tc>
        <w:tc>
          <w:tcPr>
            <w:tcW w:w="980" w:type="dxa"/>
          </w:tcPr>
          <w:p w14:paraId="63FD2CF6" w14:textId="560A85C3"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14,723</w:t>
            </w:r>
          </w:p>
        </w:tc>
        <w:tc>
          <w:tcPr>
            <w:tcW w:w="980" w:type="dxa"/>
          </w:tcPr>
          <w:p w14:paraId="2DBF328A" w14:textId="5B6793C6" w:rsidR="00267609" w:rsidRPr="005E481C" w:rsidRDefault="00C02EE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14,723</w:t>
            </w:r>
          </w:p>
        </w:tc>
        <w:tc>
          <w:tcPr>
            <w:tcW w:w="980" w:type="dxa"/>
            <w:noWrap/>
            <w:vAlign w:val="center"/>
          </w:tcPr>
          <w:p w14:paraId="465AA987" w14:textId="429043B2" w:rsidR="00267609" w:rsidRPr="005E481C" w:rsidRDefault="00DA0C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26.2%</w:t>
            </w:r>
          </w:p>
        </w:tc>
        <w:tc>
          <w:tcPr>
            <w:tcW w:w="980" w:type="dxa"/>
            <w:noWrap/>
            <w:vAlign w:val="center"/>
          </w:tcPr>
          <w:p w14:paraId="1F26831A" w14:textId="73BA0BA8" w:rsidR="00267609" w:rsidRPr="005E481C" w:rsidRDefault="00DA0C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980" w:type="dxa"/>
            <w:noWrap/>
            <w:vAlign w:val="center"/>
          </w:tcPr>
          <w:p w14:paraId="238034DE" w14:textId="7E28CDA6" w:rsidR="00267609" w:rsidRPr="005E481C" w:rsidRDefault="00DA0C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w:t>
            </w:r>
          </w:p>
        </w:tc>
      </w:tr>
      <w:tr w:rsidR="00267609" w:rsidRPr="005E481C" w14:paraId="61AAE5A4" w14:textId="77777777" w:rsidTr="00267609">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416B5F5"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B3D007C"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9,322</w:t>
            </w:r>
          </w:p>
        </w:tc>
        <w:tc>
          <w:tcPr>
            <w:tcW w:w="980" w:type="dxa"/>
            <w:noWrap/>
            <w:vAlign w:val="center"/>
          </w:tcPr>
          <w:p w14:paraId="6E4884B0"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8,637</w:t>
            </w:r>
          </w:p>
        </w:tc>
        <w:tc>
          <w:tcPr>
            <w:tcW w:w="980" w:type="dxa"/>
          </w:tcPr>
          <w:p w14:paraId="1E28B148" w14:textId="5613095D"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8,549</w:t>
            </w:r>
          </w:p>
        </w:tc>
        <w:tc>
          <w:tcPr>
            <w:tcW w:w="980" w:type="dxa"/>
          </w:tcPr>
          <w:p w14:paraId="1FB0E5FA" w14:textId="172BEF40"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8,358</w:t>
            </w:r>
          </w:p>
        </w:tc>
        <w:tc>
          <w:tcPr>
            <w:tcW w:w="980" w:type="dxa"/>
          </w:tcPr>
          <w:p w14:paraId="4D36BFE2" w14:textId="1D569D14" w:rsidR="00267609" w:rsidRPr="005E481C" w:rsidRDefault="00C02EEE"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8,108</w:t>
            </w:r>
          </w:p>
        </w:tc>
        <w:tc>
          <w:tcPr>
            <w:tcW w:w="980" w:type="dxa"/>
            <w:noWrap/>
            <w:vAlign w:val="center"/>
          </w:tcPr>
          <w:p w14:paraId="6F1746A6" w14:textId="48E235D6" w:rsidR="00267609" w:rsidRPr="005E481C"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14.4%</w:t>
            </w:r>
          </w:p>
        </w:tc>
        <w:tc>
          <w:tcPr>
            <w:tcW w:w="980" w:type="dxa"/>
            <w:noWrap/>
            <w:vAlign w:val="center"/>
          </w:tcPr>
          <w:p w14:paraId="6AFE521A" w14:textId="6936AA3C" w:rsidR="00267609" w:rsidRPr="005E481C"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980" w:type="dxa"/>
            <w:noWrap/>
            <w:vAlign w:val="center"/>
          </w:tcPr>
          <w:p w14:paraId="39A09CC4" w14:textId="1DC40310" w:rsidR="00267609" w:rsidRPr="005E481C"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w:t>
            </w:r>
          </w:p>
        </w:tc>
      </w:tr>
      <w:tr w:rsidR="00267609" w:rsidRPr="005E481C" w14:paraId="7B27A0C5" w14:textId="77777777" w:rsidTr="0026760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38A7A1"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72B89554"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3,025</w:t>
            </w:r>
          </w:p>
        </w:tc>
        <w:tc>
          <w:tcPr>
            <w:tcW w:w="980" w:type="dxa"/>
            <w:noWrap/>
            <w:vAlign w:val="center"/>
          </w:tcPr>
          <w:p w14:paraId="2E45A7C3"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3,102</w:t>
            </w:r>
          </w:p>
        </w:tc>
        <w:tc>
          <w:tcPr>
            <w:tcW w:w="980" w:type="dxa"/>
          </w:tcPr>
          <w:p w14:paraId="3ACC6D21" w14:textId="2D9EA086"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2,819</w:t>
            </w:r>
          </w:p>
        </w:tc>
        <w:tc>
          <w:tcPr>
            <w:tcW w:w="980" w:type="dxa"/>
          </w:tcPr>
          <w:p w14:paraId="453A5302" w14:textId="794D6DC5"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2,649</w:t>
            </w:r>
          </w:p>
        </w:tc>
        <w:tc>
          <w:tcPr>
            <w:tcW w:w="980" w:type="dxa"/>
          </w:tcPr>
          <w:p w14:paraId="791E2104" w14:textId="4ACC0103" w:rsidR="00267609" w:rsidRPr="005E481C" w:rsidRDefault="00C02EEE"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2,528.5</w:t>
            </w:r>
          </w:p>
        </w:tc>
        <w:tc>
          <w:tcPr>
            <w:tcW w:w="980" w:type="dxa"/>
            <w:noWrap/>
            <w:vAlign w:val="center"/>
          </w:tcPr>
          <w:p w14:paraId="4141B224" w14:textId="0E294182" w:rsidR="00267609" w:rsidRPr="005E481C" w:rsidRDefault="00DA0CCB"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980" w:type="dxa"/>
            <w:noWrap/>
            <w:vAlign w:val="center"/>
          </w:tcPr>
          <w:p w14:paraId="105BE1CD" w14:textId="42A48CC8" w:rsidR="00267609" w:rsidRPr="005E481C" w:rsidRDefault="00DA0CCB"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980" w:type="dxa"/>
            <w:noWrap/>
            <w:vAlign w:val="center"/>
          </w:tcPr>
          <w:p w14:paraId="2FF23D55" w14:textId="26E1E09E" w:rsidR="00267609" w:rsidRPr="005E481C" w:rsidRDefault="00DA0C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-16.4%</w:t>
            </w:r>
          </w:p>
        </w:tc>
      </w:tr>
      <w:tr w:rsidR="00267609" w:rsidRPr="005E481C" w14:paraId="5FF4924E" w14:textId="77777777" w:rsidTr="00267609">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A4F9CEE"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F55F231"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2,872</w:t>
            </w:r>
          </w:p>
        </w:tc>
        <w:tc>
          <w:tcPr>
            <w:tcW w:w="980" w:type="dxa"/>
            <w:noWrap/>
            <w:vAlign w:val="center"/>
          </w:tcPr>
          <w:p w14:paraId="2F3918F2"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2,796</w:t>
            </w:r>
          </w:p>
        </w:tc>
        <w:tc>
          <w:tcPr>
            <w:tcW w:w="980" w:type="dxa"/>
          </w:tcPr>
          <w:p w14:paraId="0060B7F0" w14:textId="0A443900"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2,775</w:t>
            </w:r>
          </w:p>
        </w:tc>
        <w:tc>
          <w:tcPr>
            <w:tcW w:w="980" w:type="dxa"/>
          </w:tcPr>
          <w:p w14:paraId="38EA6D7F" w14:textId="2B00F487"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2,128</w:t>
            </w:r>
          </w:p>
        </w:tc>
        <w:tc>
          <w:tcPr>
            <w:tcW w:w="980" w:type="dxa"/>
          </w:tcPr>
          <w:p w14:paraId="6B330CF2" w14:textId="76FF2484" w:rsidR="00267609" w:rsidRPr="005E481C" w:rsidRDefault="00C02EEE"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2,428.5</w:t>
            </w:r>
          </w:p>
        </w:tc>
        <w:tc>
          <w:tcPr>
            <w:tcW w:w="980" w:type="dxa"/>
            <w:noWrap/>
            <w:vAlign w:val="center"/>
          </w:tcPr>
          <w:p w14:paraId="3C7EB8E8" w14:textId="0143F026" w:rsidR="00267609" w:rsidRPr="005E481C"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c>
          <w:tcPr>
            <w:tcW w:w="980" w:type="dxa"/>
            <w:noWrap/>
            <w:vAlign w:val="center"/>
          </w:tcPr>
          <w:p w14:paraId="64887093" w14:textId="606578DD" w:rsidR="00267609" w:rsidRPr="005E481C"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14.1%</w:t>
            </w:r>
          </w:p>
        </w:tc>
        <w:tc>
          <w:tcPr>
            <w:tcW w:w="980" w:type="dxa"/>
            <w:noWrap/>
            <w:vAlign w:val="center"/>
          </w:tcPr>
          <w:p w14:paraId="61539E81" w14:textId="536344AD" w:rsidR="00267609" w:rsidRPr="005E481C"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r>
      <w:tr w:rsidR="00267609" w:rsidRPr="005E481C" w14:paraId="7192E456" w14:textId="77777777" w:rsidTr="0026760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49D9333"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098D72A5"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619</w:t>
            </w:r>
          </w:p>
        </w:tc>
        <w:tc>
          <w:tcPr>
            <w:tcW w:w="980" w:type="dxa"/>
            <w:noWrap/>
            <w:vAlign w:val="center"/>
          </w:tcPr>
          <w:p w14:paraId="1273C8E2"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w:t>
            </w:r>
          </w:p>
        </w:tc>
        <w:tc>
          <w:tcPr>
            <w:tcW w:w="980" w:type="dxa"/>
          </w:tcPr>
          <w:p w14:paraId="73794124" w14:textId="4F9EFA88"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634</w:t>
            </w:r>
          </w:p>
        </w:tc>
        <w:tc>
          <w:tcPr>
            <w:tcW w:w="980" w:type="dxa"/>
          </w:tcPr>
          <w:p w14:paraId="454E4AA8" w14:textId="68ADBE51"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632</w:t>
            </w:r>
          </w:p>
        </w:tc>
        <w:tc>
          <w:tcPr>
            <w:tcW w:w="980" w:type="dxa"/>
          </w:tcPr>
          <w:p w14:paraId="160BC9C1" w14:textId="55C97A99" w:rsidR="00267609" w:rsidRPr="005E481C" w:rsidRDefault="00C02EEE"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506.0</w:t>
            </w:r>
          </w:p>
        </w:tc>
        <w:tc>
          <w:tcPr>
            <w:tcW w:w="980" w:type="dxa"/>
            <w:noWrap/>
            <w:vAlign w:val="center"/>
          </w:tcPr>
          <w:p w14:paraId="7EEE4EA1" w14:textId="1DD186C9" w:rsidR="00267609" w:rsidRPr="005E481C" w:rsidRDefault="00DA0CCB"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0.9%</w:t>
            </w:r>
          </w:p>
        </w:tc>
        <w:tc>
          <w:tcPr>
            <w:tcW w:w="980" w:type="dxa"/>
            <w:noWrap/>
            <w:vAlign w:val="center"/>
          </w:tcPr>
          <w:p w14:paraId="174B701A" w14:textId="02F0FADD" w:rsidR="00267609" w:rsidRPr="005E481C" w:rsidRDefault="00DA0CCB"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w:t>
            </w:r>
          </w:p>
        </w:tc>
        <w:tc>
          <w:tcPr>
            <w:tcW w:w="980" w:type="dxa"/>
            <w:noWrap/>
            <w:vAlign w:val="center"/>
          </w:tcPr>
          <w:p w14:paraId="4418416E" w14:textId="305CA3A1" w:rsidR="00267609" w:rsidRPr="005E481C" w:rsidRDefault="00DA0CCB"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-18.3%</w:t>
            </w:r>
          </w:p>
        </w:tc>
      </w:tr>
      <w:tr w:rsidR="00267609" w:rsidRPr="005E481C" w14:paraId="310C93BC" w14:textId="77777777" w:rsidTr="00267609">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B4EAD1B"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6F3F280C"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2,044</w:t>
            </w:r>
          </w:p>
        </w:tc>
        <w:tc>
          <w:tcPr>
            <w:tcW w:w="980" w:type="dxa"/>
            <w:noWrap/>
            <w:vAlign w:val="center"/>
          </w:tcPr>
          <w:p w14:paraId="64F047D2"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2,836</w:t>
            </w:r>
          </w:p>
        </w:tc>
        <w:tc>
          <w:tcPr>
            <w:tcW w:w="980" w:type="dxa"/>
          </w:tcPr>
          <w:p w14:paraId="58371200" w14:textId="6CE1F176"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3,880</w:t>
            </w:r>
          </w:p>
        </w:tc>
        <w:tc>
          <w:tcPr>
            <w:tcW w:w="980" w:type="dxa"/>
          </w:tcPr>
          <w:p w14:paraId="0C60C924" w14:textId="4314C186"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5,694</w:t>
            </w:r>
          </w:p>
        </w:tc>
        <w:tc>
          <w:tcPr>
            <w:tcW w:w="980" w:type="dxa"/>
          </w:tcPr>
          <w:p w14:paraId="24AC768D" w14:textId="0BCB120A" w:rsidR="00267609" w:rsidRPr="005E481C" w:rsidRDefault="00C02EEE"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10,783.0</w:t>
            </w:r>
          </w:p>
        </w:tc>
        <w:tc>
          <w:tcPr>
            <w:tcW w:w="980" w:type="dxa"/>
            <w:noWrap/>
            <w:vAlign w:val="center"/>
          </w:tcPr>
          <w:p w14:paraId="7100400B" w14:textId="1C04D2AC" w:rsidR="00267609" w:rsidRPr="005E481C"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w:t>
            </w:r>
          </w:p>
        </w:tc>
        <w:tc>
          <w:tcPr>
            <w:tcW w:w="980" w:type="dxa"/>
            <w:noWrap/>
            <w:vAlign w:val="center"/>
          </w:tcPr>
          <w:p w14:paraId="31A5D065" w14:textId="09711C74" w:rsidR="00267609" w:rsidRPr="005E481C"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89.4%</w:t>
            </w:r>
          </w:p>
        </w:tc>
        <w:tc>
          <w:tcPr>
            <w:tcW w:w="980" w:type="dxa"/>
            <w:noWrap/>
            <w:vAlign w:val="center"/>
          </w:tcPr>
          <w:p w14:paraId="413889D5" w14:textId="75FEDB3C" w:rsidR="00267609" w:rsidRPr="005E481C"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427.5%</w:t>
            </w:r>
          </w:p>
        </w:tc>
      </w:tr>
      <w:tr w:rsidR="00267609" w:rsidRPr="005E481C" w14:paraId="6DB44B95" w14:textId="77777777" w:rsidTr="0026760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A8C6797" w14:textId="77777777" w:rsidR="00267609" w:rsidRPr="005E481C" w:rsidRDefault="00267609"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10443BF8"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18,480</w:t>
            </w:r>
          </w:p>
        </w:tc>
        <w:tc>
          <w:tcPr>
            <w:tcW w:w="980" w:type="dxa"/>
            <w:noWrap/>
            <w:vAlign w:val="center"/>
          </w:tcPr>
          <w:p w14:paraId="24BD5B55"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20,724</w:t>
            </w:r>
          </w:p>
        </w:tc>
        <w:tc>
          <w:tcPr>
            <w:tcW w:w="980" w:type="dxa"/>
          </w:tcPr>
          <w:p w14:paraId="2FF6E7E4" w14:textId="1D4FFA96"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18,661</w:t>
            </w:r>
          </w:p>
        </w:tc>
        <w:tc>
          <w:tcPr>
            <w:tcW w:w="980" w:type="dxa"/>
          </w:tcPr>
          <w:p w14:paraId="4445BB25" w14:textId="0DD4B147"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17,312</w:t>
            </w:r>
          </w:p>
        </w:tc>
        <w:tc>
          <w:tcPr>
            <w:tcW w:w="980" w:type="dxa"/>
          </w:tcPr>
          <w:p w14:paraId="2536A5C7" w14:textId="7B95886F" w:rsidR="00267609" w:rsidRPr="005E481C" w:rsidRDefault="00C02EEE"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16,937.5</w:t>
            </w:r>
          </w:p>
        </w:tc>
        <w:tc>
          <w:tcPr>
            <w:tcW w:w="980" w:type="dxa"/>
            <w:noWrap/>
            <w:vAlign w:val="center"/>
          </w:tcPr>
          <w:p w14:paraId="0F65953D" w14:textId="1B4F9634" w:rsidR="00267609" w:rsidRPr="005E481C" w:rsidRDefault="00DA0CCB"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30.1%</w:t>
            </w:r>
          </w:p>
        </w:tc>
        <w:tc>
          <w:tcPr>
            <w:tcW w:w="980" w:type="dxa"/>
            <w:noWrap/>
            <w:vAlign w:val="center"/>
          </w:tcPr>
          <w:p w14:paraId="471AF1F8" w14:textId="54A21032" w:rsidR="00267609" w:rsidRPr="005E481C" w:rsidRDefault="00DA0CCB"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980" w:type="dxa"/>
            <w:noWrap/>
            <w:vAlign w:val="center"/>
          </w:tcPr>
          <w:p w14:paraId="6FC18265" w14:textId="3C2D1035" w:rsidR="00267609" w:rsidRPr="005E481C" w:rsidRDefault="00DA0CCB"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w:t>
            </w:r>
          </w:p>
        </w:tc>
      </w:tr>
      <w:tr w:rsidR="00267609" w:rsidRPr="005E481C" w14:paraId="23CA5925" w14:textId="77777777" w:rsidTr="00267609">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38C48CBD" w14:textId="77777777" w:rsidR="00267609" w:rsidRPr="005E481C" w:rsidRDefault="00267609"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593A11D3" w14:textId="77777777"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289</w:t>
            </w:r>
          </w:p>
        </w:tc>
        <w:tc>
          <w:tcPr>
            <w:tcW w:w="980" w:type="dxa"/>
            <w:noWrap/>
            <w:vAlign w:val="center"/>
          </w:tcPr>
          <w:p w14:paraId="23CA9E4D" w14:textId="77777777"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264</w:t>
            </w:r>
          </w:p>
        </w:tc>
        <w:tc>
          <w:tcPr>
            <w:tcW w:w="980" w:type="dxa"/>
          </w:tcPr>
          <w:p w14:paraId="3FA0EBA6" w14:textId="7DCE3305"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244</w:t>
            </w:r>
          </w:p>
        </w:tc>
        <w:tc>
          <w:tcPr>
            <w:tcW w:w="980" w:type="dxa"/>
          </w:tcPr>
          <w:p w14:paraId="470BDA65" w14:textId="78938F0E"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186</w:t>
            </w:r>
          </w:p>
        </w:tc>
        <w:tc>
          <w:tcPr>
            <w:tcW w:w="980" w:type="dxa"/>
          </w:tcPr>
          <w:p w14:paraId="77632F16" w14:textId="07F1FD2F" w:rsidR="00267609" w:rsidRDefault="00C02EEE" w:rsidP="001205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181</w:t>
            </w:r>
          </w:p>
        </w:tc>
        <w:tc>
          <w:tcPr>
            <w:tcW w:w="980" w:type="dxa"/>
            <w:noWrap/>
            <w:vAlign w:val="center"/>
          </w:tcPr>
          <w:p w14:paraId="2F27B0DD" w14:textId="797BD5F6" w:rsidR="00267609"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0.3%</w:t>
            </w:r>
          </w:p>
        </w:tc>
        <w:tc>
          <w:tcPr>
            <w:tcW w:w="980" w:type="dxa"/>
            <w:noWrap/>
            <w:vAlign w:val="center"/>
          </w:tcPr>
          <w:p w14:paraId="20B8CD4D" w14:textId="21BF4719" w:rsidR="00267609"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w:t>
            </w:r>
          </w:p>
        </w:tc>
        <w:tc>
          <w:tcPr>
            <w:tcW w:w="980" w:type="dxa"/>
            <w:noWrap/>
            <w:vAlign w:val="center"/>
          </w:tcPr>
          <w:p w14:paraId="6CA8D398" w14:textId="711F6B53" w:rsidR="00267609" w:rsidRDefault="00DA0CCB" w:rsidP="001205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-37.4%</w:t>
            </w:r>
          </w:p>
        </w:tc>
      </w:tr>
      <w:tr w:rsidR="00267609" w:rsidRPr="005E481C" w14:paraId="1C8027F1" w14:textId="77777777" w:rsidTr="0026760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4CA9BB6" w14:textId="77777777" w:rsidR="00267609" w:rsidRPr="0051475E" w:rsidRDefault="00267609" w:rsidP="001524CD">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57721CED"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50,007</w:t>
            </w:r>
          </w:p>
        </w:tc>
        <w:tc>
          <w:tcPr>
            <w:tcW w:w="980" w:type="dxa"/>
            <w:noWrap/>
            <w:vAlign w:val="center"/>
          </w:tcPr>
          <w:p w14:paraId="4FCCA7D5"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53,803</w:t>
            </w:r>
          </w:p>
        </w:tc>
        <w:tc>
          <w:tcPr>
            <w:tcW w:w="980" w:type="dxa"/>
          </w:tcPr>
          <w:p w14:paraId="2765E732" w14:textId="6D8CCAE6"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52,777</w:t>
            </w:r>
          </w:p>
        </w:tc>
        <w:tc>
          <w:tcPr>
            <w:tcW w:w="980" w:type="dxa"/>
          </w:tcPr>
          <w:p w14:paraId="4CB14986" w14:textId="3776CF4E"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980" w:type="dxa"/>
          </w:tcPr>
          <w:p w14:paraId="5ED2E143" w14:textId="44812AC6" w:rsidR="00267609" w:rsidRPr="005E481C" w:rsidRDefault="00C02EE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56,195.5</w:t>
            </w:r>
          </w:p>
        </w:tc>
        <w:tc>
          <w:tcPr>
            <w:tcW w:w="980" w:type="dxa"/>
            <w:noWrap/>
            <w:vAlign w:val="center"/>
          </w:tcPr>
          <w:p w14:paraId="794F7A41" w14:textId="3758B8AA" w:rsidR="00267609" w:rsidRPr="005E481C" w:rsidRDefault="00DA0C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noWrap/>
            <w:vAlign w:val="center"/>
          </w:tcPr>
          <w:p w14:paraId="791214AF" w14:textId="296E2006" w:rsidR="00267609" w:rsidRPr="005E481C" w:rsidRDefault="00DA0CCB"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8.7%</w:t>
            </w:r>
          </w:p>
        </w:tc>
        <w:tc>
          <w:tcPr>
            <w:tcW w:w="980" w:type="dxa"/>
            <w:noWrap/>
            <w:vAlign w:val="center"/>
          </w:tcPr>
          <w:p w14:paraId="45B06E31" w14:textId="63ED408F" w:rsidR="00267609" w:rsidRPr="005E481C" w:rsidRDefault="00DA0CCB"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12.4%</w:t>
            </w:r>
          </w:p>
        </w:tc>
      </w:tr>
    </w:tbl>
    <w:p w14:paraId="7B890FBB" w14:textId="77777777" w:rsidR="008E443D" w:rsidRPr="00312A80" w:rsidRDefault="008E443D" w:rsidP="008E443D">
      <w:pPr>
        <w:rPr>
          <w:sz w:val="12"/>
          <w:szCs w:val="10"/>
        </w:rPr>
      </w:pPr>
    </w:p>
    <w:p w14:paraId="542D6834" w14:textId="77777777" w:rsidR="008E443D" w:rsidRDefault="008E443D" w:rsidP="008E443D">
      <w:pPr>
        <w:pStyle w:val="Heading2"/>
      </w:pPr>
      <w:r>
        <w:t>Total Credit Hours by Student Level (Excludes Early College)</w:t>
      </w:r>
    </w:p>
    <w:tbl>
      <w:tblPr>
        <w:tblStyle w:val="GridTable4-Accent1"/>
        <w:tblW w:w="9396" w:type="dxa"/>
        <w:jc w:val="center"/>
        <w:tblLook w:val="04A0" w:firstRow="1" w:lastRow="0" w:firstColumn="1" w:lastColumn="0" w:noHBand="0" w:noVBand="1"/>
        <w:tblCaption w:val="Total Credit Hours by Student Level (Excludes Early College)"/>
      </w:tblPr>
      <w:tblGrid>
        <w:gridCol w:w="1556"/>
        <w:gridCol w:w="980"/>
        <w:gridCol w:w="980"/>
        <w:gridCol w:w="980"/>
        <w:gridCol w:w="980"/>
        <w:gridCol w:w="980"/>
        <w:gridCol w:w="980"/>
        <w:gridCol w:w="980"/>
        <w:gridCol w:w="980"/>
      </w:tblGrid>
      <w:tr w:rsidR="00267609" w:rsidRPr="0051475E" w14:paraId="7A77B28F" w14:textId="77777777" w:rsidTr="00267609">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6D0362B0" w14:textId="77777777" w:rsidR="00267609" w:rsidRPr="0051475E" w:rsidRDefault="00267609"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058E94ED"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49F403AA"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10601E2C" w14:textId="24FD6304"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61E81FC4" w14:textId="254F3B81"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tcPr>
          <w:p w14:paraId="25E8BC23" w14:textId="77777777" w:rsidR="00267609"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Summer </w:t>
            </w:r>
          </w:p>
          <w:p w14:paraId="454EB3BF" w14:textId="34D73E86" w:rsidR="00267609" w:rsidRPr="000F2E1C"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980" w:type="dxa"/>
            <w:noWrap/>
            <w:hideMark/>
          </w:tcPr>
          <w:p w14:paraId="313D7A1C" w14:textId="7A05A31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E82467C"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6D6D360" w14:textId="77777777" w:rsidR="00267609" w:rsidRPr="0051475E" w:rsidRDefault="00267609"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267609" w:rsidRPr="0051475E" w14:paraId="27C41D77" w14:textId="77777777" w:rsidTr="0026760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5D0A09FD" w14:textId="77777777" w:rsidR="00267609" w:rsidRPr="0051475E" w:rsidRDefault="00267609" w:rsidP="001524CD">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07835735" w14:textId="77777777"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38,977</w:t>
            </w:r>
          </w:p>
        </w:tc>
        <w:tc>
          <w:tcPr>
            <w:tcW w:w="980" w:type="dxa"/>
            <w:vAlign w:val="center"/>
          </w:tcPr>
          <w:p w14:paraId="54B53E88" w14:textId="77777777"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41,523</w:t>
            </w:r>
          </w:p>
        </w:tc>
        <w:tc>
          <w:tcPr>
            <w:tcW w:w="980" w:type="dxa"/>
          </w:tcPr>
          <w:p w14:paraId="033C1DE5" w14:textId="2094FE6F"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38,226</w:t>
            </w:r>
          </w:p>
        </w:tc>
        <w:tc>
          <w:tcPr>
            <w:tcW w:w="980" w:type="dxa"/>
          </w:tcPr>
          <w:p w14:paraId="1D6BBEC2" w14:textId="74DF1C1B"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37,737</w:t>
            </w:r>
          </w:p>
        </w:tc>
        <w:tc>
          <w:tcPr>
            <w:tcW w:w="980" w:type="dxa"/>
          </w:tcPr>
          <w:p w14:paraId="35E26227" w14:textId="259D5419" w:rsidR="00267609" w:rsidRPr="0051475E" w:rsidRDefault="00C02EEE" w:rsidP="001524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42,092</w:t>
            </w:r>
          </w:p>
        </w:tc>
        <w:tc>
          <w:tcPr>
            <w:tcW w:w="980" w:type="dxa"/>
            <w:noWrap/>
            <w:vAlign w:val="center"/>
          </w:tcPr>
          <w:p w14:paraId="482CBCAD" w14:textId="3A02AB20" w:rsidR="00267609" w:rsidRPr="0051475E" w:rsidRDefault="00863160" w:rsidP="001524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74.9%</w:t>
            </w:r>
          </w:p>
        </w:tc>
        <w:tc>
          <w:tcPr>
            <w:tcW w:w="980" w:type="dxa"/>
            <w:noWrap/>
            <w:vAlign w:val="center"/>
          </w:tcPr>
          <w:p w14:paraId="774F0772" w14:textId="3471D37C" w:rsidR="00267609" w:rsidRPr="0051475E" w:rsidRDefault="0086316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11.5%</w:t>
            </w:r>
          </w:p>
        </w:tc>
        <w:tc>
          <w:tcPr>
            <w:tcW w:w="980" w:type="dxa"/>
            <w:noWrap/>
            <w:vAlign w:val="center"/>
          </w:tcPr>
          <w:p w14:paraId="2DDD8F02" w14:textId="73A8848D" w:rsidR="00267609" w:rsidRPr="0051475E" w:rsidRDefault="0086316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r>
      <w:tr w:rsidR="00267609" w:rsidRPr="005E481C" w14:paraId="1BDC7EA2" w14:textId="77777777" w:rsidTr="00267609">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9AB1AA0" w14:textId="77777777" w:rsidR="00267609" w:rsidRPr="005E481C" w:rsidRDefault="00267609" w:rsidP="001524CD">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1701B361"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10,741</w:t>
            </w:r>
          </w:p>
        </w:tc>
        <w:tc>
          <w:tcPr>
            <w:tcW w:w="980" w:type="dxa"/>
            <w:noWrap/>
            <w:vAlign w:val="center"/>
          </w:tcPr>
          <w:p w14:paraId="374B5F70"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12,016</w:t>
            </w:r>
          </w:p>
        </w:tc>
        <w:tc>
          <w:tcPr>
            <w:tcW w:w="980" w:type="dxa"/>
          </w:tcPr>
          <w:p w14:paraId="04604B72" w14:textId="3E860503"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14,298</w:t>
            </w:r>
          </w:p>
        </w:tc>
        <w:tc>
          <w:tcPr>
            <w:tcW w:w="980" w:type="dxa"/>
          </w:tcPr>
          <w:p w14:paraId="12F02786" w14:textId="428C904F"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13,747</w:t>
            </w:r>
          </w:p>
        </w:tc>
        <w:tc>
          <w:tcPr>
            <w:tcW w:w="980" w:type="dxa"/>
          </w:tcPr>
          <w:p w14:paraId="45E9BF92" w14:textId="11E52504" w:rsidR="00267609" w:rsidRPr="005E481C" w:rsidRDefault="00C02EEE"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13,922.5</w:t>
            </w:r>
          </w:p>
        </w:tc>
        <w:tc>
          <w:tcPr>
            <w:tcW w:w="980" w:type="dxa"/>
            <w:noWrap/>
            <w:vAlign w:val="center"/>
          </w:tcPr>
          <w:p w14:paraId="6199254D" w14:textId="06A4E2AA" w:rsidR="00267609" w:rsidRPr="005E481C" w:rsidRDefault="00863160"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24.8%</w:t>
            </w:r>
          </w:p>
        </w:tc>
        <w:tc>
          <w:tcPr>
            <w:tcW w:w="980" w:type="dxa"/>
            <w:noWrap/>
            <w:vAlign w:val="center"/>
          </w:tcPr>
          <w:p w14:paraId="4B38DE1A" w14:textId="4C0C4696" w:rsidR="00267609" w:rsidRPr="005E481C" w:rsidRDefault="00863160"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p>
        </w:tc>
        <w:tc>
          <w:tcPr>
            <w:tcW w:w="980" w:type="dxa"/>
            <w:noWrap/>
            <w:vAlign w:val="center"/>
          </w:tcPr>
          <w:p w14:paraId="5FAD7132" w14:textId="5D8144E6" w:rsidR="00267609" w:rsidRPr="005E481C" w:rsidRDefault="00863160"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r>
      <w:tr w:rsidR="00267609" w:rsidRPr="005E481C" w14:paraId="57294058" w14:textId="77777777" w:rsidTr="0026760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4F2BCCE" w14:textId="77777777" w:rsidR="00267609" w:rsidRPr="005E481C" w:rsidRDefault="00267609" w:rsidP="001524CD">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1123FED4"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289</w:t>
            </w:r>
          </w:p>
        </w:tc>
        <w:tc>
          <w:tcPr>
            <w:tcW w:w="980" w:type="dxa"/>
            <w:noWrap/>
            <w:vAlign w:val="center"/>
          </w:tcPr>
          <w:p w14:paraId="2CF3BA5F" w14:textId="77777777" w:rsidR="00267609" w:rsidRPr="005E481C"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w:t>
            </w:r>
          </w:p>
        </w:tc>
        <w:tc>
          <w:tcPr>
            <w:tcW w:w="980" w:type="dxa"/>
          </w:tcPr>
          <w:p w14:paraId="5D627F39" w14:textId="49C74B78"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253</w:t>
            </w:r>
          </w:p>
        </w:tc>
        <w:tc>
          <w:tcPr>
            <w:tcW w:w="980" w:type="dxa"/>
          </w:tcPr>
          <w:p w14:paraId="18D9CDA3" w14:textId="3A321E4E" w:rsidR="00267609" w:rsidRDefault="0026760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980" w:type="dxa"/>
          </w:tcPr>
          <w:p w14:paraId="1795BF88" w14:textId="6895A9DD" w:rsidR="00267609" w:rsidRPr="005E481C" w:rsidRDefault="00C02EEE"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181</w:t>
            </w:r>
          </w:p>
        </w:tc>
        <w:tc>
          <w:tcPr>
            <w:tcW w:w="980" w:type="dxa"/>
            <w:noWrap/>
            <w:vAlign w:val="center"/>
          </w:tcPr>
          <w:p w14:paraId="1D41A090" w14:textId="0910B9E5" w:rsidR="00267609" w:rsidRPr="005E481C" w:rsidRDefault="00863160"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980" w:type="dxa"/>
            <w:noWrap/>
            <w:vAlign w:val="center"/>
          </w:tcPr>
          <w:p w14:paraId="79B963D0" w14:textId="4B86F348" w:rsidR="00267609" w:rsidRPr="005E481C" w:rsidRDefault="00863160"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w:t>
            </w:r>
          </w:p>
        </w:tc>
        <w:tc>
          <w:tcPr>
            <w:tcW w:w="980" w:type="dxa"/>
            <w:noWrap/>
            <w:vAlign w:val="center"/>
          </w:tcPr>
          <w:p w14:paraId="583728E8" w14:textId="27E0E1DD" w:rsidR="00267609" w:rsidRPr="005E481C" w:rsidRDefault="00863160"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p>
        </w:tc>
      </w:tr>
      <w:tr w:rsidR="00267609" w:rsidRPr="005E481C" w14:paraId="05788B04" w14:textId="77777777" w:rsidTr="00267609">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49657AB" w14:textId="77777777" w:rsidR="00267609" w:rsidRPr="0051475E" w:rsidRDefault="00267609" w:rsidP="001524CD">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0A5A3CB4"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50,007</w:t>
            </w:r>
          </w:p>
        </w:tc>
        <w:tc>
          <w:tcPr>
            <w:tcW w:w="980" w:type="dxa"/>
            <w:noWrap/>
            <w:vAlign w:val="center"/>
          </w:tcPr>
          <w:p w14:paraId="42D77B1D" w14:textId="77777777" w:rsidR="00267609" w:rsidRPr="005E481C"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53,803</w:t>
            </w:r>
          </w:p>
        </w:tc>
        <w:tc>
          <w:tcPr>
            <w:tcW w:w="980" w:type="dxa"/>
          </w:tcPr>
          <w:p w14:paraId="6A844FC5" w14:textId="751CD5EA"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52,777</w:t>
            </w:r>
          </w:p>
        </w:tc>
        <w:tc>
          <w:tcPr>
            <w:tcW w:w="980" w:type="dxa"/>
          </w:tcPr>
          <w:p w14:paraId="3CF86A63" w14:textId="6721FBAC" w:rsidR="00267609" w:rsidRDefault="0026760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980" w:type="dxa"/>
          </w:tcPr>
          <w:p w14:paraId="74815698" w14:textId="6A75B4B2" w:rsidR="00267609" w:rsidRPr="005E481C" w:rsidRDefault="00C02EE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56,195.5</w:t>
            </w:r>
          </w:p>
        </w:tc>
        <w:tc>
          <w:tcPr>
            <w:tcW w:w="980" w:type="dxa"/>
            <w:noWrap/>
            <w:vAlign w:val="center"/>
          </w:tcPr>
          <w:p w14:paraId="5F9AEA70" w14:textId="4BC27AEE" w:rsidR="00267609" w:rsidRPr="005E481C" w:rsidRDefault="008631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980" w:type="dxa"/>
            <w:noWrap/>
            <w:vAlign w:val="center"/>
          </w:tcPr>
          <w:p w14:paraId="5520C1E6" w14:textId="3F341127" w:rsidR="00267609" w:rsidRPr="005E481C" w:rsidRDefault="00863160"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8.7%</w:t>
            </w:r>
          </w:p>
        </w:tc>
        <w:tc>
          <w:tcPr>
            <w:tcW w:w="980" w:type="dxa"/>
            <w:noWrap/>
            <w:vAlign w:val="center"/>
          </w:tcPr>
          <w:p w14:paraId="64BB6E04" w14:textId="753BDFD7" w:rsidR="00267609" w:rsidRPr="005E481C" w:rsidRDefault="00863160"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9.0%</w:t>
            </w:r>
          </w:p>
        </w:tc>
      </w:tr>
    </w:tbl>
    <w:p w14:paraId="7C79B9B8" w14:textId="77777777" w:rsidR="008E443D" w:rsidRPr="00312A80" w:rsidRDefault="008E443D" w:rsidP="008E443D">
      <w:pPr>
        <w:rPr>
          <w:rFonts w:asciiTheme="minorHAnsi" w:hAnsiTheme="minorHAnsi"/>
          <w:b/>
          <w:bCs/>
          <w:sz w:val="14"/>
          <w:szCs w:val="14"/>
        </w:rPr>
      </w:pPr>
    </w:p>
    <w:p w14:paraId="64D6BA8F" w14:textId="77777777" w:rsidR="008E443D" w:rsidRPr="00312A80" w:rsidRDefault="008E443D" w:rsidP="008E443D">
      <w:pPr>
        <w:rPr>
          <w:rFonts w:asciiTheme="minorHAnsi" w:hAnsiTheme="minorHAnsi"/>
          <w:sz w:val="20"/>
          <w:szCs w:val="20"/>
        </w:rPr>
      </w:pPr>
      <w:r w:rsidRPr="00312A80">
        <w:rPr>
          <w:rFonts w:asciiTheme="minorHAnsi" w:hAnsiTheme="minorHAnsi"/>
          <w:b/>
          <w:bCs/>
          <w:sz w:val="20"/>
          <w:szCs w:val="20"/>
        </w:rPr>
        <w:t>Note:</w:t>
      </w:r>
      <w:r w:rsidRPr="00312A80">
        <w:rPr>
          <w:rFonts w:asciiTheme="minorHAnsi" w:hAnsiTheme="minorHAnsi"/>
          <w:sz w:val="20"/>
          <w:szCs w:val="20"/>
        </w:rPr>
        <w:t xml:space="preserve"> In the case of inter-institutional cross-listed courses, the Host institution (the UMS institution hosting/teaching the course) receives the credit hours for the course, while the </w:t>
      </w:r>
      <w:proofErr w:type="gramStart"/>
      <w:r w:rsidRPr="00312A80">
        <w:rPr>
          <w:rFonts w:asciiTheme="minorHAnsi" w:hAnsiTheme="minorHAnsi"/>
          <w:sz w:val="20"/>
          <w:szCs w:val="20"/>
        </w:rPr>
        <w:t>Home</w:t>
      </w:r>
      <w:proofErr w:type="gramEnd"/>
      <w:r w:rsidRPr="00312A80">
        <w:rPr>
          <w:rFonts w:asciiTheme="minorHAnsi" w:hAnsiTheme="minorHAnsi"/>
          <w:sz w:val="20"/>
          <w:szCs w:val="20"/>
        </w:rPr>
        <w:t xml:space="preserve"> institution (the UMS institution where the students’ primary enrollment is) keeps the FTE and headcount. </w:t>
      </w:r>
    </w:p>
    <w:p w14:paraId="5FDF5647" w14:textId="77777777" w:rsidR="008E443D" w:rsidRDefault="008E443D" w:rsidP="00E860A9">
      <w:pPr>
        <w:pStyle w:val="Heading1"/>
      </w:pPr>
    </w:p>
    <w:bookmarkEnd w:id="7"/>
    <w:p w14:paraId="529F0CFB" w14:textId="3AC1EAC7" w:rsidR="008E443D" w:rsidRDefault="008E443D" w:rsidP="008E443D"/>
    <w:p w14:paraId="3C5895DB" w14:textId="2D79C9ED" w:rsidR="008E443D" w:rsidRDefault="008E443D" w:rsidP="008E443D"/>
    <w:p w14:paraId="0A61398C" w14:textId="32253CD0" w:rsidR="007374B6" w:rsidRDefault="00435144">
      <w:bookmarkStart w:id="12" w:name="_Toc20489086"/>
      <w:r>
        <w:rPr>
          <w:noProof/>
        </w:rPr>
        <w:drawing>
          <wp:inline distT="0" distB="0" distL="0" distR="0" wp14:anchorId="599AD2AD" wp14:editId="0F6EECF9">
            <wp:extent cx="6769100" cy="2755900"/>
            <wp:effectExtent l="0" t="0" r="12700" b="6350"/>
            <wp:docPr id="9" name="Chart 9" descr="TOTAL HEADCOUNT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00A49" w14:textId="77777777" w:rsidR="007374B6" w:rsidRDefault="007374B6"/>
    <w:p w14:paraId="1DB86E7F" w14:textId="41764388" w:rsidR="00320836" w:rsidRDefault="00435144">
      <w:r>
        <w:rPr>
          <w:noProof/>
        </w:rPr>
        <w:drawing>
          <wp:inline distT="0" distB="0" distL="0" distR="0" wp14:anchorId="7109A101" wp14:editId="0CFC196C">
            <wp:extent cx="6781800" cy="2724150"/>
            <wp:effectExtent l="0" t="0" r="0" b="0"/>
            <wp:docPr id="10" name="Chart 10" descr="TOTAL FTE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066E72" w14:textId="77777777" w:rsidR="00320836" w:rsidRDefault="00320836"/>
    <w:p w14:paraId="64B41326" w14:textId="6199F91D" w:rsidR="007374B6" w:rsidRDefault="00435144">
      <w:r>
        <w:rPr>
          <w:noProof/>
        </w:rPr>
        <w:drawing>
          <wp:inline distT="0" distB="0" distL="0" distR="0" wp14:anchorId="6AF6C797" wp14:editId="4F1DB97E">
            <wp:extent cx="6788150" cy="2781300"/>
            <wp:effectExtent l="0" t="0" r="12700" b="0"/>
            <wp:docPr id="12" name="Chart 12" descr="TOTAL CREDIT HOURS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E47C73" w14:textId="77777777" w:rsidR="007374B6" w:rsidRDefault="007374B6"/>
    <w:p w14:paraId="1699DF3C" w14:textId="50B1CCAE" w:rsidR="00A43541" w:rsidRPr="00C15BBE" w:rsidRDefault="00C15BBE" w:rsidP="00C15BBE">
      <w:pPr>
        <w:pStyle w:val="Heading1"/>
      </w:pPr>
      <w:bookmarkStart w:id="13" w:name="_Toc20489089"/>
      <w:bookmarkStart w:id="14" w:name="_Toc83823492"/>
      <w:bookmarkEnd w:id="12"/>
      <w:r w:rsidRPr="00C15BBE">
        <w:t>Headcount, F</w:t>
      </w:r>
      <w:r>
        <w:t>TE</w:t>
      </w:r>
      <w:r w:rsidRPr="00C15BBE">
        <w:t xml:space="preserve">, </w:t>
      </w:r>
      <w:r>
        <w:t>a</w:t>
      </w:r>
      <w:r w:rsidRPr="00C15BBE">
        <w:t xml:space="preserve">nd Credit Hours </w:t>
      </w:r>
      <w:r>
        <w:t>b</w:t>
      </w:r>
      <w:r w:rsidRPr="00C15BBE">
        <w:t>y Degree Level</w:t>
      </w:r>
      <w:bookmarkEnd w:id="13"/>
      <w:bookmarkEnd w:id="14"/>
    </w:p>
    <w:p w14:paraId="319BE350" w14:textId="77777777" w:rsidR="007374B6" w:rsidRPr="00C15BBE" w:rsidRDefault="007374B6" w:rsidP="007374B6">
      <w:pPr>
        <w:pStyle w:val="Heading2"/>
      </w:pPr>
      <w:r w:rsidRPr="00C15BBE">
        <w:t xml:space="preserve">Headcount </w:t>
      </w:r>
      <w:r>
        <w:t>b</w:t>
      </w:r>
      <w:r w:rsidRPr="00C15BBE">
        <w:t>y Degree Level</w:t>
      </w:r>
      <w:r>
        <w:t xml:space="preserve"> (Excludes Early College)</w:t>
      </w:r>
    </w:p>
    <w:tbl>
      <w:tblPr>
        <w:tblStyle w:val="GridTable4-Accent1"/>
        <w:tblW w:w="10789" w:type="dxa"/>
        <w:jc w:val="center"/>
        <w:tblLook w:val="04A0" w:firstRow="1" w:lastRow="0" w:firstColumn="1" w:lastColumn="0" w:noHBand="0" w:noVBand="1"/>
        <w:tblCaption w:val="Headcount by Degree (Excludes Early College)"/>
      </w:tblPr>
      <w:tblGrid>
        <w:gridCol w:w="2765"/>
        <w:gridCol w:w="1004"/>
        <w:gridCol w:w="1004"/>
        <w:gridCol w:w="1003"/>
        <w:gridCol w:w="997"/>
        <w:gridCol w:w="1004"/>
        <w:gridCol w:w="1004"/>
        <w:gridCol w:w="1004"/>
        <w:gridCol w:w="1004"/>
      </w:tblGrid>
      <w:tr w:rsidR="00CD5D8A" w:rsidRPr="00351DD6" w14:paraId="5685BE9C" w14:textId="77777777" w:rsidTr="00CD5D8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46C4283" w14:textId="77777777" w:rsidR="00CD5D8A" w:rsidRPr="00351DD6" w:rsidRDefault="00CD5D8A" w:rsidP="007374B6">
            <w:pPr>
              <w:rPr>
                <w:rFonts w:ascii="Calibri" w:eastAsia="Times New Roman" w:hAnsi="Calibri" w:cs="Calibri"/>
                <w:sz w:val="20"/>
                <w:szCs w:val="20"/>
              </w:rPr>
            </w:pPr>
            <w:r>
              <w:rPr>
                <w:rFonts w:ascii="Calibri" w:hAnsi="Calibri" w:cs="Calibri"/>
                <w:sz w:val="20"/>
                <w:szCs w:val="20"/>
              </w:rPr>
              <w:t>Degree Level</w:t>
            </w:r>
          </w:p>
        </w:tc>
        <w:tc>
          <w:tcPr>
            <w:tcW w:w="1004" w:type="dxa"/>
            <w:hideMark/>
          </w:tcPr>
          <w:p w14:paraId="78F7F932" w14:textId="47707087"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4" w:type="dxa"/>
            <w:hideMark/>
          </w:tcPr>
          <w:p w14:paraId="5C1FFE14" w14:textId="0A6A9509"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3" w:type="dxa"/>
          </w:tcPr>
          <w:p w14:paraId="24595EA7" w14:textId="6A4D75E6"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7" w:type="dxa"/>
          </w:tcPr>
          <w:p w14:paraId="68927CFB" w14:textId="05B78E6B"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4" w:type="dxa"/>
          </w:tcPr>
          <w:p w14:paraId="46B65219" w14:textId="77777777" w:rsidR="00CD5D8A"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441E9D12" w14:textId="027C9308"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04" w:type="dxa"/>
            <w:hideMark/>
          </w:tcPr>
          <w:p w14:paraId="52633C7A" w14:textId="02885B2E"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4413EDC9" w14:textId="77777777"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4B960D36" w14:textId="77777777"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CD5D8A" w:rsidRPr="00E77F12" w14:paraId="3833F8BA" w14:textId="77777777" w:rsidTr="00CD5D8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3EE5963" w14:textId="77777777" w:rsidR="00CD5D8A" w:rsidRPr="00351DD6" w:rsidRDefault="00CD5D8A"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Associate</w:t>
            </w:r>
          </w:p>
        </w:tc>
        <w:tc>
          <w:tcPr>
            <w:tcW w:w="1004" w:type="dxa"/>
            <w:noWrap/>
            <w:vAlign w:val="center"/>
          </w:tcPr>
          <w:p w14:paraId="4442FD27" w14:textId="0406038D"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c>
          <w:tcPr>
            <w:tcW w:w="1004" w:type="dxa"/>
            <w:noWrap/>
            <w:vAlign w:val="center"/>
          </w:tcPr>
          <w:p w14:paraId="58F6A739" w14:textId="1712E523"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185</w:t>
            </w:r>
          </w:p>
        </w:tc>
        <w:tc>
          <w:tcPr>
            <w:tcW w:w="1003" w:type="dxa"/>
          </w:tcPr>
          <w:p w14:paraId="3AFBDA32" w14:textId="120B7041"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194</w:t>
            </w:r>
          </w:p>
        </w:tc>
        <w:tc>
          <w:tcPr>
            <w:tcW w:w="997" w:type="dxa"/>
          </w:tcPr>
          <w:p w14:paraId="406DF9E7" w14:textId="43966251"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174</w:t>
            </w:r>
          </w:p>
        </w:tc>
        <w:tc>
          <w:tcPr>
            <w:tcW w:w="1004" w:type="dxa"/>
          </w:tcPr>
          <w:p w14:paraId="79028152" w14:textId="7A742193"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152</w:t>
            </w:r>
          </w:p>
        </w:tc>
        <w:tc>
          <w:tcPr>
            <w:tcW w:w="1004" w:type="dxa"/>
            <w:noWrap/>
            <w:vAlign w:val="center"/>
          </w:tcPr>
          <w:p w14:paraId="097A0F53" w14:textId="628E065C" w:rsidR="00CD5D8A" w:rsidRPr="00E77F12" w:rsidRDefault="007B2BB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04" w:type="dxa"/>
            <w:noWrap/>
            <w:vAlign w:val="center"/>
          </w:tcPr>
          <w:p w14:paraId="2AAA9FEC" w14:textId="7FEF32C3" w:rsidR="00CD5D8A" w:rsidRPr="00E77F12" w:rsidRDefault="007B2BB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-12.6%</w:t>
            </w:r>
          </w:p>
        </w:tc>
        <w:tc>
          <w:tcPr>
            <w:tcW w:w="1004" w:type="dxa"/>
            <w:noWrap/>
            <w:vAlign w:val="center"/>
          </w:tcPr>
          <w:p w14:paraId="6EC5E01F" w14:textId="0A4B2126" w:rsidR="00CD5D8A" w:rsidRPr="00E77F12" w:rsidRDefault="007B2BB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r>
      <w:tr w:rsidR="00CD5D8A" w:rsidRPr="00E77F12" w14:paraId="3699EED2" w14:textId="77777777" w:rsidTr="00CD5D8A">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CD9CDF7" w14:textId="77777777" w:rsidR="00CD5D8A" w:rsidRPr="00351DD6" w:rsidRDefault="00CD5D8A"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Baccalaureate</w:t>
            </w:r>
          </w:p>
        </w:tc>
        <w:tc>
          <w:tcPr>
            <w:tcW w:w="1004" w:type="dxa"/>
            <w:noWrap/>
            <w:vAlign w:val="center"/>
          </w:tcPr>
          <w:p w14:paraId="7A22D172" w14:textId="0FF82B6A"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5705</w:t>
            </w:r>
          </w:p>
        </w:tc>
        <w:tc>
          <w:tcPr>
            <w:tcW w:w="1004" w:type="dxa"/>
            <w:noWrap/>
            <w:vAlign w:val="center"/>
          </w:tcPr>
          <w:p w14:paraId="24C9E984" w14:textId="3CA14F0D"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5948</w:t>
            </w:r>
          </w:p>
        </w:tc>
        <w:tc>
          <w:tcPr>
            <w:tcW w:w="1003" w:type="dxa"/>
          </w:tcPr>
          <w:p w14:paraId="5C1A1B11" w14:textId="1B71BD20"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5556</w:t>
            </w:r>
          </w:p>
        </w:tc>
        <w:tc>
          <w:tcPr>
            <w:tcW w:w="997" w:type="dxa"/>
          </w:tcPr>
          <w:p w14:paraId="12DE3B92" w14:textId="3F50213F"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5474</w:t>
            </w:r>
          </w:p>
        </w:tc>
        <w:tc>
          <w:tcPr>
            <w:tcW w:w="1004" w:type="dxa"/>
          </w:tcPr>
          <w:p w14:paraId="503E8681" w14:textId="7FC846E7" w:rsidR="00CD5D8A" w:rsidRDefault="00CD5D8A" w:rsidP="00CD5D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5593</w:t>
            </w:r>
          </w:p>
        </w:tc>
        <w:tc>
          <w:tcPr>
            <w:tcW w:w="1004" w:type="dxa"/>
            <w:noWrap/>
            <w:vAlign w:val="center"/>
          </w:tcPr>
          <w:p w14:paraId="71104464" w14:textId="2C550F56"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55.1%</w:t>
            </w:r>
          </w:p>
        </w:tc>
        <w:tc>
          <w:tcPr>
            <w:tcW w:w="1004" w:type="dxa"/>
            <w:noWrap/>
            <w:vAlign w:val="center"/>
          </w:tcPr>
          <w:p w14:paraId="181CAF8F" w14:textId="1A6A6B54"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04" w:type="dxa"/>
            <w:noWrap/>
            <w:vAlign w:val="center"/>
          </w:tcPr>
          <w:p w14:paraId="1F87C4E9" w14:textId="77314BB8"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r>
      <w:tr w:rsidR="00CD5D8A" w:rsidRPr="00E77F12" w14:paraId="43AE79CB" w14:textId="77777777" w:rsidTr="00CD5D8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A6BAF67" w14:textId="77777777" w:rsidR="00CD5D8A" w:rsidRPr="00351DD6" w:rsidRDefault="00CD5D8A"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Undergraduate</w:t>
            </w:r>
          </w:p>
        </w:tc>
        <w:tc>
          <w:tcPr>
            <w:tcW w:w="1004" w:type="dxa"/>
            <w:noWrap/>
            <w:vAlign w:val="center"/>
          </w:tcPr>
          <w:p w14:paraId="612258DE" w14:textId="4068E515"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1350</w:t>
            </w:r>
          </w:p>
        </w:tc>
        <w:tc>
          <w:tcPr>
            <w:tcW w:w="1004" w:type="dxa"/>
            <w:noWrap/>
            <w:vAlign w:val="center"/>
          </w:tcPr>
          <w:p w14:paraId="7DB8386D" w14:textId="4E7E6288"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1043</w:t>
            </w:r>
          </w:p>
        </w:tc>
        <w:tc>
          <w:tcPr>
            <w:tcW w:w="1003" w:type="dxa"/>
          </w:tcPr>
          <w:p w14:paraId="791CF3BC" w14:textId="2FD794B0"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880</w:t>
            </w:r>
          </w:p>
        </w:tc>
        <w:tc>
          <w:tcPr>
            <w:tcW w:w="997" w:type="dxa"/>
          </w:tcPr>
          <w:p w14:paraId="7E550066" w14:textId="73E4057B"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868</w:t>
            </w:r>
          </w:p>
        </w:tc>
        <w:tc>
          <w:tcPr>
            <w:tcW w:w="1004" w:type="dxa"/>
          </w:tcPr>
          <w:p w14:paraId="618C2D3B" w14:textId="7970825D" w:rsidR="00CD5D8A" w:rsidRDefault="00CD5D8A"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931</w:t>
            </w:r>
          </w:p>
        </w:tc>
        <w:tc>
          <w:tcPr>
            <w:tcW w:w="1004" w:type="dxa"/>
            <w:noWrap/>
            <w:vAlign w:val="center"/>
          </w:tcPr>
          <w:p w14:paraId="1F59B080" w14:textId="4B63D56B"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w:t>
            </w:r>
          </w:p>
        </w:tc>
        <w:tc>
          <w:tcPr>
            <w:tcW w:w="1004" w:type="dxa"/>
            <w:noWrap/>
            <w:vAlign w:val="center"/>
          </w:tcPr>
          <w:p w14:paraId="4ED4DE90" w14:textId="36F95FE2"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w:t>
            </w:r>
          </w:p>
        </w:tc>
        <w:tc>
          <w:tcPr>
            <w:tcW w:w="1004" w:type="dxa"/>
            <w:noWrap/>
            <w:vAlign w:val="center"/>
          </w:tcPr>
          <w:p w14:paraId="576B1FC4" w14:textId="73348F34"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-31.0%</w:t>
            </w:r>
          </w:p>
        </w:tc>
      </w:tr>
      <w:tr w:rsidR="00CD5D8A" w:rsidRPr="00E77F12" w14:paraId="2A762E2A" w14:textId="77777777" w:rsidTr="00CD5D8A">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783478D" w14:textId="77777777" w:rsidR="00CD5D8A" w:rsidRPr="00351DD6" w:rsidRDefault="00CD5D8A"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Graduate</w:t>
            </w:r>
          </w:p>
        </w:tc>
        <w:tc>
          <w:tcPr>
            <w:tcW w:w="1004" w:type="dxa"/>
            <w:noWrap/>
            <w:vAlign w:val="center"/>
          </w:tcPr>
          <w:p w14:paraId="477B07FF" w14:textId="1A2052C8"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2209</w:t>
            </w:r>
          </w:p>
        </w:tc>
        <w:tc>
          <w:tcPr>
            <w:tcW w:w="1004" w:type="dxa"/>
            <w:noWrap/>
            <w:vAlign w:val="center"/>
          </w:tcPr>
          <w:p w14:paraId="55EE90AF" w14:textId="14C2DFED"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2522</w:t>
            </w:r>
          </w:p>
        </w:tc>
        <w:tc>
          <w:tcPr>
            <w:tcW w:w="1003" w:type="dxa"/>
          </w:tcPr>
          <w:p w14:paraId="5AA4BCE6" w14:textId="6D624799"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2942</w:t>
            </w:r>
          </w:p>
        </w:tc>
        <w:tc>
          <w:tcPr>
            <w:tcW w:w="997" w:type="dxa"/>
          </w:tcPr>
          <w:p w14:paraId="197A3485" w14:textId="1AA85E14"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2952</w:t>
            </w:r>
          </w:p>
        </w:tc>
        <w:tc>
          <w:tcPr>
            <w:tcW w:w="1004" w:type="dxa"/>
          </w:tcPr>
          <w:p w14:paraId="5643FA86" w14:textId="4196A932" w:rsidR="00CD5D8A" w:rsidRDefault="00CD5D8A" w:rsidP="00CD5D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3021</w:t>
            </w:r>
          </w:p>
        </w:tc>
        <w:tc>
          <w:tcPr>
            <w:tcW w:w="1004" w:type="dxa"/>
            <w:noWrap/>
            <w:vAlign w:val="center"/>
          </w:tcPr>
          <w:p w14:paraId="3C317B9E" w14:textId="4FF16E7C"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29.8%</w:t>
            </w:r>
          </w:p>
        </w:tc>
        <w:tc>
          <w:tcPr>
            <w:tcW w:w="1004" w:type="dxa"/>
            <w:noWrap/>
            <w:vAlign w:val="center"/>
          </w:tcPr>
          <w:p w14:paraId="51602168" w14:textId="673FA531"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p>
        </w:tc>
        <w:tc>
          <w:tcPr>
            <w:tcW w:w="1004" w:type="dxa"/>
            <w:noWrap/>
            <w:vAlign w:val="center"/>
          </w:tcPr>
          <w:p w14:paraId="6FEE77C8" w14:textId="589B75E7"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36.8%</w:t>
            </w:r>
          </w:p>
        </w:tc>
      </w:tr>
      <w:tr w:rsidR="00CD5D8A" w:rsidRPr="00E77F12" w14:paraId="10369B74" w14:textId="77777777" w:rsidTr="00CD5D8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D5DA80" w14:textId="77777777" w:rsidR="00CD5D8A" w:rsidRPr="00351DD6" w:rsidRDefault="00CD5D8A"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Graduate</w:t>
            </w:r>
          </w:p>
        </w:tc>
        <w:tc>
          <w:tcPr>
            <w:tcW w:w="1004" w:type="dxa"/>
            <w:noWrap/>
            <w:vAlign w:val="center"/>
          </w:tcPr>
          <w:p w14:paraId="1EAC8229" w14:textId="0C1D1EA8"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497</w:t>
            </w:r>
          </w:p>
        </w:tc>
        <w:tc>
          <w:tcPr>
            <w:tcW w:w="1004" w:type="dxa"/>
            <w:noWrap/>
            <w:vAlign w:val="center"/>
          </w:tcPr>
          <w:p w14:paraId="5B0A0FF9" w14:textId="06C1F1D2"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490</w:t>
            </w:r>
          </w:p>
        </w:tc>
        <w:tc>
          <w:tcPr>
            <w:tcW w:w="1003" w:type="dxa"/>
          </w:tcPr>
          <w:p w14:paraId="12C5F737" w14:textId="7BD047B6"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475</w:t>
            </w:r>
          </w:p>
        </w:tc>
        <w:tc>
          <w:tcPr>
            <w:tcW w:w="997" w:type="dxa"/>
          </w:tcPr>
          <w:p w14:paraId="5356AD83" w14:textId="17E6AB34"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383</w:t>
            </w:r>
          </w:p>
        </w:tc>
        <w:tc>
          <w:tcPr>
            <w:tcW w:w="1004" w:type="dxa"/>
          </w:tcPr>
          <w:p w14:paraId="4E225489" w14:textId="2FBCDC03" w:rsidR="00CD5D8A" w:rsidRDefault="00CD5D8A" w:rsidP="00CD5D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404</w:t>
            </w:r>
          </w:p>
        </w:tc>
        <w:tc>
          <w:tcPr>
            <w:tcW w:w="1004" w:type="dxa"/>
            <w:noWrap/>
            <w:vAlign w:val="center"/>
          </w:tcPr>
          <w:p w14:paraId="2C139C53" w14:textId="55A88C52"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1004" w:type="dxa"/>
            <w:noWrap/>
            <w:vAlign w:val="center"/>
          </w:tcPr>
          <w:p w14:paraId="0760DFF7" w14:textId="03C97827"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w:t>
            </w:r>
          </w:p>
        </w:tc>
        <w:tc>
          <w:tcPr>
            <w:tcW w:w="1004" w:type="dxa"/>
            <w:noWrap/>
            <w:vAlign w:val="center"/>
          </w:tcPr>
          <w:p w14:paraId="2A7CC8F8" w14:textId="02A97628"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-18.7%</w:t>
            </w:r>
          </w:p>
        </w:tc>
      </w:tr>
      <w:tr w:rsidR="00CD5D8A" w:rsidRPr="00E77F12" w14:paraId="6F71726B" w14:textId="77777777" w:rsidTr="00CD5D8A">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9F65DF3" w14:textId="77777777" w:rsidR="00CD5D8A" w:rsidRPr="00351DD6" w:rsidRDefault="00CD5D8A"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Law</w:t>
            </w:r>
          </w:p>
        </w:tc>
        <w:tc>
          <w:tcPr>
            <w:tcW w:w="1004" w:type="dxa"/>
            <w:noWrap/>
            <w:vAlign w:val="center"/>
          </w:tcPr>
          <w:p w14:paraId="59CD25EC" w14:textId="44B6BE28"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04" w:type="dxa"/>
            <w:noWrap/>
            <w:vAlign w:val="center"/>
          </w:tcPr>
          <w:p w14:paraId="2E34C07A" w14:textId="1A3FF293"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03" w:type="dxa"/>
          </w:tcPr>
          <w:p w14:paraId="3D048243" w14:textId="70D44EAE"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p>
        </w:tc>
        <w:tc>
          <w:tcPr>
            <w:tcW w:w="997" w:type="dxa"/>
          </w:tcPr>
          <w:p w14:paraId="494EB05F" w14:textId="46CBCDD4"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w:t>
            </w:r>
          </w:p>
        </w:tc>
        <w:tc>
          <w:tcPr>
            <w:tcW w:w="1004" w:type="dxa"/>
          </w:tcPr>
          <w:p w14:paraId="47072A54" w14:textId="05EF82CD" w:rsidR="00CD5D8A" w:rsidRDefault="00CD5D8A"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c>
          <w:tcPr>
            <w:tcW w:w="1004" w:type="dxa"/>
            <w:noWrap/>
            <w:vAlign w:val="center"/>
          </w:tcPr>
          <w:p w14:paraId="38C8D7D2" w14:textId="7F082BD2"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p>
        </w:tc>
        <w:tc>
          <w:tcPr>
            <w:tcW w:w="1004" w:type="dxa"/>
            <w:noWrap/>
            <w:vAlign w:val="center"/>
          </w:tcPr>
          <w:p w14:paraId="0C0C626B" w14:textId="497737BE" w:rsidR="00CD5D8A" w:rsidRPr="00E77F12" w:rsidRDefault="007B2BB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-9.5%</w:t>
            </w:r>
          </w:p>
        </w:tc>
        <w:tc>
          <w:tcPr>
            <w:tcW w:w="1004" w:type="dxa"/>
            <w:noWrap/>
            <w:vAlign w:val="center"/>
          </w:tcPr>
          <w:p w14:paraId="52284F27" w14:textId="13D904D8"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-26.9%</w:t>
            </w:r>
          </w:p>
        </w:tc>
      </w:tr>
      <w:tr w:rsidR="00CD5D8A" w:rsidRPr="00E77F12" w14:paraId="688A6D7A" w14:textId="77777777" w:rsidTr="00CD5D8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E3F583F" w14:textId="77777777" w:rsidR="00CD5D8A" w:rsidRPr="00351DD6" w:rsidRDefault="00CD5D8A"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Law</w:t>
            </w:r>
          </w:p>
        </w:tc>
        <w:tc>
          <w:tcPr>
            <w:tcW w:w="1004" w:type="dxa"/>
            <w:noWrap/>
            <w:vAlign w:val="center"/>
          </w:tcPr>
          <w:p w14:paraId="09F37235" w14:textId="15683C58"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4" w:type="dxa"/>
            <w:noWrap/>
            <w:vAlign w:val="center"/>
          </w:tcPr>
          <w:p w14:paraId="5B7108A9" w14:textId="65C253E6"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3" w:type="dxa"/>
          </w:tcPr>
          <w:p w14:paraId="0F90411D" w14:textId="2AAE94D1"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97" w:type="dxa"/>
          </w:tcPr>
          <w:p w14:paraId="6F27254A" w14:textId="1B1D5565"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1004" w:type="dxa"/>
          </w:tcPr>
          <w:p w14:paraId="1D63ACB3" w14:textId="7C6C8F8E" w:rsidR="00CD5D8A" w:rsidRDefault="00CD5D8A"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1004" w:type="dxa"/>
            <w:noWrap/>
            <w:vAlign w:val="center"/>
          </w:tcPr>
          <w:p w14:paraId="1A661815" w14:textId="300F1AA6"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4" w:type="dxa"/>
            <w:noWrap/>
            <w:vAlign w:val="center"/>
          </w:tcPr>
          <w:p w14:paraId="59B6AB8E" w14:textId="187E228F" w:rsidR="00CD5D8A" w:rsidRPr="00E77F12" w:rsidRDefault="007B2BB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4" w:type="dxa"/>
            <w:noWrap/>
            <w:vAlign w:val="center"/>
          </w:tcPr>
          <w:p w14:paraId="4FE03CD4" w14:textId="4BB1DEA8" w:rsidR="00CD5D8A" w:rsidRPr="00E77F12" w:rsidRDefault="007B2BB5" w:rsidP="00263F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CD5D8A" w:rsidRPr="00E77F12" w14:paraId="7BE42AF3" w14:textId="77777777" w:rsidTr="00CD5D8A">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2196C0B5" w14:textId="77777777" w:rsidR="00CD5D8A" w:rsidRPr="00351DD6" w:rsidRDefault="00CD5D8A" w:rsidP="001524CD">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4" w:type="dxa"/>
            <w:noWrap/>
            <w:vAlign w:val="center"/>
          </w:tcPr>
          <w:p w14:paraId="6DCEDB79" w14:textId="524D823E"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04" w:type="dxa"/>
            <w:noWrap/>
            <w:vAlign w:val="center"/>
          </w:tcPr>
          <w:p w14:paraId="33C6AD0A" w14:textId="0DFE3D12"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003" w:type="dxa"/>
          </w:tcPr>
          <w:p w14:paraId="322688A8" w14:textId="43CA12A3"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997" w:type="dxa"/>
          </w:tcPr>
          <w:p w14:paraId="49D7ED50" w14:textId="73BB2784"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1004" w:type="dxa"/>
          </w:tcPr>
          <w:p w14:paraId="5707B938" w14:textId="264C9327"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10142</w:t>
            </w:r>
          </w:p>
        </w:tc>
        <w:tc>
          <w:tcPr>
            <w:tcW w:w="1004" w:type="dxa"/>
            <w:noWrap/>
            <w:vAlign w:val="center"/>
          </w:tcPr>
          <w:p w14:paraId="67E92AAD" w14:textId="07230038" w:rsidR="00CD5D8A" w:rsidRPr="00E77F12" w:rsidRDefault="007B2BB5" w:rsidP="004951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w:t>
            </w:r>
            <w:r w:rsidR="00495116">
              <w:rPr>
                <w:rFonts w:ascii="Calibri" w:eastAsia="Times New Roman" w:hAnsi="Calibri" w:cs="Calibri"/>
                <w:b/>
                <w:bCs/>
                <w:i/>
                <w:iCs/>
                <w:sz w:val="20"/>
                <w:szCs w:val="20"/>
              </w:rPr>
              <w:t>0</w:t>
            </w:r>
            <w:r>
              <w:rPr>
                <w:rFonts w:ascii="Calibri" w:eastAsia="Times New Roman" w:hAnsi="Calibri" w:cs="Calibri"/>
                <w:b/>
                <w:bCs/>
                <w:i/>
                <w:iCs/>
                <w:sz w:val="20"/>
                <w:szCs w:val="20"/>
              </w:rPr>
              <w:t>%</w:t>
            </w:r>
          </w:p>
        </w:tc>
        <w:tc>
          <w:tcPr>
            <w:tcW w:w="1004" w:type="dxa"/>
            <w:noWrap/>
            <w:vAlign w:val="center"/>
          </w:tcPr>
          <w:p w14:paraId="77172B13" w14:textId="15838899"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w:t>
            </w:r>
          </w:p>
        </w:tc>
        <w:tc>
          <w:tcPr>
            <w:tcW w:w="1004" w:type="dxa"/>
            <w:noWrap/>
            <w:vAlign w:val="center"/>
          </w:tcPr>
          <w:p w14:paraId="4EDC7E40" w14:textId="15E8B4DA"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r>
    </w:tbl>
    <w:p w14:paraId="7B5093FA" w14:textId="77777777" w:rsidR="007374B6" w:rsidRDefault="007374B6" w:rsidP="007374B6">
      <w:pPr>
        <w:jc w:val="center"/>
      </w:pPr>
    </w:p>
    <w:p w14:paraId="5D49C6A5" w14:textId="77777777" w:rsidR="007374B6" w:rsidRPr="00C15BBE" w:rsidRDefault="007374B6" w:rsidP="007374B6">
      <w:pPr>
        <w:pStyle w:val="Heading2"/>
      </w:pPr>
      <w:r w:rsidRPr="00C15BBE">
        <w:t>F</w:t>
      </w:r>
      <w:r>
        <w:t>TE</w:t>
      </w:r>
      <w:r w:rsidRPr="00C15BBE">
        <w:t xml:space="preserve"> </w:t>
      </w:r>
      <w:r>
        <w:t>b</w:t>
      </w:r>
      <w:r w:rsidRPr="00C15BBE">
        <w:t>y Degree Level</w:t>
      </w:r>
      <w:r>
        <w:t xml:space="preserve"> (Excludes Early College)</w:t>
      </w:r>
    </w:p>
    <w:tbl>
      <w:tblPr>
        <w:tblStyle w:val="GridTable4-Accent1"/>
        <w:tblW w:w="10789" w:type="dxa"/>
        <w:jc w:val="center"/>
        <w:tblLook w:val="04A0" w:firstRow="1" w:lastRow="0" w:firstColumn="1" w:lastColumn="0" w:noHBand="0" w:noVBand="1"/>
        <w:tblCaption w:val="FTE by Degree Level (Excludes Early College)"/>
      </w:tblPr>
      <w:tblGrid>
        <w:gridCol w:w="2765"/>
        <w:gridCol w:w="1004"/>
        <w:gridCol w:w="1004"/>
        <w:gridCol w:w="1003"/>
        <w:gridCol w:w="997"/>
        <w:gridCol w:w="1004"/>
        <w:gridCol w:w="1004"/>
        <w:gridCol w:w="1004"/>
        <w:gridCol w:w="1004"/>
      </w:tblGrid>
      <w:tr w:rsidR="00CD5D8A" w:rsidRPr="00351DD6" w14:paraId="49BA79DB" w14:textId="77777777" w:rsidTr="00CD5D8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72568646" w14:textId="77777777" w:rsidR="00CD5D8A" w:rsidRPr="00351DD6" w:rsidRDefault="00CD5D8A" w:rsidP="007374B6">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4" w:type="dxa"/>
            <w:noWrap/>
            <w:hideMark/>
          </w:tcPr>
          <w:p w14:paraId="0E6DE8C6" w14:textId="4BFCD924" w:rsidR="00CD5D8A" w:rsidRPr="00351DD6"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4" w:type="dxa"/>
            <w:noWrap/>
            <w:hideMark/>
          </w:tcPr>
          <w:p w14:paraId="2987B3D8" w14:textId="616CBF4D" w:rsidR="00CD5D8A" w:rsidRPr="00351DD6"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3" w:type="dxa"/>
          </w:tcPr>
          <w:p w14:paraId="67D162FE" w14:textId="36E393BA"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7" w:type="dxa"/>
          </w:tcPr>
          <w:p w14:paraId="4C416FE9" w14:textId="1052C737"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4" w:type="dxa"/>
          </w:tcPr>
          <w:p w14:paraId="5C161AB5" w14:textId="77777777" w:rsidR="00CD5D8A"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55C43C6C" w14:textId="5E2F9C4B"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04" w:type="dxa"/>
            <w:hideMark/>
          </w:tcPr>
          <w:p w14:paraId="560B3CFC" w14:textId="38D1700C" w:rsidR="00CD5D8A" w:rsidRPr="00351DD6"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082F6F62" w14:textId="77777777" w:rsidR="00CD5D8A" w:rsidRPr="00351DD6"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1ED0C24B" w14:textId="77777777" w:rsidR="00CD5D8A" w:rsidRPr="00351DD6"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CD5D8A" w:rsidRPr="00E77F12" w14:paraId="18C2E6F5" w14:textId="77777777" w:rsidTr="00CD5D8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1E1B2C2" w14:textId="77777777" w:rsidR="00CD5D8A" w:rsidRPr="00E77F12" w:rsidRDefault="00CD5D8A"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Associate</w:t>
            </w:r>
          </w:p>
        </w:tc>
        <w:tc>
          <w:tcPr>
            <w:tcW w:w="1004" w:type="dxa"/>
            <w:noWrap/>
            <w:vAlign w:val="center"/>
          </w:tcPr>
          <w:p w14:paraId="28BF6960" w14:textId="026B2982"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86.8</w:t>
            </w:r>
          </w:p>
        </w:tc>
        <w:tc>
          <w:tcPr>
            <w:tcW w:w="1004" w:type="dxa"/>
            <w:noWrap/>
            <w:vAlign w:val="center"/>
          </w:tcPr>
          <w:p w14:paraId="523A6383" w14:textId="2D8D37F6"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65.4</w:t>
            </w:r>
          </w:p>
        </w:tc>
        <w:tc>
          <w:tcPr>
            <w:tcW w:w="1003" w:type="dxa"/>
          </w:tcPr>
          <w:p w14:paraId="46B50889" w14:textId="001DF0BE"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74.1</w:t>
            </w:r>
          </w:p>
        </w:tc>
        <w:tc>
          <w:tcPr>
            <w:tcW w:w="997" w:type="dxa"/>
          </w:tcPr>
          <w:p w14:paraId="13EFEA2F" w14:textId="67539E8C"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70.2</w:t>
            </w:r>
          </w:p>
        </w:tc>
        <w:tc>
          <w:tcPr>
            <w:tcW w:w="1004" w:type="dxa"/>
          </w:tcPr>
          <w:p w14:paraId="410E9787" w14:textId="26118502"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62.1</w:t>
            </w:r>
          </w:p>
        </w:tc>
        <w:tc>
          <w:tcPr>
            <w:tcW w:w="1004" w:type="dxa"/>
            <w:noWrap/>
            <w:vAlign w:val="center"/>
          </w:tcPr>
          <w:p w14:paraId="2508780D" w14:textId="67523308" w:rsidR="00CD5D8A" w:rsidRPr="00E77F12" w:rsidRDefault="007B2BB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1004" w:type="dxa"/>
            <w:noWrap/>
            <w:vAlign w:val="center"/>
          </w:tcPr>
          <w:p w14:paraId="50F24DEF" w14:textId="4DCA95E3" w:rsidR="00CD5D8A" w:rsidRPr="00E77F12" w:rsidRDefault="007B2BB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-11.5%</w:t>
            </w:r>
          </w:p>
        </w:tc>
        <w:tc>
          <w:tcPr>
            <w:tcW w:w="1004" w:type="dxa"/>
            <w:noWrap/>
            <w:vAlign w:val="center"/>
          </w:tcPr>
          <w:p w14:paraId="7AA4A10A" w14:textId="099CF36D" w:rsidR="00CD5D8A" w:rsidRPr="00E77F12" w:rsidRDefault="007B2BB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-28.5%</w:t>
            </w:r>
          </w:p>
        </w:tc>
      </w:tr>
      <w:tr w:rsidR="00CD5D8A" w:rsidRPr="00E77F12" w14:paraId="20F6674B" w14:textId="77777777" w:rsidTr="00CD5D8A">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8231541" w14:textId="77777777" w:rsidR="00CD5D8A" w:rsidRPr="00E77F12" w:rsidRDefault="00CD5D8A"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Baccalaureate</w:t>
            </w:r>
          </w:p>
        </w:tc>
        <w:tc>
          <w:tcPr>
            <w:tcW w:w="1004" w:type="dxa"/>
            <w:noWrap/>
            <w:vAlign w:val="center"/>
          </w:tcPr>
          <w:p w14:paraId="1CFDB5D0" w14:textId="596BAD2D"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2159.2</w:t>
            </w:r>
          </w:p>
        </w:tc>
        <w:tc>
          <w:tcPr>
            <w:tcW w:w="1004" w:type="dxa"/>
            <w:noWrap/>
            <w:vAlign w:val="center"/>
          </w:tcPr>
          <w:p w14:paraId="4C34AEF3" w14:textId="4BBEE59C"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2410.1</w:t>
            </w:r>
          </w:p>
        </w:tc>
        <w:tc>
          <w:tcPr>
            <w:tcW w:w="1003" w:type="dxa"/>
          </w:tcPr>
          <w:p w14:paraId="100E7C51" w14:textId="3CFA8562"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2230.6</w:t>
            </w:r>
          </w:p>
        </w:tc>
        <w:tc>
          <w:tcPr>
            <w:tcW w:w="997" w:type="dxa"/>
          </w:tcPr>
          <w:p w14:paraId="3F2695ED" w14:textId="68C62B6B"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2201.4</w:t>
            </w:r>
          </w:p>
        </w:tc>
        <w:tc>
          <w:tcPr>
            <w:tcW w:w="1004" w:type="dxa"/>
          </w:tcPr>
          <w:p w14:paraId="640BCC66" w14:textId="5A234E53" w:rsidR="00CD5D8A" w:rsidRDefault="00CD5D8A"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2490.5</w:t>
            </w:r>
          </w:p>
        </w:tc>
        <w:tc>
          <w:tcPr>
            <w:tcW w:w="1004" w:type="dxa"/>
            <w:noWrap/>
            <w:vAlign w:val="center"/>
          </w:tcPr>
          <w:p w14:paraId="1C287792" w14:textId="4EE41ED4"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57.2%</w:t>
            </w:r>
          </w:p>
        </w:tc>
        <w:tc>
          <w:tcPr>
            <w:tcW w:w="1004" w:type="dxa"/>
            <w:noWrap/>
            <w:vAlign w:val="center"/>
          </w:tcPr>
          <w:p w14:paraId="577FE6F7" w14:textId="09815D93"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13.1%</w:t>
            </w:r>
          </w:p>
        </w:tc>
        <w:tc>
          <w:tcPr>
            <w:tcW w:w="1004" w:type="dxa"/>
            <w:noWrap/>
            <w:vAlign w:val="center"/>
          </w:tcPr>
          <w:p w14:paraId="60CC8425" w14:textId="6461A577"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15.3%</w:t>
            </w:r>
          </w:p>
        </w:tc>
      </w:tr>
      <w:tr w:rsidR="00CD5D8A" w:rsidRPr="00E77F12" w14:paraId="55AF4584" w14:textId="77777777" w:rsidTr="00CD5D8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27E578A5" w14:textId="77777777" w:rsidR="00CD5D8A" w:rsidRPr="00E77F12" w:rsidRDefault="00CD5D8A"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Undergraduate</w:t>
            </w:r>
          </w:p>
        </w:tc>
        <w:tc>
          <w:tcPr>
            <w:tcW w:w="1004" w:type="dxa"/>
            <w:noWrap/>
            <w:vAlign w:val="center"/>
          </w:tcPr>
          <w:p w14:paraId="24A05C2B" w14:textId="635D5410"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344.3</w:t>
            </w:r>
          </w:p>
        </w:tc>
        <w:tc>
          <w:tcPr>
            <w:tcW w:w="1004" w:type="dxa"/>
            <w:noWrap/>
            <w:vAlign w:val="center"/>
          </w:tcPr>
          <w:p w14:paraId="36FC9D29" w14:textId="3BB65174"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284.1</w:t>
            </w:r>
          </w:p>
        </w:tc>
        <w:tc>
          <w:tcPr>
            <w:tcW w:w="1003" w:type="dxa"/>
          </w:tcPr>
          <w:p w14:paraId="76FB0606" w14:textId="18B1F295"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236.6</w:t>
            </w:r>
          </w:p>
        </w:tc>
        <w:tc>
          <w:tcPr>
            <w:tcW w:w="997" w:type="dxa"/>
          </w:tcPr>
          <w:p w14:paraId="65751383" w14:textId="61185226"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236.7</w:t>
            </w:r>
          </w:p>
        </w:tc>
        <w:tc>
          <w:tcPr>
            <w:tcW w:w="1004" w:type="dxa"/>
          </w:tcPr>
          <w:p w14:paraId="1AA5AE18" w14:textId="0C8D9794" w:rsidR="00CD5D8A" w:rsidRDefault="00CD5D8A"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247.4</w:t>
            </w:r>
          </w:p>
        </w:tc>
        <w:tc>
          <w:tcPr>
            <w:tcW w:w="1004" w:type="dxa"/>
            <w:noWrap/>
            <w:vAlign w:val="center"/>
          </w:tcPr>
          <w:p w14:paraId="142608EF" w14:textId="06D64A55"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p>
        </w:tc>
        <w:tc>
          <w:tcPr>
            <w:tcW w:w="1004" w:type="dxa"/>
            <w:noWrap/>
            <w:vAlign w:val="center"/>
          </w:tcPr>
          <w:p w14:paraId="123186E7" w14:textId="711C6B49"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1004" w:type="dxa"/>
            <w:noWrap/>
            <w:vAlign w:val="center"/>
          </w:tcPr>
          <w:p w14:paraId="111109BD" w14:textId="663FD415"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-28.1%</w:t>
            </w:r>
          </w:p>
        </w:tc>
      </w:tr>
      <w:tr w:rsidR="00CD5D8A" w:rsidRPr="00E77F12" w14:paraId="06AD01E4" w14:textId="77777777" w:rsidTr="00CD5D8A">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00AB916" w14:textId="77777777" w:rsidR="00CD5D8A" w:rsidRPr="00E77F12" w:rsidRDefault="00CD5D8A"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Graduate</w:t>
            </w:r>
          </w:p>
        </w:tc>
        <w:tc>
          <w:tcPr>
            <w:tcW w:w="1004" w:type="dxa"/>
            <w:noWrap/>
            <w:vAlign w:val="center"/>
          </w:tcPr>
          <w:p w14:paraId="2AA97E4C" w14:textId="7F9948C5"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990.7</w:t>
            </w:r>
          </w:p>
        </w:tc>
        <w:tc>
          <w:tcPr>
            <w:tcW w:w="1004" w:type="dxa"/>
            <w:noWrap/>
            <w:vAlign w:val="center"/>
          </w:tcPr>
          <w:p w14:paraId="435EECF8" w14:textId="6F3FEBC9"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1138.3</w:t>
            </w:r>
          </w:p>
        </w:tc>
        <w:tc>
          <w:tcPr>
            <w:tcW w:w="1003" w:type="dxa"/>
          </w:tcPr>
          <w:p w14:paraId="34A449E0" w14:textId="19096E14"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1393.0</w:t>
            </w:r>
          </w:p>
        </w:tc>
        <w:tc>
          <w:tcPr>
            <w:tcW w:w="997" w:type="dxa"/>
          </w:tcPr>
          <w:p w14:paraId="1209EEFE" w14:textId="4D4F7B6D"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1370.6</w:t>
            </w:r>
          </w:p>
        </w:tc>
        <w:tc>
          <w:tcPr>
            <w:tcW w:w="1004" w:type="dxa"/>
          </w:tcPr>
          <w:p w14:paraId="6F26380B" w14:textId="147EECCB" w:rsidR="00CD5D8A" w:rsidRDefault="00CD5D8A"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1384.2</w:t>
            </w:r>
          </w:p>
        </w:tc>
        <w:tc>
          <w:tcPr>
            <w:tcW w:w="1004" w:type="dxa"/>
            <w:noWrap/>
            <w:vAlign w:val="center"/>
          </w:tcPr>
          <w:p w14:paraId="2BB5CB40" w14:textId="31D74DC1"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31.8%</w:t>
            </w:r>
          </w:p>
        </w:tc>
        <w:tc>
          <w:tcPr>
            <w:tcW w:w="1004" w:type="dxa"/>
            <w:noWrap/>
            <w:vAlign w:val="center"/>
          </w:tcPr>
          <w:p w14:paraId="784311F7" w14:textId="6D8C86ED" w:rsidR="00CD5D8A" w:rsidRPr="00E77F12" w:rsidRDefault="007B2BB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1004" w:type="dxa"/>
            <w:noWrap/>
            <w:vAlign w:val="center"/>
          </w:tcPr>
          <w:p w14:paraId="40152804" w14:textId="3C0E622F"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39.7%</w:t>
            </w:r>
          </w:p>
        </w:tc>
      </w:tr>
      <w:tr w:rsidR="00CD5D8A" w:rsidRPr="00E77F12" w14:paraId="174D2624" w14:textId="77777777" w:rsidTr="00CD5D8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362E328A" w14:textId="77777777" w:rsidR="00CD5D8A" w:rsidRPr="00E77F12" w:rsidRDefault="00CD5D8A"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Graduate</w:t>
            </w:r>
          </w:p>
        </w:tc>
        <w:tc>
          <w:tcPr>
            <w:tcW w:w="1004" w:type="dxa"/>
            <w:noWrap/>
            <w:vAlign w:val="center"/>
          </w:tcPr>
          <w:p w14:paraId="4F2CAD34" w14:textId="76D84702"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202.8</w:t>
            </w:r>
          </w:p>
        </w:tc>
        <w:tc>
          <w:tcPr>
            <w:tcW w:w="1004" w:type="dxa"/>
            <w:noWrap/>
            <w:vAlign w:val="center"/>
          </w:tcPr>
          <w:p w14:paraId="7FFD9029" w14:textId="22059828"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196.7</w:t>
            </w:r>
          </w:p>
        </w:tc>
        <w:tc>
          <w:tcPr>
            <w:tcW w:w="1003" w:type="dxa"/>
          </w:tcPr>
          <w:p w14:paraId="71328821" w14:textId="086C0A65"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195.3</w:t>
            </w:r>
          </w:p>
        </w:tc>
        <w:tc>
          <w:tcPr>
            <w:tcW w:w="997" w:type="dxa"/>
          </w:tcPr>
          <w:p w14:paraId="15B25090" w14:textId="6CBF7279"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154.4</w:t>
            </w:r>
          </w:p>
        </w:tc>
        <w:tc>
          <w:tcPr>
            <w:tcW w:w="1004" w:type="dxa"/>
          </w:tcPr>
          <w:p w14:paraId="5E4574CA" w14:textId="0EBAB03E" w:rsidR="00CD5D8A" w:rsidRDefault="00CD5D8A"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160.9</w:t>
            </w:r>
          </w:p>
        </w:tc>
        <w:tc>
          <w:tcPr>
            <w:tcW w:w="1004" w:type="dxa"/>
            <w:noWrap/>
            <w:vAlign w:val="center"/>
          </w:tcPr>
          <w:p w14:paraId="3D9060CB" w14:textId="7A9B8278"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w:t>
            </w:r>
          </w:p>
        </w:tc>
        <w:tc>
          <w:tcPr>
            <w:tcW w:w="1004" w:type="dxa"/>
            <w:noWrap/>
            <w:vAlign w:val="center"/>
          </w:tcPr>
          <w:p w14:paraId="66DE14CD" w14:textId="56CFB296" w:rsidR="00CD5D8A" w:rsidRPr="00E77F12" w:rsidRDefault="007B2BB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w:t>
            </w:r>
          </w:p>
        </w:tc>
        <w:tc>
          <w:tcPr>
            <w:tcW w:w="1004" w:type="dxa"/>
            <w:noWrap/>
            <w:vAlign w:val="center"/>
          </w:tcPr>
          <w:p w14:paraId="70D0DA21" w14:textId="34BA5C3B"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r>
      <w:tr w:rsidR="00CD5D8A" w:rsidRPr="00E77F12" w14:paraId="170CDEC4" w14:textId="77777777" w:rsidTr="00CD5D8A">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5BCFA30" w14:textId="77777777" w:rsidR="00CD5D8A" w:rsidRPr="00E77F12" w:rsidRDefault="00CD5D8A"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Law</w:t>
            </w:r>
          </w:p>
        </w:tc>
        <w:tc>
          <w:tcPr>
            <w:tcW w:w="1004" w:type="dxa"/>
            <w:noWrap/>
            <w:vAlign w:val="center"/>
          </w:tcPr>
          <w:p w14:paraId="01AC1575" w14:textId="08301E01"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19.3</w:t>
            </w:r>
          </w:p>
        </w:tc>
        <w:tc>
          <w:tcPr>
            <w:tcW w:w="1004" w:type="dxa"/>
            <w:noWrap/>
            <w:vAlign w:val="center"/>
          </w:tcPr>
          <w:p w14:paraId="41BFE7B2" w14:textId="530026EF"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17.6</w:t>
            </w:r>
          </w:p>
        </w:tc>
        <w:tc>
          <w:tcPr>
            <w:tcW w:w="1003" w:type="dxa"/>
          </w:tcPr>
          <w:p w14:paraId="3F5DD535" w14:textId="1103DB0C"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p>
        </w:tc>
        <w:tc>
          <w:tcPr>
            <w:tcW w:w="997" w:type="dxa"/>
          </w:tcPr>
          <w:p w14:paraId="6DAC55DC" w14:textId="5D0278E7"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w:t>
            </w:r>
          </w:p>
        </w:tc>
        <w:tc>
          <w:tcPr>
            <w:tcW w:w="1004" w:type="dxa"/>
          </w:tcPr>
          <w:p w14:paraId="3B48A80E" w14:textId="75519282" w:rsidR="00CD5D8A" w:rsidRDefault="00CD5D8A"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11.5</w:t>
            </w:r>
          </w:p>
        </w:tc>
        <w:tc>
          <w:tcPr>
            <w:tcW w:w="1004" w:type="dxa"/>
            <w:noWrap/>
            <w:vAlign w:val="center"/>
          </w:tcPr>
          <w:p w14:paraId="7A28685C" w14:textId="24C0C146"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1004" w:type="dxa"/>
            <w:noWrap/>
            <w:vAlign w:val="center"/>
          </w:tcPr>
          <w:p w14:paraId="7B389A50" w14:textId="75C8916E" w:rsidR="00CD5D8A" w:rsidRPr="00E77F12" w:rsidRDefault="007B2BB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w:t>
            </w:r>
          </w:p>
        </w:tc>
        <w:tc>
          <w:tcPr>
            <w:tcW w:w="1004" w:type="dxa"/>
            <w:noWrap/>
            <w:vAlign w:val="center"/>
          </w:tcPr>
          <w:p w14:paraId="4584E9DF" w14:textId="3C5FBAB6"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-40.4%</w:t>
            </w:r>
          </w:p>
        </w:tc>
      </w:tr>
      <w:tr w:rsidR="00CD5D8A" w:rsidRPr="00E77F12" w14:paraId="4F565B23" w14:textId="77777777" w:rsidTr="00CD5D8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3CAB501" w14:textId="77777777" w:rsidR="00CD5D8A" w:rsidRPr="00E77F12" w:rsidRDefault="00CD5D8A"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Law</w:t>
            </w:r>
          </w:p>
        </w:tc>
        <w:tc>
          <w:tcPr>
            <w:tcW w:w="1004" w:type="dxa"/>
            <w:noWrap/>
            <w:vAlign w:val="center"/>
          </w:tcPr>
          <w:p w14:paraId="2119DDC0" w14:textId="127B5D4F"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4" w:type="dxa"/>
            <w:noWrap/>
            <w:vAlign w:val="center"/>
          </w:tcPr>
          <w:p w14:paraId="785CC78B" w14:textId="21646AEA" w:rsidR="00CD5D8A" w:rsidRPr="00E77F12"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3" w:type="dxa"/>
          </w:tcPr>
          <w:p w14:paraId="7BC6EE34" w14:textId="79DB3EF0"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0.2</w:t>
            </w:r>
          </w:p>
        </w:tc>
        <w:tc>
          <w:tcPr>
            <w:tcW w:w="997" w:type="dxa"/>
          </w:tcPr>
          <w:p w14:paraId="0D2C0ED4" w14:textId="69079546"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0.7</w:t>
            </w:r>
          </w:p>
        </w:tc>
        <w:tc>
          <w:tcPr>
            <w:tcW w:w="1004" w:type="dxa"/>
          </w:tcPr>
          <w:p w14:paraId="2FA107A4" w14:textId="2F5650D3" w:rsidR="00CD5D8A" w:rsidRDefault="00CD5D8A"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p>
        </w:tc>
        <w:tc>
          <w:tcPr>
            <w:tcW w:w="1004" w:type="dxa"/>
            <w:noWrap/>
            <w:vAlign w:val="center"/>
          </w:tcPr>
          <w:p w14:paraId="1A601390" w14:textId="0410D8AE" w:rsidR="00CD5D8A" w:rsidRPr="00E77F12" w:rsidRDefault="007B2BB5"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4" w:type="dxa"/>
            <w:noWrap/>
            <w:vAlign w:val="center"/>
          </w:tcPr>
          <w:p w14:paraId="72DB3CB9" w14:textId="713FFC7B" w:rsidR="00CD5D8A" w:rsidRPr="00E77F12" w:rsidRDefault="007B2BB5" w:rsidP="00263F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-28.6%</w:t>
            </w:r>
          </w:p>
        </w:tc>
        <w:tc>
          <w:tcPr>
            <w:tcW w:w="1004" w:type="dxa"/>
            <w:noWrap/>
            <w:vAlign w:val="center"/>
          </w:tcPr>
          <w:p w14:paraId="5FB57500" w14:textId="07C66EFD" w:rsidR="00CD5D8A" w:rsidRPr="00E77F12" w:rsidRDefault="007B2BB5" w:rsidP="00263F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CD5D8A" w:rsidRPr="00E77F12" w14:paraId="1CBE060C" w14:textId="77777777" w:rsidTr="00CD5D8A">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EF33B43" w14:textId="77777777" w:rsidR="00CD5D8A" w:rsidRPr="00351DD6" w:rsidRDefault="00CD5D8A" w:rsidP="001524CD">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4" w:type="dxa"/>
            <w:noWrap/>
            <w:vAlign w:val="center"/>
          </w:tcPr>
          <w:p w14:paraId="31BEFDAD" w14:textId="2941C556"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3803.0</w:t>
            </w:r>
          </w:p>
        </w:tc>
        <w:tc>
          <w:tcPr>
            <w:tcW w:w="1004" w:type="dxa"/>
            <w:noWrap/>
            <w:vAlign w:val="center"/>
          </w:tcPr>
          <w:p w14:paraId="071697DD" w14:textId="1EDB6585" w:rsidR="00CD5D8A" w:rsidRPr="00E77F12"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4112.3</w:t>
            </w:r>
          </w:p>
        </w:tc>
        <w:tc>
          <w:tcPr>
            <w:tcW w:w="1003" w:type="dxa"/>
          </w:tcPr>
          <w:p w14:paraId="26146DFD" w14:textId="311A1102"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4146.5</w:t>
            </w:r>
          </w:p>
        </w:tc>
        <w:tc>
          <w:tcPr>
            <w:tcW w:w="997" w:type="dxa"/>
          </w:tcPr>
          <w:p w14:paraId="62E1F681" w14:textId="774523E1"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4046.5</w:t>
            </w:r>
          </w:p>
        </w:tc>
        <w:tc>
          <w:tcPr>
            <w:tcW w:w="1004" w:type="dxa"/>
          </w:tcPr>
          <w:p w14:paraId="05D07A4E" w14:textId="6D510AE7"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4357.2</w:t>
            </w:r>
          </w:p>
        </w:tc>
        <w:tc>
          <w:tcPr>
            <w:tcW w:w="1004" w:type="dxa"/>
            <w:noWrap/>
            <w:vAlign w:val="center"/>
          </w:tcPr>
          <w:p w14:paraId="08CCADBD" w14:textId="68511DB6" w:rsidR="00CD5D8A" w:rsidRPr="00E77F12" w:rsidRDefault="007B2BB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04" w:type="dxa"/>
            <w:noWrap/>
            <w:vAlign w:val="center"/>
          </w:tcPr>
          <w:p w14:paraId="2F31E4D5" w14:textId="5FA2DF71"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7.7%</w:t>
            </w:r>
          </w:p>
        </w:tc>
        <w:tc>
          <w:tcPr>
            <w:tcW w:w="1004" w:type="dxa"/>
            <w:noWrap/>
            <w:vAlign w:val="center"/>
          </w:tcPr>
          <w:p w14:paraId="2824898F" w14:textId="675C763B" w:rsidR="00CD5D8A" w:rsidRPr="00E77F12" w:rsidRDefault="007B2BB5"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14.6%</w:t>
            </w:r>
          </w:p>
        </w:tc>
      </w:tr>
    </w:tbl>
    <w:p w14:paraId="40FABEB2" w14:textId="2253B283" w:rsidR="007374B6" w:rsidRDefault="007374B6" w:rsidP="007374B6">
      <w:pPr>
        <w:jc w:val="center"/>
      </w:pPr>
    </w:p>
    <w:p w14:paraId="6E727F50" w14:textId="77777777" w:rsidR="007374B6" w:rsidRPr="00C15BBE" w:rsidRDefault="007374B6" w:rsidP="007374B6">
      <w:pPr>
        <w:pStyle w:val="Heading2"/>
      </w:pPr>
      <w:r w:rsidRPr="00C15BBE">
        <w:t xml:space="preserve">Credit Hours </w:t>
      </w:r>
      <w:r>
        <w:t>b</w:t>
      </w:r>
      <w:r w:rsidRPr="00C15BBE">
        <w:t>y Degree Level</w:t>
      </w:r>
      <w:r>
        <w:t xml:space="preserve"> (Excludes Early College)</w:t>
      </w:r>
    </w:p>
    <w:tbl>
      <w:tblPr>
        <w:tblStyle w:val="GridTable4-Accent1"/>
        <w:tblW w:w="10790" w:type="dxa"/>
        <w:jc w:val="center"/>
        <w:tblLook w:val="04A0" w:firstRow="1" w:lastRow="0" w:firstColumn="1" w:lastColumn="0" w:noHBand="0" w:noVBand="1"/>
        <w:tblCaption w:val="Credit Hours by Degree Level (Excludes Early College)"/>
      </w:tblPr>
      <w:tblGrid>
        <w:gridCol w:w="2799"/>
        <w:gridCol w:w="1000"/>
        <w:gridCol w:w="1000"/>
        <w:gridCol w:w="999"/>
        <w:gridCol w:w="992"/>
        <w:gridCol w:w="1000"/>
        <w:gridCol w:w="1000"/>
        <w:gridCol w:w="1000"/>
        <w:gridCol w:w="1000"/>
      </w:tblGrid>
      <w:tr w:rsidR="00CD5D8A" w:rsidRPr="0003367A" w14:paraId="4601F943" w14:textId="77777777" w:rsidTr="00CD5D8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398B194C" w14:textId="77777777" w:rsidR="00CD5D8A" w:rsidRPr="00351DD6" w:rsidRDefault="00CD5D8A" w:rsidP="007374B6">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0" w:type="dxa"/>
            <w:noWrap/>
            <w:hideMark/>
          </w:tcPr>
          <w:p w14:paraId="3D8F654E" w14:textId="7B04BF70" w:rsidR="00CD5D8A" w:rsidRPr="00351DD6"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0" w:type="dxa"/>
            <w:noWrap/>
            <w:hideMark/>
          </w:tcPr>
          <w:p w14:paraId="412E2466" w14:textId="75B6264E" w:rsidR="00CD5D8A" w:rsidRPr="00351DD6"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99" w:type="dxa"/>
          </w:tcPr>
          <w:p w14:paraId="39E00543" w14:textId="2FA56770"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2" w:type="dxa"/>
          </w:tcPr>
          <w:p w14:paraId="211011C2" w14:textId="33A11521"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0" w:type="dxa"/>
          </w:tcPr>
          <w:p w14:paraId="027B7EE4" w14:textId="77777777" w:rsidR="00CD5D8A"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4C1106EE" w14:textId="0A819ED6" w:rsidR="00CD5D8A" w:rsidRPr="00AB08D8"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00" w:type="dxa"/>
            <w:hideMark/>
          </w:tcPr>
          <w:p w14:paraId="22372656" w14:textId="1B20956C" w:rsidR="00CD5D8A" w:rsidRPr="00351DD6"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38C67D72" w14:textId="77777777" w:rsidR="00CD5D8A" w:rsidRPr="00351DD6"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31C74DD7" w14:textId="77777777" w:rsidR="00CD5D8A" w:rsidRPr="00351DD6" w:rsidRDefault="00CD5D8A"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CD5D8A" w:rsidRPr="0003367A" w14:paraId="5E3770A5" w14:textId="77777777" w:rsidTr="00CD5D8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4C4561B" w14:textId="77777777" w:rsidR="00CD5D8A" w:rsidRPr="0003367A" w:rsidRDefault="00CD5D8A"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Associate</w:t>
            </w:r>
          </w:p>
        </w:tc>
        <w:tc>
          <w:tcPr>
            <w:tcW w:w="1000" w:type="dxa"/>
            <w:noWrap/>
            <w:vAlign w:val="center"/>
          </w:tcPr>
          <w:p w14:paraId="5180211F" w14:textId="3B619C8B" w:rsidR="00CD5D8A" w:rsidRPr="0003367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1302</w:t>
            </w:r>
          </w:p>
        </w:tc>
        <w:tc>
          <w:tcPr>
            <w:tcW w:w="1000" w:type="dxa"/>
            <w:noWrap/>
            <w:vAlign w:val="center"/>
          </w:tcPr>
          <w:p w14:paraId="3B83956D" w14:textId="4CBED623" w:rsidR="00CD5D8A" w:rsidRPr="0003367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981</w:t>
            </w:r>
          </w:p>
        </w:tc>
        <w:tc>
          <w:tcPr>
            <w:tcW w:w="999" w:type="dxa"/>
          </w:tcPr>
          <w:p w14:paraId="66280A85" w14:textId="416D1F45"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1111</w:t>
            </w:r>
          </w:p>
        </w:tc>
        <w:tc>
          <w:tcPr>
            <w:tcW w:w="992" w:type="dxa"/>
          </w:tcPr>
          <w:p w14:paraId="3232D95C" w14:textId="513F2E1E"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1053</w:t>
            </w:r>
          </w:p>
        </w:tc>
        <w:tc>
          <w:tcPr>
            <w:tcW w:w="1000" w:type="dxa"/>
          </w:tcPr>
          <w:p w14:paraId="778B9E11" w14:textId="23E1C0CB"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932</w:t>
            </w:r>
          </w:p>
        </w:tc>
        <w:tc>
          <w:tcPr>
            <w:tcW w:w="1000" w:type="dxa"/>
            <w:noWrap/>
            <w:vAlign w:val="center"/>
          </w:tcPr>
          <w:p w14:paraId="42085768" w14:textId="7BEEF794" w:rsidR="00CD5D8A" w:rsidRPr="0003367A" w:rsidRDefault="008631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c>
          <w:tcPr>
            <w:tcW w:w="1000" w:type="dxa"/>
            <w:noWrap/>
            <w:vAlign w:val="center"/>
          </w:tcPr>
          <w:p w14:paraId="550DFE55" w14:textId="7357AAB1" w:rsidR="00CD5D8A" w:rsidRPr="0003367A" w:rsidRDefault="008631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-11.5%</w:t>
            </w:r>
          </w:p>
        </w:tc>
        <w:tc>
          <w:tcPr>
            <w:tcW w:w="1000" w:type="dxa"/>
            <w:noWrap/>
            <w:vAlign w:val="center"/>
          </w:tcPr>
          <w:p w14:paraId="14E2DCA5" w14:textId="3EE03777" w:rsidR="00CD5D8A" w:rsidRPr="0003367A" w:rsidRDefault="008631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-28.4%</w:t>
            </w:r>
          </w:p>
        </w:tc>
      </w:tr>
      <w:tr w:rsidR="00CD5D8A" w:rsidRPr="0003367A" w14:paraId="17ED50A1" w14:textId="77777777" w:rsidTr="00CD5D8A">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FE94775" w14:textId="77777777" w:rsidR="00CD5D8A" w:rsidRPr="0003367A" w:rsidRDefault="00CD5D8A"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Baccalaureate</w:t>
            </w:r>
          </w:p>
        </w:tc>
        <w:tc>
          <w:tcPr>
            <w:tcW w:w="1000" w:type="dxa"/>
            <w:noWrap/>
            <w:vAlign w:val="center"/>
          </w:tcPr>
          <w:p w14:paraId="59D3560F" w14:textId="251C622B" w:rsidR="00CD5D8A" w:rsidRPr="0003367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32492</w:t>
            </w:r>
          </w:p>
        </w:tc>
        <w:tc>
          <w:tcPr>
            <w:tcW w:w="1000" w:type="dxa"/>
            <w:noWrap/>
            <w:vAlign w:val="center"/>
          </w:tcPr>
          <w:p w14:paraId="1B996394" w14:textId="71F3DE11" w:rsidR="00CD5D8A" w:rsidRPr="0003367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36265</w:t>
            </w:r>
          </w:p>
        </w:tc>
        <w:tc>
          <w:tcPr>
            <w:tcW w:w="999" w:type="dxa"/>
          </w:tcPr>
          <w:p w14:paraId="1396577E" w14:textId="2B6A29F0" w:rsidR="00CD5D8A" w:rsidRDefault="00CD5D8A" w:rsidP="00E95A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33553</w:t>
            </w:r>
          </w:p>
        </w:tc>
        <w:tc>
          <w:tcPr>
            <w:tcW w:w="992" w:type="dxa"/>
          </w:tcPr>
          <w:p w14:paraId="412915C2" w14:textId="3B532ADC"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33123</w:t>
            </w:r>
          </w:p>
        </w:tc>
        <w:tc>
          <w:tcPr>
            <w:tcW w:w="1000" w:type="dxa"/>
          </w:tcPr>
          <w:p w14:paraId="117ABD3B" w14:textId="36F4AA64" w:rsidR="00CD5D8A" w:rsidRDefault="00CD5D8A"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37436</w:t>
            </w:r>
          </w:p>
        </w:tc>
        <w:tc>
          <w:tcPr>
            <w:tcW w:w="1000" w:type="dxa"/>
            <w:noWrap/>
            <w:vAlign w:val="center"/>
          </w:tcPr>
          <w:p w14:paraId="668DEE58" w14:textId="60F85D66"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66.6%</w:t>
            </w:r>
          </w:p>
        </w:tc>
        <w:tc>
          <w:tcPr>
            <w:tcW w:w="1000" w:type="dxa"/>
            <w:noWrap/>
            <w:vAlign w:val="center"/>
          </w:tcPr>
          <w:p w14:paraId="6DFD8E0B" w14:textId="5716815D"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w:t>
            </w:r>
          </w:p>
        </w:tc>
        <w:tc>
          <w:tcPr>
            <w:tcW w:w="1000" w:type="dxa"/>
            <w:noWrap/>
            <w:vAlign w:val="center"/>
          </w:tcPr>
          <w:p w14:paraId="333F214D" w14:textId="3119D5FF"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15.2%</w:t>
            </w:r>
          </w:p>
        </w:tc>
      </w:tr>
      <w:tr w:rsidR="00CD5D8A" w:rsidRPr="0003367A" w14:paraId="181536B2" w14:textId="77777777" w:rsidTr="00CD5D8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063AF92C" w14:textId="77777777" w:rsidR="00CD5D8A" w:rsidRPr="0003367A" w:rsidRDefault="00CD5D8A"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Undergraduate</w:t>
            </w:r>
          </w:p>
        </w:tc>
        <w:tc>
          <w:tcPr>
            <w:tcW w:w="1000" w:type="dxa"/>
            <w:noWrap/>
            <w:vAlign w:val="center"/>
          </w:tcPr>
          <w:p w14:paraId="5E4EE1C6" w14:textId="2FB40968" w:rsidR="00CD5D8A" w:rsidRPr="0003367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5184</w:t>
            </w:r>
          </w:p>
        </w:tc>
        <w:tc>
          <w:tcPr>
            <w:tcW w:w="1000" w:type="dxa"/>
            <w:noWrap/>
            <w:vAlign w:val="center"/>
          </w:tcPr>
          <w:p w14:paraId="13385B33" w14:textId="59BFBB18" w:rsidR="00CD5D8A" w:rsidRPr="0003367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4278</w:t>
            </w:r>
          </w:p>
        </w:tc>
        <w:tc>
          <w:tcPr>
            <w:tcW w:w="999" w:type="dxa"/>
          </w:tcPr>
          <w:p w14:paraId="6F34CA6F" w14:textId="77923B5B"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3562</w:t>
            </w:r>
          </w:p>
        </w:tc>
        <w:tc>
          <w:tcPr>
            <w:tcW w:w="992" w:type="dxa"/>
          </w:tcPr>
          <w:p w14:paraId="5A3B1850" w14:textId="09B091E2"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3562</w:t>
            </w:r>
          </w:p>
        </w:tc>
        <w:tc>
          <w:tcPr>
            <w:tcW w:w="1000" w:type="dxa"/>
          </w:tcPr>
          <w:p w14:paraId="7CD0F58C" w14:textId="30EA34CC" w:rsidR="00CD5D8A" w:rsidRDefault="00160F55" w:rsidP="00160F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3724</w:t>
            </w:r>
          </w:p>
        </w:tc>
        <w:tc>
          <w:tcPr>
            <w:tcW w:w="1000" w:type="dxa"/>
            <w:noWrap/>
            <w:vAlign w:val="center"/>
          </w:tcPr>
          <w:p w14:paraId="740F6713" w14:textId="44E02C73" w:rsidR="00CD5D8A" w:rsidRPr="0003367A" w:rsidRDefault="00863160"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w:t>
            </w:r>
          </w:p>
        </w:tc>
        <w:tc>
          <w:tcPr>
            <w:tcW w:w="1000" w:type="dxa"/>
            <w:noWrap/>
            <w:vAlign w:val="center"/>
          </w:tcPr>
          <w:p w14:paraId="0DF242E9" w14:textId="532F1C06" w:rsidR="00CD5D8A" w:rsidRPr="0003367A" w:rsidRDefault="00863160"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1000" w:type="dxa"/>
            <w:noWrap/>
            <w:vAlign w:val="center"/>
          </w:tcPr>
          <w:p w14:paraId="21FD93A0" w14:textId="15DCE4E4" w:rsidR="00CD5D8A" w:rsidRPr="0003367A" w:rsidRDefault="00863160"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-28.2%</w:t>
            </w:r>
          </w:p>
        </w:tc>
      </w:tr>
      <w:tr w:rsidR="00CD5D8A" w:rsidRPr="0003367A" w14:paraId="57DAEE25" w14:textId="77777777" w:rsidTr="00CD5D8A">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0E00EC7" w14:textId="77777777" w:rsidR="00CD5D8A" w:rsidRPr="0003367A" w:rsidRDefault="00CD5D8A"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Graduate</w:t>
            </w:r>
          </w:p>
        </w:tc>
        <w:tc>
          <w:tcPr>
            <w:tcW w:w="1000" w:type="dxa"/>
            <w:noWrap/>
            <w:vAlign w:val="center"/>
          </w:tcPr>
          <w:p w14:paraId="6E27461D" w14:textId="10406C65" w:rsidR="00CD5D8A" w:rsidRPr="0003367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8919</w:t>
            </w:r>
          </w:p>
        </w:tc>
        <w:tc>
          <w:tcPr>
            <w:tcW w:w="1000" w:type="dxa"/>
            <w:noWrap/>
            <w:vAlign w:val="center"/>
          </w:tcPr>
          <w:p w14:paraId="73B9BFD7" w14:textId="60F121AE" w:rsidR="00CD5D8A" w:rsidRPr="0003367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10245</w:t>
            </w:r>
          </w:p>
        </w:tc>
        <w:tc>
          <w:tcPr>
            <w:tcW w:w="999" w:type="dxa"/>
          </w:tcPr>
          <w:p w14:paraId="5A4643A2" w14:textId="7AF71314"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12537</w:t>
            </w:r>
          </w:p>
        </w:tc>
        <w:tc>
          <w:tcPr>
            <w:tcW w:w="992" w:type="dxa"/>
          </w:tcPr>
          <w:p w14:paraId="06D1862B" w14:textId="020F694F"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12351</w:t>
            </w:r>
          </w:p>
        </w:tc>
        <w:tc>
          <w:tcPr>
            <w:tcW w:w="1000" w:type="dxa"/>
          </w:tcPr>
          <w:p w14:paraId="12611A90" w14:textId="708E355F" w:rsidR="00CD5D8A" w:rsidRDefault="00CD5D8A"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12474.75</w:t>
            </w:r>
          </w:p>
        </w:tc>
        <w:tc>
          <w:tcPr>
            <w:tcW w:w="1000" w:type="dxa"/>
            <w:noWrap/>
            <w:vAlign w:val="center"/>
          </w:tcPr>
          <w:p w14:paraId="38019E4E" w14:textId="579D8310"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22.2%</w:t>
            </w:r>
          </w:p>
        </w:tc>
        <w:tc>
          <w:tcPr>
            <w:tcW w:w="1000" w:type="dxa"/>
            <w:noWrap/>
            <w:vAlign w:val="center"/>
          </w:tcPr>
          <w:p w14:paraId="3122F246" w14:textId="68219019"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1000" w:type="dxa"/>
            <w:noWrap/>
            <w:vAlign w:val="center"/>
          </w:tcPr>
          <w:p w14:paraId="24B53C66" w14:textId="749D1124"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39.9%</w:t>
            </w:r>
          </w:p>
        </w:tc>
      </w:tr>
      <w:tr w:rsidR="00CD5D8A" w:rsidRPr="0003367A" w14:paraId="15B5FF7C" w14:textId="77777777" w:rsidTr="00CD5D8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04EEDA29" w14:textId="77777777" w:rsidR="00CD5D8A" w:rsidRPr="0003367A" w:rsidRDefault="00CD5D8A"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Graduate</w:t>
            </w:r>
          </w:p>
        </w:tc>
        <w:tc>
          <w:tcPr>
            <w:tcW w:w="1000" w:type="dxa"/>
            <w:noWrap/>
            <w:vAlign w:val="center"/>
          </w:tcPr>
          <w:p w14:paraId="2B22ADF2" w14:textId="2CD75740" w:rsidR="00CD5D8A" w:rsidRPr="0003367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1825</w:t>
            </w:r>
          </w:p>
        </w:tc>
        <w:tc>
          <w:tcPr>
            <w:tcW w:w="1000" w:type="dxa"/>
            <w:noWrap/>
            <w:vAlign w:val="center"/>
          </w:tcPr>
          <w:p w14:paraId="6C77EB10" w14:textId="37636B09" w:rsidR="00CD5D8A" w:rsidRPr="0003367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1771</w:t>
            </w:r>
          </w:p>
        </w:tc>
        <w:tc>
          <w:tcPr>
            <w:tcW w:w="999" w:type="dxa"/>
          </w:tcPr>
          <w:p w14:paraId="3B164FAB" w14:textId="6A670625"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1761</w:t>
            </w:r>
          </w:p>
        </w:tc>
        <w:tc>
          <w:tcPr>
            <w:tcW w:w="992" w:type="dxa"/>
          </w:tcPr>
          <w:p w14:paraId="4C499F62" w14:textId="48DD8ED7"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1396</w:t>
            </w:r>
          </w:p>
        </w:tc>
        <w:tc>
          <w:tcPr>
            <w:tcW w:w="1000" w:type="dxa"/>
          </w:tcPr>
          <w:p w14:paraId="14EB25C7" w14:textId="53AA1342" w:rsidR="00CD5D8A" w:rsidRDefault="00CD5D8A"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1447.75</w:t>
            </w:r>
          </w:p>
        </w:tc>
        <w:tc>
          <w:tcPr>
            <w:tcW w:w="1000" w:type="dxa"/>
            <w:noWrap/>
            <w:vAlign w:val="center"/>
          </w:tcPr>
          <w:p w14:paraId="4F81AFF6" w14:textId="417FDEE5" w:rsidR="00CD5D8A" w:rsidRPr="0003367A" w:rsidRDefault="00863160"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c>
          <w:tcPr>
            <w:tcW w:w="1000" w:type="dxa"/>
            <w:noWrap/>
            <w:vAlign w:val="center"/>
          </w:tcPr>
          <w:p w14:paraId="3D48409E" w14:textId="5DC56DA2" w:rsidR="00CD5D8A" w:rsidRPr="0003367A" w:rsidRDefault="00863160"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w:t>
            </w:r>
          </w:p>
        </w:tc>
        <w:tc>
          <w:tcPr>
            <w:tcW w:w="1000" w:type="dxa"/>
            <w:noWrap/>
            <w:vAlign w:val="center"/>
          </w:tcPr>
          <w:p w14:paraId="17E3B57B" w14:textId="2C060F5C" w:rsidR="00CD5D8A" w:rsidRPr="0003367A" w:rsidRDefault="00863160"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r>
      <w:tr w:rsidR="00CD5D8A" w:rsidRPr="0003367A" w14:paraId="15E93D65" w14:textId="77777777" w:rsidTr="00CD5D8A">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216FCAF" w14:textId="77777777" w:rsidR="00CD5D8A" w:rsidRPr="0003367A" w:rsidRDefault="00CD5D8A"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Law</w:t>
            </w:r>
          </w:p>
        </w:tc>
        <w:tc>
          <w:tcPr>
            <w:tcW w:w="1000" w:type="dxa"/>
            <w:noWrap/>
            <w:vAlign w:val="center"/>
          </w:tcPr>
          <w:p w14:paraId="42E0A0E5" w14:textId="4EC3DBB0" w:rsidR="00CD5D8A" w:rsidRPr="0003367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289</w:t>
            </w:r>
          </w:p>
        </w:tc>
        <w:tc>
          <w:tcPr>
            <w:tcW w:w="1000" w:type="dxa"/>
            <w:noWrap/>
            <w:vAlign w:val="center"/>
          </w:tcPr>
          <w:p w14:paraId="3E893E11" w14:textId="1BB0A753" w:rsidR="00CD5D8A" w:rsidRPr="0003367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264</w:t>
            </w:r>
          </w:p>
        </w:tc>
        <w:tc>
          <w:tcPr>
            <w:tcW w:w="999" w:type="dxa"/>
          </w:tcPr>
          <w:p w14:paraId="7A076169" w14:textId="4546CF83"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w:t>
            </w:r>
          </w:p>
        </w:tc>
        <w:tc>
          <w:tcPr>
            <w:tcW w:w="992" w:type="dxa"/>
          </w:tcPr>
          <w:p w14:paraId="6D85671F" w14:textId="48D3E662"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187</w:t>
            </w:r>
          </w:p>
        </w:tc>
        <w:tc>
          <w:tcPr>
            <w:tcW w:w="1000" w:type="dxa"/>
          </w:tcPr>
          <w:p w14:paraId="6C656890" w14:textId="70B492F2" w:rsidR="00CD5D8A" w:rsidRDefault="00CD5D8A"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173</w:t>
            </w:r>
          </w:p>
        </w:tc>
        <w:tc>
          <w:tcPr>
            <w:tcW w:w="1000" w:type="dxa"/>
            <w:noWrap/>
            <w:vAlign w:val="center"/>
          </w:tcPr>
          <w:p w14:paraId="321EF9F4" w14:textId="092F9878"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1000" w:type="dxa"/>
            <w:noWrap/>
            <w:vAlign w:val="center"/>
          </w:tcPr>
          <w:p w14:paraId="6967CF11" w14:textId="057C433D"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w:t>
            </w:r>
          </w:p>
        </w:tc>
        <w:tc>
          <w:tcPr>
            <w:tcW w:w="1000" w:type="dxa"/>
            <w:noWrap/>
            <w:vAlign w:val="center"/>
          </w:tcPr>
          <w:p w14:paraId="4E7FBFAD" w14:textId="588F327C"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-40.1%</w:t>
            </w:r>
          </w:p>
        </w:tc>
      </w:tr>
      <w:tr w:rsidR="00CD5D8A" w:rsidRPr="0003367A" w14:paraId="1D262391" w14:textId="77777777" w:rsidTr="00CD5D8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2FE51499" w14:textId="77777777" w:rsidR="00CD5D8A" w:rsidRPr="0003367A" w:rsidRDefault="00CD5D8A"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Law</w:t>
            </w:r>
          </w:p>
        </w:tc>
        <w:tc>
          <w:tcPr>
            <w:tcW w:w="1000" w:type="dxa"/>
            <w:noWrap/>
            <w:vAlign w:val="center"/>
          </w:tcPr>
          <w:p w14:paraId="4783A06A" w14:textId="17344870" w:rsidR="00CD5D8A" w:rsidRPr="0003367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0" w:type="dxa"/>
            <w:noWrap/>
            <w:vAlign w:val="center"/>
          </w:tcPr>
          <w:p w14:paraId="1FADDB3A" w14:textId="34C9B9F5" w:rsidR="00CD5D8A" w:rsidRPr="0003367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99" w:type="dxa"/>
          </w:tcPr>
          <w:p w14:paraId="57651953" w14:textId="04F9EC77"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992" w:type="dxa"/>
          </w:tcPr>
          <w:p w14:paraId="631653AB" w14:textId="59A310DA" w:rsidR="00CD5D8A" w:rsidRDefault="00CD5D8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p>
        </w:tc>
        <w:tc>
          <w:tcPr>
            <w:tcW w:w="1000" w:type="dxa"/>
          </w:tcPr>
          <w:p w14:paraId="26F5A965" w14:textId="771BFD17" w:rsidR="00CD5D8A" w:rsidRDefault="00CD5D8A"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1000" w:type="dxa"/>
            <w:noWrap/>
            <w:vAlign w:val="center"/>
          </w:tcPr>
          <w:p w14:paraId="6BBFF5F1" w14:textId="274EC513" w:rsidR="00CD5D8A" w:rsidRPr="0003367A" w:rsidRDefault="00863160"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0" w:type="dxa"/>
            <w:noWrap/>
            <w:vAlign w:val="center"/>
          </w:tcPr>
          <w:p w14:paraId="3E4B0F65" w14:textId="1AD692A8" w:rsidR="00CD5D8A" w:rsidRPr="0003367A" w:rsidRDefault="008631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-27.3%</w:t>
            </w:r>
          </w:p>
        </w:tc>
        <w:tc>
          <w:tcPr>
            <w:tcW w:w="1000" w:type="dxa"/>
            <w:noWrap/>
            <w:vAlign w:val="center"/>
          </w:tcPr>
          <w:p w14:paraId="609A5E72" w14:textId="5EB0F629" w:rsidR="00CD5D8A" w:rsidRPr="0003367A" w:rsidRDefault="008631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CD5D8A" w:rsidRPr="0003367A" w14:paraId="4C561DAB" w14:textId="77777777" w:rsidTr="00CD5D8A">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B2F3795" w14:textId="77777777" w:rsidR="00CD5D8A" w:rsidRPr="00351DD6" w:rsidRDefault="00CD5D8A" w:rsidP="001524CD">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0" w:type="dxa"/>
            <w:noWrap/>
            <w:vAlign w:val="center"/>
          </w:tcPr>
          <w:p w14:paraId="48B3494F" w14:textId="41E32AED" w:rsidR="00CD5D8A" w:rsidRPr="0003367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50007</w:t>
            </w:r>
          </w:p>
        </w:tc>
        <w:tc>
          <w:tcPr>
            <w:tcW w:w="1000" w:type="dxa"/>
            <w:noWrap/>
            <w:vAlign w:val="center"/>
          </w:tcPr>
          <w:p w14:paraId="21104919" w14:textId="5FF3E93C" w:rsidR="00CD5D8A" w:rsidRPr="0003367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53803</w:t>
            </w:r>
          </w:p>
        </w:tc>
        <w:tc>
          <w:tcPr>
            <w:tcW w:w="999" w:type="dxa"/>
          </w:tcPr>
          <w:p w14:paraId="200205EF" w14:textId="3210DCCC"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52777</w:t>
            </w:r>
          </w:p>
        </w:tc>
        <w:tc>
          <w:tcPr>
            <w:tcW w:w="992" w:type="dxa"/>
          </w:tcPr>
          <w:p w14:paraId="64AD5AFE" w14:textId="7C74B395" w:rsidR="00CD5D8A" w:rsidRDefault="00CD5D8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00" w:type="dxa"/>
          </w:tcPr>
          <w:p w14:paraId="264F1C1B" w14:textId="31EBF608" w:rsidR="00CD5D8A" w:rsidRDefault="00160F55" w:rsidP="00160F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56195.5</w:t>
            </w:r>
          </w:p>
        </w:tc>
        <w:tc>
          <w:tcPr>
            <w:tcW w:w="1000" w:type="dxa"/>
            <w:noWrap/>
            <w:vAlign w:val="center"/>
          </w:tcPr>
          <w:p w14:paraId="08D0FF0E" w14:textId="2C44D6AD" w:rsidR="00CD5D8A" w:rsidRPr="0003367A" w:rsidRDefault="008631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00" w:type="dxa"/>
            <w:noWrap/>
            <w:vAlign w:val="center"/>
          </w:tcPr>
          <w:p w14:paraId="54D56DB0" w14:textId="5764F524"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8.7%</w:t>
            </w:r>
          </w:p>
        </w:tc>
        <w:tc>
          <w:tcPr>
            <w:tcW w:w="1000" w:type="dxa"/>
            <w:noWrap/>
            <w:vAlign w:val="center"/>
          </w:tcPr>
          <w:p w14:paraId="1ADDDC38" w14:textId="15EC6716" w:rsidR="00CD5D8A" w:rsidRPr="0003367A" w:rsidRDefault="00863160"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12.4%</w:t>
            </w:r>
          </w:p>
        </w:tc>
      </w:tr>
    </w:tbl>
    <w:p w14:paraId="5B490D44" w14:textId="1C8EBD7A" w:rsidR="00846996" w:rsidRDefault="00846996" w:rsidP="00D24CD0">
      <w:pPr>
        <w:jc w:val="center"/>
      </w:pPr>
    </w:p>
    <w:p w14:paraId="2B07A7A5" w14:textId="5FB732DD" w:rsidR="00846996" w:rsidRDefault="00846996" w:rsidP="00D24CD0">
      <w:pPr>
        <w:jc w:val="center"/>
      </w:pPr>
    </w:p>
    <w:p w14:paraId="122744E5" w14:textId="078ABB4B" w:rsidR="00846996" w:rsidRDefault="00846996" w:rsidP="00D24CD0">
      <w:pPr>
        <w:jc w:val="center"/>
      </w:pPr>
    </w:p>
    <w:p w14:paraId="703FE544" w14:textId="5E4B444F" w:rsidR="00846996" w:rsidRDefault="00846996" w:rsidP="00D24CD0">
      <w:pPr>
        <w:jc w:val="center"/>
      </w:pPr>
    </w:p>
    <w:p w14:paraId="0888660A" w14:textId="73BF5137" w:rsidR="00846996" w:rsidRDefault="00846996" w:rsidP="00D24CD0">
      <w:pPr>
        <w:jc w:val="center"/>
      </w:pPr>
    </w:p>
    <w:p w14:paraId="0D9BA50B" w14:textId="2717466D" w:rsidR="00846996" w:rsidRDefault="00846996" w:rsidP="00D24CD0">
      <w:pPr>
        <w:jc w:val="center"/>
      </w:pPr>
    </w:p>
    <w:p w14:paraId="42F59C9D" w14:textId="638604C8" w:rsidR="00846996" w:rsidRDefault="00846996" w:rsidP="00D24CD0">
      <w:pPr>
        <w:jc w:val="center"/>
      </w:pPr>
    </w:p>
    <w:p w14:paraId="3A26BF48" w14:textId="77777777" w:rsidR="00351DD6" w:rsidRDefault="00351DD6" w:rsidP="00103C05">
      <w:pPr>
        <w:jc w:val="center"/>
        <w:rPr>
          <w:b/>
          <w:sz w:val="20"/>
        </w:rPr>
      </w:pPr>
    </w:p>
    <w:p w14:paraId="386A61D2" w14:textId="77777777" w:rsidR="00351DD6" w:rsidRDefault="00351DD6" w:rsidP="00103C05">
      <w:pPr>
        <w:jc w:val="center"/>
        <w:rPr>
          <w:b/>
          <w:sz w:val="20"/>
        </w:rPr>
      </w:pPr>
    </w:p>
    <w:p w14:paraId="2AC78993" w14:textId="77777777" w:rsidR="007374B6" w:rsidRDefault="007374B6" w:rsidP="00103C05">
      <w:pPr>
        <w:jc w:val="center"/>
        <w:rPr>
          <w:b/>
          <w:sz w:val="20"/>
        </w:rPr>
      </w:pPr>
    </w:p>
    <w:p w14:paraId="1EA2BCA3" w14:textId="77777777" w:rsidR="007374B6" w:rsidRDefault="007374B6" w:rsidP="00103C05">
      <w:pPr>
        <w:jc w:val="center"/>
        <w:rPr>
          <w:b/>
          <w:sz w:val="20"/>
        </w:rPr>
      </w:pPr>
    </w:p>
    <w:p w14:paraId="7598BE8F" w14:textId="77777777" w:rsidR="007374B6" w:rsidRDefault="007374B6" w:rsidP="00103C05">
      <w:pPr>
        <w:jc w:val="center"/>
        <w:rPr>
          <w:b/>
          <w:sz w:val="20"/>
        </w:rPr>
      </w:pPr>
    </w:p>
    <w:p w14:paraId="6BF106F2" w14:textId="77777777" w:rsidR="007374B6" w:rsidRDefault="007374B6" w:rsidP="00103C05">
      <w:pPr>
        <w:jc w:val="center"/>
        <w:rPr>
          <w:b/>
          <w:sz w:val="20"/>
        </w:rPr>
      </w:pPr>
    </w:p>
    <w:p w14:paraId="783934F4" w14:textId="45B15F7D" w:rsidR="007374B6" w:rsidRDefault="007374B6" w:rsidP="00103C05">
      <w:pPr>
        <w:jc w:val="center"/>
        <w:rPr>
          <w:b/>
          <w:sz w:val="20"/>
        </w:rPr>
      </w:pPr>
    </w:p>
    <w:p w14:paraId="40A91926" w14:textId="77777777" w:rsidR="007374B6" w:rsidRDefault="007374B6" w:rsidP="00103C05">
      <w:pPr>
        <w:jc w:val="center"/>
        <w:rPr>
          <w:b/>
          <w:sz w:val="20"/>
        </w:rPr>
      </w:pPr>
    </w:p>
    <w:p w14:paraId="260BD275" w14:textId="22A6E251" w:rsidR="006066E5" w:rsidRDefault="00464ADA" w:rsidP="00285749">
      <w:r>
        <w:rPr>
          <w:noProof/>
        </w:rPr>
        <w:drawing>
          <wp:inline distT="0" distB="0" distL="0" distR="0" wp14:anchorId="77450162" wp14:editId="152CDC23">
            <wp:extent cx="6680200" cy="2336800"/>
            <wp:effectExtent l="0" t="0" r="6350" b="6350"/>
            <wp:docPr id="13" name="Chart 13" descr="TOTAL HEADCOUNT BY DEGREE LEVEL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C23ABE" w14:textId="77777777" w:rsidR="00E84A95" w:rsidRDefault="00E84A95" w:rsidP="00285749"/>
    <w:p w14:paraId="2E95A813" w14:textId="1A1CF37C" w:rsidR="006066E5" w:rsidRDefault="00464ADA" w:rsidP="006066E5">
      <w:pPr>
        <w:jc w:val="center"/>
        <w:rPr>
          <w:b/>
          <w:sz w:val="20"/>
        </w:rPr>
      </w:pPr>
      <w:r>
        <w:rPr>
          <w:noProof/>
        </w:rPr>
        <w:drawing>
          <wp:inline distT="0" distB="0" distL="0" distR="0" wp14:anchorId="63B59BCF" wp14:editId="69ADA9D5">
            <wp:extent cx="6508750" cy="2724150"/>
            <wp:effectExtent l="0" t="0" r="6350" b="0"/>
            <wp:docPr id="22" name="Chart 22" descr="TOTAL FTE BY DEGREE LEVEL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01C7E2CE" w:rsidR="00D24CD0" w:rsidRDefault="00464ADA" w:rsidP="00D24CD0">
      <w:pPr>
        <w:jc w:val="center"/>
      </w:pPr>
      <w:r>
        <w:rPr>
          <w:noProof/>
        </w:rPr>
        <w:drawing>
          <wp:inline distT="0" distB="0" distL="0" distR="0" wp14:anchorId="6C54AABD" wp14:editId="153C8F24">
            <wp:extent cx="6515100" cy="2882900"/>
            <wp:effectExtent l="0" t="0" r="0" b="12700"/>
            <wp:docPr id="24" name="Chart 24" descr="TOTAL CREDIT HOURS BY DEGREE LEVEL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C80B9" w14:textId="6B9D64A6" w:rsidR="002E56A1" w:rsidRPr="000C7FF8" w:rsidRDefault="000C7FF8" w:rsidP="000C7FF8">
      <w:pPr>
        <w:pStyle w:val="Heading1"/>
      </w:pPr>
      <w:bookmarkStart w:id="15" w:name="_Toc20489090"/>
      <w:bookmarkStart w:id="16" w:name="_Toc83823493"/>
      <w:r w:rsidRPr="000C7FF8">
        <w:lastRenderedPageBreak/>
        <w:t>Headcount by Student Level and Tuition Residency</w:t>
      </w:r>
      <w:bookmarkEnd w:id="15"/>
      <w:bookmarkEnd w:id="16"/>
    </w:p>
    <w:p w14:paraId="77F6F81D" w14:textId="77777777" w:rsidR="00646867" w:rsidRPr="000C7FF8" w:rsidRDefault="00646867" w:rsidP="00646867">
      <w:pPr>
        <w:pStyle w:val="Heading2"/>
      </w:pPr>
      <w:r w:rsidRPr="000C7FF8">
        <w:t>Undergraduate Headcount</w:t>
      </w:r>
      <w:r>
        <w:t xml:space="preserve"> </w:t>
      </w:r>
      <w:r w:rsidRPr="000C7FF8">
        <w:t>by Tuition Residency</w:t>
      </w:r>
      <w:r>
        <w:t xml:space="preserve"> (Excludes Early College)</w:t>
      </w:r>
    </w:p>
    <w:tbl>
      <w:tblPr>
        <w:tblStyle w:val="GridTable4-Accent1"/>
        <w:tblW w:w="10779" w:type="dxa"/>
        <w:jc w:val="center"/>
        <w:tblLook w:val="04A0" w:firstRow="1" w:lastRow="0" w:firstColumn="1" w:lastColumn="0" w:noHBand="0" w:noVBand="1"/>
        <w:tblCaption w:val="Undergraduate Headcount by Tuition Residency (Excludes Early College)"/>
      </w:tblPr>
      <w:tblGrid>
        <w:gridCol w:w="2708"/>
        <w:gridCol w:w="1010"/>
        <w:gridCol w:w="1010"/>
        <w:gridCol w:w="1009"/>
        <w:gridCol w:w="1002"/>
        <w:gridCol w:w="1010"/>
        <w:gridCol w:w="1010"/>
        <w:gridCol w:w="1010"/>
        <w:gridCol w:w="1010"/>
      </w:tblGrid>
      <w:tr w:rsidR="00AA79C7" w:rsidRPr="006D5E8C" w14:paraId="7B2DAF25" w14:textId="77777777" w:rsidTr="00AA79C7">
        <w:trPr>
          <w:cnfStyle w:val="100000000000" w:firstRow="1" w:lastRow="0" w:firstColumn="0" w:lastColumn="0" w:oddVBand="0" w:evenVBand="0" w:oddHBand="0" w:evenHBand="0" w:firstRowFirstColumn="0" w:firstRowLastColumn="0" w:lastRowFirstColumn="0" w:lastRowLastColumn="0"/>
          <w:trHeight w:val="512"/>
          <w:tblHeader/>
          <w:jc w:val="center"/>
        </w:trPr>
        <w:tc>
          <w:tcPr>
            <w:cnfStyle w:val="001000000000" w:firstRow="0" w:lastRow="0" w:firstColumn="1" w:lastColumn="0" w:oddVBand="0" w:evenVBand="0" w:oddHBand="0" w:evenHBand="0" w:firstRowFirstColumn="0" w:firstRowLastColumn="0" w:lastRowFirstColumn="0" w:lastRowLastColumn="0"/>
            <w:tcW w:w="2708" w:type="dxa"/>
            <w:hideMark/>
          </w:tcPr>
          <w:p w14:paraId="5899724F" w14:textId="77777777" w:rsidR="00AA79C7" w:rsidRPr="006D5E8C" w:rsidRDefault="00AA79C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0" w:type="dxa"/>
            <w:hideMark/>
          </w:tcPr>
          <w:p w14:paraId="6B470EBF" w14:textId="2F344086" w:rsidR="00AA79C7" w:rsidRPr="00D33F76"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0" w:type="dxa"/>
            <w:hideMark/>
          </w:tcPr>
          <w:p w14:paraId="200D9D04" w14:textId="3B4A2628" w:rsidR="00AA79C7" w:rsidRPr="00D33F76"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9" w:type="dxa"/>
          </w:tcPr>
          <w:p w14:paraId="44C0B311" w14:textId="20B266FC"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02" w:type="dxa"/>
          </w:tcPr>
          <w:p w14:paraId="34928D1E" w14:textId="05974EBB"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10" w:type="dxa"/>
          </w:tcPr>
          <w:p w14:paraId="11851EDB" w14:textId="77777777" w:rsidR="00AA79C7"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67A267C1" w14:textId="21B7C8B9"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10" w:type="dxa"/>
            <w:hideMark/>
          </w:tcPr>
          <w:p w14:paraId="454D5E05" w14:textId="2A82667C"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0" w:type="dxa"/>
            <w:hideMark/>
          </w:tcPr>
          <w:p w14:paraId="441CCF2A" w14:textId="77777777"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0" w:type="dxa"/>
            <w:hideMark/>
          </w:tcPr>
          <w:p w14:paraId="204466EF" w14:textId="77777777"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AA79C7" w:rsidRPr="000E6809" w14:paraId="61E7677C" w14:textId="77777777" w:rsidTr="00AA79C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hideMark/>
          </w:tcPr>
          <w:p w14:paraId="22A513DB"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0" w:type="dxa"/>
            <w:noWrap/>
            <w:vAlign w:val="center"/>
          </w:tcPr>
          <w:p w14:paraId="4069E18C" w14:textId="2F154630" w:rsidR="00AA79C7" w:rsidRPr="000E6809"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5839</w:t>
            </w:r>
          </w:p>
        </w:tc>
        <w:tc>
          <w:tcPr>
            <w:tcW w:w="1010" w:type="dxa"/>
            <w:noWrap/>
            <w:vAlign w:val="center"/>
          </w:tcPr>
          <w:p w14:paraId="38FE9479" w14:textId="5DFF05BD" w:rsidR="00AA79C7" w:rsidRPr="000E6809"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5626</w:t>
            </w:r>
          </w:p>
        </w:tc>
        <w:tc>
          <w:tcPr>
            <w:tcW w:w="1009" w:type="dxa"/>
          </w:tcPr>
          <w:p w14:paraId="07B567AD" w14:textId="2AB3F32D" w:rsidR="00AA79C7" w:rsidRPr="000E6809"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4909</w:t>
            </w:r>
          </w:p>
        </w:tc>
        <w:tc>
          <w:tcPr>
            <w:tcW w:w="1002" w:type="dxa"/>
          </w:tcPr>
          <w:p w14:paraId="2FFD6DD7" w14:textId="33DBF3AA"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4698</w:t>
            </w:r>
          </w:p>
        </w:tc>
        <w:tc>
          <w:tcPr>
            <w:tcW w:w="1010" w:type="dxa"/>
          </w:tcPr>
          <w:p w14:paraId="4D688CF0" w14:textId="1B5E46B6"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4570</w:t>
            </w:r>
          </w:p>
        </w:tc>
        <w:tc>
          <w:tcPr>
            <w:tcW w:w="1010" w:type="dxa"/>
            <w:noWrap/>
            <w:vAlign w:val="center"/>
          </w:tcPr>
          <w:p w14:paraId="1992ACEB" w14:textId="585D7409" w:rsidR="00AA79C7" w:rsidRPr="000E6809" w:rsidRDefault="00624E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68.5%</w:t>
            </w:r>
          </w:p>
        </w:tc>
        <w:tc>
          <w:tcPr>
            <w:tcW w:w="1010" w:type="dxa"/>
            <w:noWrap/>
            <w:vAlign w:val="center"/>
          </w:tcPr>
          <w:p w14:paraId="2B00675F" w14:textId="19D603B8" w:rsidR="00AA79C7" w:rsidRPr="000E6809" w:rsidRDefault="00624E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p>
        </w:tc>
        <w:tc>
          <w:tcPr>
            <w:tcW w:w="1010" w:type="dxa"/>
            <w:noWrap/>
            <w:vAlign w:val="center"/>
          </w:tcPr>
          <w:p w14:paraId="498A8399" w14:textId="2ECBA79E" w:rsidR="00AA79C7" w:rsidRPr="000E6809" w:rsidRDefault="00624E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-21.7%</w:t>
            </w:r>
          </w:p>
        </w:tc>
      </w:tr>
      <w:tr w:rsidR="00AA79C7" w:rsidRPr="000E6809" w14:paraId="7201132C" w14:textId="77777777" w:rsidTr="00AA79C7">
        <w:trPr>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hideMark/>
          </w:tcPr>
          <w:p w14:paraId="0579F743"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0" w:type="dxa"/>
            <w:noWrap/>
            <w:vAlign w:val="center"/>
          </w:tcPr>
          <w:p w14:paraId="3BA34EAB" w14:textId="1229C437" w:rsidR="00AA79C7" w:rsidRPr="000E6809"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1018</w:t>
            </w:r>
          </w:p>
        </w:tc>
        <w:tc>
          <w:tcPr>
            <w:tcW w:w="1010" w:type="dxa"/>
            <w:noWrap/>
            <w:vAlign w:val="center"/>
          </w:tcPr>
          <w:p w14:paraId="030DD37C" w14:textId="5D61B6AD" w:rsidR="00AA79C7" w:rsidRPr="000E6809"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1003</w:t>
            </w:r>
          </w:p>
        </w:tc>
        <w:tc>
          <w:tcPr>
            <w:tcW w:w="1009" w:type="dxa"/>
          </w:tcPr>
          <w:p w14:paraId="0965694A" w14:textId="3E6393E7" w:rsidR="00AA79C7" w:rsidRPr="000E6809"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962</w:t>
            </w:r>
          </w:p>
        </w:tc>
        <w:tc>
          <w:tcPr>
            <w:tcW w:w="1002" w:type="dxa"/>
          </w:tcPr>
          <w:p w14:paraId="460E11A3" w14:textId="07D45C4A"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921</w:t>
            </w:r>
          </w:p>
        </w:tc>
        <w:tc>
          <w:tcPr>
            <w:tcW w:w="1010" w:type="dxa"/>
          </w:tcPr>
          <w:p w14:paraId="24EE5AF8" w14:textId="10488C45" w:rsidR="00AA79C7" w:rsidRDefault="00AA79C7"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921</w:t>
            </w:r>
          </w:p>
        </w:tc>
        <w:tc>
          <w:tcPr>
            <w:tcW w:w="1010" w:type="dxa"/>
            <w:noWrap/>
            <w:vAlign w:val="center"/>
          </w:tcPr>
          <w:p w14:paraId="4476FBF6" w14:textId="2C4ACE08"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w:t>
            </w:r>
          </w:p>
        </w:tc>
        <w:tc>
          <w:tcPr>
            <w:tcW w:w="1010" w:type="dxa"/>
            <w:noWrap/>
            <w:vAlign w:val="center"/>
          </w:tcPr>
          <w:p w14:paraId="23ACE3E3" w14:textId="4576565F"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10" w:type="dxa"/>
            <w:noWrap/>
            <w:vAlign w:val="center"/>
          </w:tcPr>
          <w:p w14:paraId="3AAF4BF0" w14:textId="6CDD7F0D"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-9.5%</w:t>
            </w:r>
          </w:p>
        </w:tc>
      </w:tr>
      <w:tr w:rsidR="00AA79C7" w:rsidRPr="000E6809" w14:paraId="5D445FF2" w14:textId="77777777" w:rsidTr="00AA79C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tcPr>
          <w:p w14:paraId="2E4968C9" w14:textId="77777777" w:rsidR="00AA79C7" w:rsidRPr="006D5E8C" w:rsidRDefault="00AA79C7"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0" w:type="dxa"/>
            <w:noWrap/>
            <w:vAlign w:val="center"/>
          </w:tcPr>
          <w:p w14:paraId="3CA5E9A2" w14:textId="25AB6C33"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148</w:t>
            </w:r>
          </w:p>
        </w:tc>
        <w:tc>
          <w:tcPr>
            <w:tcW w:w="1010" w:type="dxa"/>
            <w:noWrap/>
            <w:vAlign w:val="center"/>
          </w:tcPr>
          <w:p w14:paraId="4400AF49" w14:textId="10ADA516"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c>
          <w:tcPr>
            <w:tcW w:w="1009" w:type="dxa"/>
          </w:tcPr>
          <w:p w14:paraId="13635121" w14:textId="1762B7B7"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c>
          <w:tcPr>
            <w:tcW w:w="1002" w:type="dxa"/>
          </w:tcPr>
          <w:p w14:paraId="13010BA8" w14:textId="48640A5B"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w:t>
            </w:r>
          </w:p>
        </w:tc>
        <w:tc>
          <w:tcPr>
            <w:tcW w:w="1010" w:type="dxa"/>
          </w:tcPr>
          <w:p w14:paraId="013CFEDC" w14:textId="608B8116" w:rsidR="00AA79C7" w:rsidRDefault="00AA79C7"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w:t>
            </w:r>
          </w:p>
        </w:tc>
        <w:tc>
          <w:tcPr>
            <w:tcW w:w="1010" w:type="dxa"/>
            <w:noWrap/>
            <w:vAlign w:val="center"/>
          </w:tcPr>
          <w:p w14:paraId="69516FA4" w14:textId="0AD72A45" w:rsidR="00AA79C7" w:rsidRDefault="00624E60"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0" w:type="dxa"/>
            <w:noWrap/>
            <w:vAlign w:val="center"/>
          </w:tcPr>
          <w:p w14:paraId="7434C489" w14:textId="12757A41" w:rsidR="00AA79C7" w:rsidRDefault="00624E60"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-23.5%</w:t>
            </w:r>
          </w:p>
        </w:tc>
        <w:tc>
          <w:tcPr>
            <w:tcW w:w="1010" w:type="dxa"/>
            <w:noWrap/>
            <w:vAlign w:val="center"/>
          </w:tcPr>
          <w:p w14:paraId="2764B36F" w14:textId="790A4BE5" w:rsidR="00AA79C7" w:rsidRDefault="00624E60"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-38.5%</w:t>
            </w:r>
          </w:p>
        </w:tc>
      </w:tr>
      <w:tr w:rsidR="00AA79C7" w:rsidRPr="000E6809" w14:paraId="1834DC62" w14:textId="77777777" w:rsidTr="00AA79C7">
        <w:trPr>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hideMark/>
          </w:tcPr>
          <w:p w14:paraId="2321B0B7"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0" w:type="dxa"/>
            <w:noWrap/>
            <w:vAlign w:val="center"/>
          </w:tcPr>
          <w:p w14:paraId="6AE964DC" w14:textId="440E3FFE" w:rsidR="00AA79C7" w:rsidRPr="000E6809"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w:t>
            </w:r>
          </w:p>
        </w:tc>
        <w:tc>
          <w:tcPr>
            <w:tcW w:w="1010" w:type="dxa"/>
            <w:noWrap/>
            <w:vAlign w:val="center"/>
          </w:tcPr>
          <w:p w14:paraId="16CF2EC1" w14:textId="0FAAC689" w:rsidR="00AA79C7" w:rsidRPr="000E6809"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w:t>
            </w:r>
          </w:p>
        </w:tc>
        <w:tc>
          <w:tcPr>
            <w:tcW w:w="1009" w:type="dxa"/>
          </w:tcPr>
          <w:p w14:paraId="095FF5D2" w14:textId="71DEB2AB" w:rsidR="00AA79C7" w:rsidRPr="000E6809"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w:t>
            </w:r>
          </w:p>
        </w:tc>
        <w:tc>
          <w:tcPr>
            <w:tcW w:w="1002" w:type="dxa"/>
          </w:tcPr>
          <w:p w14:paraId="7F6EF4BD" w14:textId="5F8B0C78"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169</w:t>
            </w:r>
          </w:p>
        </w:tc>
        <w:tc>
          <w:tcPr>
            <w:tcW w:w="1010" w:type="dxa"/>
          </w:tcPr>
          <w:p w14:paraId="4630B433" w14:textId="3FD2735A" w:rsidR="00AA79C7" w:rsidRDefault="00AA79C7"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w:t>
            </w:r>
          </w:p>
        </w:tc>
        <w:tc>
          <w:tcPr>
            <w:tcW w:w="1010" w:type="dxa"/>
            <w:noWrap/>
            <w:vAlign w:val="center"/>
          </w:tcPr>
          <w:p w14:paraId="25416C12" w14:textId="69F205FA"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1010" w:type="dxa"/>
            <w:noWrap/>
            <w:vAlign w:val="center"/>
          </w:tcPr>
          <w:p w14:paraId="59DBACBA" w14:textId="31ACC3EA"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w:t>
            </w:r>
          </w:p>
        </w:tc>
        <w:tc>
          <w:tcPr>
            <w:tcW w:w="1010" w:type="dxa"/>
            <w:noWrap/>
            <w:vAlign w:val="center"/>
          </w:tcPr>
          <w:p w14:paraId="5B7E52A1" w14:textId="4B375B86"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r>
      <w:tr w:rsidR="00AA79C7" w:rsidRPr="000E6809" w14:paraId="1A6A5683" w14:textId="77777777" w:rsidTr="00AA79C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tcPr>
          <w:p w14:paraId="3EF752AD" w14:textId="77777777" w:rsidR="00AA79C7" w:rsidRDefault="00AA79C7"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0" w:type="dxa"/>
            <w:noWrap/>
            <w:vAlign w:val="center"/>
          </w:tcPr>
          <w:p w14:paraId="13B54BBE" w14:textId="169629B6"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1010" w:type="dxa"/>
            <w:noWrap/>
            <w:vAlign w:val="center"/>
          </w:tcPr>
          <w:p w14:paraId="2D276609" w14:textId="7F10AC1E"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w:t>
            </w:r>
          </w:p>
        </w:tc>
        <w:tc>
          <w:tcPr>
            <w:tcW w:w="1009" w:type="dxa"/>
          </w:tcPr>
          <w:p w14:paraId="0837A839" w14:textId="73A6AC10"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w:t>
            </w:r>
          </w:p>
        </w:tc>
        <w:tc>
          <w:tcPr>
            <w:tcW w:w="1002" w:type="dxa"/>
          </w:tcPr>
          <w:p w14:paraId="1C56F3CC" w14:textId="42B47B0C"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w:t>
            </w:r>
          </w:p>
        </w:tc>
        <w:tc>
          <w:tcPr>
            <w:tcW w:w="1010" w:type="dxa"/>
          </w:tcPr>
          <w:p w14:paraId="59C52D52" w14:textId="55A581DD" w:rsidR="00AA79C7" w:rsidRDefault="00AA79C7"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w:t>
            </w:r>
          </w:p>
        </w:tc>
        <w:tc>
          <w:tcPr>
            <w:tcW w:w="1010" w:type="dxa"/>
            <w:noWrap/>
            <w:vAlign w:val="center"/>
          </w:tcPr>
          <w:p w14:paraId="5B821F9D" w14:textId="3810D88E" w:rsidR="00AA79C7" w:rsidRDefault="00624E60"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0" w:type="dxa"/>
            <w:noWrap/>
            <w:vAlign w:val="center"/>
          </w:tcPr>
          <w:p w14:paraId="2A03BAA7" w14:textId="22F07AA1" w:rsidR="00AA79C7" w:rsidRDefault="00624E60"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0" w:type="dxa"/>
            <w:noWrap/>
            <w:vAlign w:val="center"/>
          </w:tcPr>
          <w:p w14:paraId="6C1C72BB" w14:textId="6AF469BA" w:rsidR="00AA79C7" w:rsidRDefault="00624E60"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47.9%</w:t>
            </w:r>
          </w:p>
        </w:tc>
      </w:tr>
      <w:tr w:rsidR="00AA79C7" w:rsidRPr="000E6809" w14:paraId="19C76692" w14:textId="77777777" w:rsidTr="00AA79C7">
        <w:trPr>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tcPr>
          <w:p w14:paraId="7C85ACB0" w14:textId="77777777" w:rsidR="00AA79C7" w:rsidRDefault="00AA79C7" w:rsidP="001524CD">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0" w:type="dxa"/>
            <w:noWrap/>
            <w:vAlign w:val="center"/>
          </w:tcPr>
          <w:p w14:paraId="650CEEC5" w14:textId="516F4A07"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10" w:type="dxa"/>
            <w:noWrap/>
            <w:vAlign w:val="center"/>
          </w:tcPr>
          <w:p w14:paraId="3C30F9BF" w14:textId="50D5D71D" w:rsidR="00AA79C7" w:rsidRPr="000E6809"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p>
        </w:tc>
        <w:tc>
          <w:tcPr>
            <w:tcW w:w="1009" w:type="dxa"/>
          </w:tcPr>
          <w:p w14:paraId="7C6C82B9" w14:textId="56F1FC55" w:rsidR="00AA79C7" w:rsidRPr="000E6809"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p>
        </w:tc>
        <w:tc>
          <w:tcPr>
            <w:tcW w:w="1002" w:type="dxa"/>
          </w:tcPr>
          <w:p w14:paraId="27DBA49A" w14:textId="44204A7F"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w:t>
            </w:r>
          </w:p>
        </w:tc>
        <w:tc>
          <w:tcPr>
            <w:tcW w:w="1010" w:type="dxa"/>
          </w:tcPr>
          <w:p w14:paraId="509BB17C" w14:textId="4C2D9C58" w:rsidR="00AA79C7" w:rsidRDefault="00AA79C7"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p>
        </w:tc>
        <w:tc>
          <w:tcPr>
            <w:tcW w:w="1010" w:type="dxa"/>
            <w:noWrap/>
            <w:vAlign w:val="center"/>
          </w:tcPr>
          <w:p w14:paraId="3DE9E9BB" w14:textId="78777932"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0.9%</w:t>
            </w:r>
          </w:p>
        </w:tc>
        <w:tc>
          <w:tcPr>
            <w:tcW w:w="1010" w:type="dxa"/>
            <w:noWrap/>
            <w:vAlign w:val="center"/>
          </w:tcPr>
          <w:p w14:paraId="51B88080" w14:textId="5383E463"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w:t>
            </w:r>
          </w:p>
        </w:tc>
        <w:tc>
          <w:tcPr>
            <w:tcW w:w="1010" w:type="dxa"/>
            <w:noWrap/>
            <w:vAlign w:val="center"/>
          </w:tcPr>
          <w:p w14:paraId="2E2698F9" w14:textId="17298EF8"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264.7%</w:t>
            </w:r>
          </w:p>
        </w:tc>
      </w:tr>
      <w:tr w:rsidR="00AA79C7" w:rsidRPr="000E6809" w14:paraId="64DB9FFD" w14:textId="77777777" w:rsidTr="00AA79C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tcPr>
          <w:p w14:paraId="26C62A45" w14:textId="6597BA41" w:rsidR="00AA79C7" w:rsidRPr="00F154E3" w:rsidRDefault="00AA79C7" w:rsidP="001524CD">
            <w:pPr>
              <w:rPr>
                <w:rFonts w:ascii="Calibri" w:hAnsi="Calibri" w:cs="Calibri"/>
                <w:b w:val="0"/>
                <w:bCs w:val="0"/>
                <w:sz w:val="20"/>
                <w:szCs w:val="20"/>
              </w:rPr>
            </w:pPr>
            <w:r>
              <w:rPr>
                <w:rFonts w:ascii="Calibri" w:hAnsi="Calibri" w:cs="Calibri"/>
                <w:b w:val="0"/>
                <w:bCs w:val="0"/>
                <w:sz w:val="20"/>
                <w:szCs w:val="20"/>
              </w:rPr>
              <w:t>Review</w:t>
            </w:r>
          </w:p>
        </w:tc>
        <w:tc>
          <w:tcPr>
            <w:tcW w:w="1010" w:type="dxa"/>
            <w:noWrap/>
            <w:vAlign w:val="center"/>
          </w:tcPr>
          <w:p w14:paraId="768354E7" w14:textId="77777777"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10" w:type="dxa"/>
            <w:noWrap/>
            <w:vAlign w:val="center"/>
          </w:tcPr>
          <w:p w14:paraId="275D0ABF" w14:textId="77777777"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009" w:type="dxa"/>
          </w:tcPr>
          <w:p w14:paraId="3771F95C" w14:textId="77777777"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002" w:type="dxa"/>
          </w:tcPr>
          <w:p w14:paraId="2A780C33" w14:textId="76BFFDBC"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0" w:type="dxa"/>
          </w:tcPr>
          <w:p w14:paraId="6D7F269D" w14:textId="77777777" w:rsidR="00AA79C7" w:rsidRDefault="00AA79C7"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010" w:type="dxa"/>
            <w:noWrap/>
            <w:vAlign w:val="center"/>
          </w:tcPr>
          <w:p w14:paraId="5A78C8D5" w14:textId="4EDD55D2" w:rsidR="00AA79C7" w:rsidRDefault="00624E60"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10" w:type="dxa"/>
            <w:noWrap/>
            <w:vAlign w:val="center"/>
          </w:tcPr>
          <w:p w14:paraId="66BD7815" w14:textId="1E1A7625" w:rsidR="00AA79C7" w:rsidRDefault="00624E60"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c>
          <w:tcPr>
            <w:tcW w:w="1010" w:type="dxa"/>
            <w:noWrap/>
            <w:vAlign w:val="center"/>
          </w:tcPr>
          <w:p w14:paraId="0DB49C44" w14:textId="62900CCC" w:rsidR="00AA79C7" w:rsidRDefault="00624E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A79C7" w:rsidRPr="000E6809" w14:paraId="23E868BB" w14:textId="77777777" w:rsidTr="00AA79C7">
        <w:trPr>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tcPr>
          <w:p w14:paraId="11B6A7EA" w14:textId="77777777" w:rsidR="00AA79C7" w:rsidRDefault="00AA79C7"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0" w:type="dxa"/>
            <w:noWrap/>
            <w:vAlign w:val="center"/>
          </w:tcPr>
          <w:p w14:paraId="618EAB08" w14:textId="68F97A03"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0" w:type="dxa"/>
            <w:noWrap/>
            <w:vAlign w:val="center"/>
          </w:tcPr>
          <w:p w14:paraId="39442A8C" w14:textId="1F0DF5CF" w:rsidR="00AA79C7" w:rsidRPr="000E6809"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c>
          <w:tcPr>
            <w:tcW w:w="1009" w:type="dxa"/>
          </w:tcPr>
          <w:p w14:paraId="516CBF2A" w14:textId="0D2CFF7A" w:rsidR="00AA79C7" w:rsidRPr="000E6809"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336</w:t>
            </w:r>
          </w:p>
        </w:tc>
        <w:tc>
          <w:tcPr>
            <w:tcW w:w="1002" w:type="dxa"/>
          </w:tcPr>
          <w:p w14:paraId="18C0524B" w14:textId="328CA307"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471</w:t>
            </w:r>
          </w:p>
        </w:tc>
        <w:tc>
          <w:tcPr>
            <w:tcW w:w="1010" w:type="dxa"/>
          </w:tcPr>
          <w:p w14:paraId="1336EEB5" w14:textId="7D68CA09" w:rsidR="00AA79C7" w:rsidRDefault="00AA79C7"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759</w:t>
            </w:r>
          </w:p>
        </w:tc>
        <w:tc>
          <w:tcPr>
            <w:tcW w:w="1010" w:type="dxa"/>
            <w:noWrap/>
            <w:vAlign w:val="center"/>
          </w:tcPr>
          <w:p w14:paraId="07211222" w14:textId="41EF2BE8"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11.4%</w:t>
            </w:r>
          </w:p>
        </w:tc>
        <w:tc>
          <w:tcPr>
            <w:tcW w:w="1010" w:type="dxa"/>
            <w:noWrap/>
            <w:vAlign w:val="center"/>
          </w:tcPr>
          <w:p w14:paraId="1AC14A97" w14:textId="76FFAECA" w:rsidR="00AA79C7" w:rsidRPr="000E6809" w:rsidRDefault="00624E60"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61.1%</w:t>
            </w:r>
          </w:p>
        </w:tc>
        <w:tc>
          <w:tcPr>
            <w:tcW w:w="1010" w:type="dxa"/>
            <w:noWrap/>
            <w:vAlign w:val="center"/>
          </w:tcPr>
          <w:p w14:paraId="04574B17" w14:textId="391BC96E" w:rsidR="00AA79C7" w:rsidRPr="000E6809" w:rsidRDefault="00624E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A79C7" w:rsidRPr="000E6809" w14:paraId="4690E985" w14:textId="77777777" w:rsidTr="00AA79C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hideMark/>
          </w:tcPr>
          <w:p w14:paraId="26068A54" w14:textId="77777777" w:rsidR="00AA79C7" w:rsidRPr="006D5E8C" w:rsidRDefault="00AA79C7"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0" w:type="dxa"/>
            <w:noWrap/>
            <w:vAlign w:val="center"/>
          </w:tcPr>
          <w:p w14:paraId="18195155" w14:textId="175DC697" w:rsidR="00AA79C7" w:rsidRPr="000E6809"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10" w:type="dxa"/>
            <w:noWrap/>
            <w:vAlign w:val="center"/>
          </w:tcPr>
          <w:p w14:paraId="1E51F915" w14:textId="78079A00" w:rsidR="00AA79C7" w:rsidRPr="000E6809"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1009" w:type="dxa"/>
          </w:tcPr>
          <w:p w14:paraId="019D109C" w14:textId="7E43A1D4" w:rsidR="00AA79C7" w:rsidRPr="000E6809"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6630</w:t>
            </w:r>
          </w:p>
        </w:tc>
        <w:tc>
          <w:tcPr>
            <w:tcW w:w="1002" w:type="dxa"/>
          </w:tcPr>
          <w:p w14:paraId="1C412325" w14:textId="7DA00DA9"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6516</w:t>
            </w:r>
          </w:p>
        </w:tc>
        <w:tc>
          <w:tcPr>
            <w:tcW w:w="1010" w:type="dxa"/>
          </w:tcPr>
          <w:p w14:paraId="17575260" w14:textId="722BD0D4"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6676</w:t>
            </w:r>
          </w:p>
        </w:tc>
        <w:tc>
          <w:tcPr>
            <w:tcW w:w="1010" w:type="dxa"/>
            <w:noWrap/>
            <w:vAlign w:val="center"/>
          </w:tcPr>
          <w:p w14:paraId="49CD4DE1" w14:textId="54536E04" w:rsidR="00AA79C7" w:rsidRPr="000E6809" w:rsidRDefault="00624E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10" w:type="dxa"/>
            <w:noWrap/>
            <w:vAlign w:val="center"/>
          </w:tcPr>
          <w:p w14:paraId="643193DE" w14:textId="16200827" w:rsidR="00AA79C7" w:rsidRPr="000E6809" w:rsidRDefault="00624E60"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w:t>
            </w:r>
          </w:p>
        </w:tc>
        <w:tc>
          <w:tcPr>
            <w:tcW w:w="1010" w:type="dxa"/>
            <w:noWrap/>
            <w:vAlign w:val="center"/>
          </w:tcPr>
          <w:p w14:paraId="5D029166" w14:textId="7EE5F10C" w:rsidR="00AA79C7" w:rsidRPr="000E6809" w:rsidRDefault="00624E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-8.1%</w:t>
            </w:r>
          </w:p>
        </w:tc>
      </w:tr>
    </w:tbl>
    <w:p w14:paraId="405B69A2" w14:textId="77777777" w:rsidR="00646867" w:rsidRPr="001624D3" w:rsidRDefault="00646867" w:rsidP="00646867"/>
    <w:p w14:paraId="0DF04F49" w14:textId="77777777" w:rsidR="00646867" w:rsidRPr="000C7FF8" w:rsidRDefault="00646867" w:rsidP="00646867">
      <w:pPr>
        <w:pStyle w:val="Heading2"/>
      </w:pPr>
      <w:r w:rsidRPr="000C7FF8">
        <w:t>Graduate Headcount by Tuition Residency</w:t>
      </w:r>
    </w:p>
    <w:tbl>
      <w:tblPr>
        <w:tblStyle w:val="GridTable4-Accent1"/>
        <w:tblW w:w="10716" w:type="dxa"/>
        <w:jc w:val="center"/>
        <w:tblLook w:val="04A0" w:firstRow="1" w:lastRow="0" w:firstColumn="1" w:lastColumn="0" w:noHBand="0" w:noVBand="1"/>
        <w:tblCaption w:val="Graduate Headcount by Tuition Residency"/>
      </w:tblPr>
      <w:tblGrid>
        <w:gridCol w:w="2693"/>
        <w:gridCol w:w="1004"/>
        <w:gridCol w:w="1004"/>
        <w:gridCol w:w="1003"/>
        <w:gridCol w:w="996"/>
        <w:gridCol w:w="1004"/>
        <w:gridCol w:w="1004"/>
        <w:gridCol w:w="1004"/>
        <w:gridCol w:w="1004"/>
      </w:tblGrid>
      <w:tr w:rsidR="00AA79C7" w:rsidRPr="006D5E8C" w14:paraId="281B6439" w14:textId="77777777" w:rsidTr="00AA79C7">
        <w:trPr>
          <w:cnfStyle w:val="100000000000" w:firstRow="1" w:lastRow="0" w:firstColumn="0" w:lastColumn="0" w:oddVBand="0" w:evenVBand="0" w:oddHBand="0" w:evenHBand="0" w:firstRowFirstColumn="0" w:firstRowLastColumn="0" w:lastRowFirstColumn="0" w:lastRowLastColumn="0"/>
          <w:trHeight w:val="518"/>
          <w:tblHeader/>
          <w:jc w:val="center"/>
        </w:trPr>
        <w:tc>
          <w:tcPr>
            <w:cnfStyle w:val="001000000000" w:firstRow="0" w:lastRow="0" w:firstColumn="1" w:lastColumn="0" w:oddVBand="0" w:evenVBand="0" w:oddHBand="0" w:evenHBand="0" w:firstRowFirstColumn="0" w:firstRowLastColumn="0" w:lastRowFirstColumn="0" w:lastRowLastColumn="0"/>
            <w:tcW w:w="2693" w:type="dxa"/>
            <w:hideMark/>
          </w:tcPr>
          <w:p w14:paraId="571E586B" w14:textId="77777777" w:rsidR="00AA79C7" w:rsidRPr="006D5E8C" w:rsidRDefault="00AA79C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04" w:type="dxa"/>
            <w:hideMark/>
          </w:tcPr>
          <w:p w14:paraId="3A69E9E5" w14:textId="1D5CFF1B"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4" w:type="dxa"/>
            <w:hideMark/>
          </w:tcPr>
          <w:p w14:paraId="0C3EBA4E" w14:textId="66803D27"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3" w:type="dxa"/>
          </w:tcPr>
          <w:p w14:paraId="0FB80950" w14:textId="0984CCE5"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6" w:type="dxa"/>
          </w:tcPr>
          <w:p w14:paraId="4C0B41D8" w14:textId="314F00B9"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4" w:type="dxa"/>
          </w:tcPr>
          <w:p w14:paraId="6CFB6AB9" w14:textId="77777777" w:rsidR="00AA79C7"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60FAEF92" w14:textId="005A046A"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04" w:type="dxa"/>
            <w:hideMark/>
          </w:tcPr>
          <w:p w14:paraId="5D7DFA15" w14:textId="691836CB"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44EFD6DD" w14:textId="77777777"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4012B0F4" w14:textId="77777777"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AA79C7" w:rsidRPr="0030414F" w14:paraId="412392DA" w14:textId="77777777" w:rsidTr="00AA79C7">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hideMark/>
          </w:tcPr>
          <w:p w14:paraId="3DE0A18B"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04" w:type="dxa"/>
            <w:noWrap/>
            <w:vAlign w:val="center"/>
          </w:tcPr>
          <w:p w14:paraId="13AEC675" w14:textId="017F1B36" w:rsidR="00AA79C7" w:rsidRPr="0030414F"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2166</w:t>
            </w:r>
          </w:p>
        </w:tc>
        <w:tc>
          <w:tcPr>
            <w:tcW w:w="1004" w:type="dxa"/>
            <w:noWrap/>
            <w:vAlign w:val="center"/>
          </w:tcPr>
          <w:p w14:paraId="33004195" w14:textId="6F02095D" w:rsidR="00AA79C7" w:rsidRPr="0030414F"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2237</w:t>
            </w:r>
          </w:p>
        </w:tc>
        <w:tc>
          <w:tcPr>
            <w:tcW w:w="1003" w:type="dxa"/>
          </w:tcPr>
          <w:p w14:paraId="0AA27DB4" w14:textId="7FC17077" w:rsidR="00AA79C7" w:rsidRPr="0030414F"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2337</w:t>
            </w:r>
          </w:p>
        </w:tc>
        <w:tc>
          <w:tcPr>
            <w:tcW w:w="996" w:type="dxa"/>
          </w:tcPr>
          <w:p w14:paraId="35DC7006" w14:textId="4240B483"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2244</w:t>
            </w:r>
          </w:p>
        </w:tc>
        <w:tc>
          <w:tcPr>
            <w:tcW w:w="1004" w:type="dxa"/>
          </w:tcPr>
          <w:p w14:paraId="5BC32A27" w14:textId="666C925B" w:rsidR="00AA79C7" w:rsidRDefault="00926C0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2288</w:t>
            </w:r>
          </w:p>
        </w:tc>
        <w:tc>
          <w:tcPr>
            <w:tcW w:w="1004" w:type="dxa"/>
            <w:noWrap/>
            <w:vAlign w:val="center"/>
          </w:tcPr>
          <w:p w14:paraId="2BE0CB1F" w14:textId="7E712E38" w:rsidR="00AA79C7" w:rsidRPr="0030414F"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66.8%</w:t>
            </w:r>
          </w:p>
        </w:tc>
        <w:tc>
          <w:tcPr>
            <w:tcW w:w="1004" w:type="dxa"/>
            <w:noWrap/>
            <w:vAlign w:val="center"/>
          </w:tcPr>
          <w:p w14:paraId="69DD1D81" w14:textId="2E66FF1F" w:rsidR="00AA79C7" w:rsidRPr="0030414F"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1004" w:type="dxa"/>
            <w:noWrap/>
            <w:vAlign w:val="center"/>
          </w:tcPr>
          <w:p w14:paraId="62C1D55F" w14:textId="3D2A2474" w:rsidR="00AA79C7" w:rsidRPr="0030414F"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w:t>
            </w:r>
          </w:p>
        </w:tc>
      </w:tr>
      <w:tr w:rsidR="00AA79C7" w:rsidRPr="0030414F" w14:paraId="24864602" w14:textId="77777777" w:rsidTr="00AA79C7">
        <w:trPr>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hideMark/>
          </w:tcPr>
          <w:p w14:paraId="0CC579E8"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04" w:type="dxa"/>
            <w:noWrap/>
            <w:vAlign w:val="center"/>
          </w:tcPr>
          <w:p w14:paraId="7A9D75FC" w14:textId="43AD4FD8"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299</w:t>
            </w:r>
          </w:p>
        </w:tc>
        <w:tc>
          <w:tcPr>
            <w:tcW w:w="1004" w:type="dxa"/>
            <w:noWrap/>
            <w:vAlign w:val="center"/>
          </w:tcPr>
          <w:p w14:paraId="05C448B9" w14:textId="15796FAC"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285</w:t>
            </w:r>
          </w:p>
        </w:tc>
        <w:tc>
          <w:tcPr>
            <w:tcW w:w="1003" w:type="dxa"/>
          </w:tcPr>
          <w:p w14:paraId="71585C29" w14:textId="37B7FDEF"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310</w:t>
            </w:r>
          </w:p>
        </w:tc>
        <w:tc>
          <w:tcPr>
            <w:tcW w:w="996" w:type="dxa"/>
          </w:tcPr>
          <w:p w14:paraId="11EE85E3" w14:textId="278BC67D"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339</w:t>
            </w:r>
          </w:p>
        </w:tc>
        <w:tc>
          <w:tcPr>
            <w:tcW w:w="1004" w:type="dxa"/>
          </w:tcPr>
          <w:p w14:paraId="31001133" w14:textId="12C42329" w:rsidR="00AA79C7" w:rsidRDefault="00926C07"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394</w:t>
            </w:r>
          </w:p>
        </w:tc>
        <w:tc>
          <w:tcPr>
            <w:tcW w:w="1004" w:type="dxa"/>
            <w:noWrap/>
            <w:vAlign w:val="center"/>
          </w:tcPr>
          <w:p w14:paraId="5626A491" w14:textId="6064157D"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11.5%</w:t>
            </w:r>
          </w:p>
        </w:tc>
        <w:tc>
          <w:tcPr>
            <w:tcW w:w="1004" w:type="dxa"/>
            <w:noWrap/>
            <w:vAlign w:val="center"/>
          </w:tcPr>
          <w:p w14:paraId="238433D5" w14:textId="5682F7D3"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16.2%</w:t>
            </w:r>
          </w:p>
        </w:tc>
        <w:tc>
          <w:tcPr>
            <w:tcW w:w="1004" w:type="dxa"/>
            <w:noWrap/>
            <w:vAlign w:val="center"/>
          </w:tcPr>
          <w:p w14:paraId="21C52E19" w14:textId="4C4551C9"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31.8%</w:t>
            </w:r>
          </w:p>
        </w:tc>
      </w:tr>
      <w:tr w:rsidR="00AA79C7" w:rsidRPr="0030414F" w14:paraId="2BE54DE7" w14:textId="77777777" w:rsidTr="00AA79C7">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tcPr>
          <w:p w14:paraId="4E3874CC" w14:textId="77777777" w:rsidR="00AA79C7" w:rsidRPr="006D5E8C" w:rsidRDefault="00AA79C7"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04" w:type="dxa"/>
            <w:noWrap/>
            <w:vAlign w:val="center"/>
          </w:tcPr>
          <w:p w14:paraId="38873BA0" w14:textId="64BD3EA9"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w:t>
            </w:r>
          </w:p>
        </w:tc>
        <w:tc>
          <w:tcPr>
            <w:tcW w:w="1004" w:type="dxa"/>
            <w:noWrap/>
            <w:vAlign w:val="center"/>
          </w:tcPr>
          <w:p w14:paraId="37072AEA" w14:textId="7778784D"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160</w:t>
            </w:r>
          </w:p>
        </w:tc>
        <w:tc>
          <w:tcPr>
            <w:tcW w:w="1003" w:type="dxa"/>
          </w:tcPr>
          <w:p w14:paraId="2387E398" w14:textId="3F2D7E69"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167</w:t>
            </w:r>
          </w:p>
        </w:tc>
        <w:tc>
          <w:tcPr>
            <w:tcW w:w="996" w:type="dxa"/>
          </w:tcPr>
          <w:p w14:paraId="5579ACCE" w14:textId="21B68320"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183</w:t>
            </w:r>
          </w:p>
        </w:tc>
        <w:tc>
          <w:tcPr>
            <w:tcW w:w="1004" w:type="dxa"/>
          </w:tcPr>
          <w:p w14:paraId="2F233A9C" w14:textId="088F9985" w:rsidR="00AA79C7" w:rsidRDefault="00926C07"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241</w:t>
            </w:r>
          </w:p>
        </w:tc>
        <w:tc>
          <w:tcPr>
            <w:tcW w:w="1004" w:type="dxa"/>
            <w:noWrap/>
            <w:vAlign w:val="center"/>
          </w:tcPr>
          <w:p w14:paraId="290618EB" w14:textId="56E78832" w:rsidR="00AA79C7" w:rsidRDefault="00FF0BCF"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04" w:type="dxa"/>
            <w:noWrap/>
            <w:vAlign w:val="center"/>
          </w:tcPr>
          <w:p w14:paraId="69F6B4E7" w14:textId="1DC3A058" w:rsidR="00AA79C7" w:rsidRDefault="00FF0BCF"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w:t>
            </w:r>
          </w:p>
        </w:tc>
        <w:tc>
          <w:tcPr>
            <w:tcW w:w="1004" w:type="dxa"/>
            <w:noWrap/>
            <w:vAlign w:val="center"/>
          </w:tcPr>
          <w:p w14:paraId="3886F156" w14:textId="5531B43F" w:rsidR="00AA79C7" w:rsidRDefault="00FF0BCF"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61.7%</w:t>
            </w:r>
          </w:p>
        </w:tc>
      </w:tr>
      <w:tr w:rsidR="00AA79C7" w:rsidRPr="0030414F" w14:paraId="3FF9C1A7" w14:textId="77777777" w:rsidTr="00AA79C7">
        <w:trPr>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hideMark/>
          </w:tcPr>
          <w:p w14:paraId="16EA72B5"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04" w:type="dxa"/>
            <w:noWrap/>
            <w:vAlign w:val="center"/>
          </w:tcPr>
          <w:p w14:paraId="7EAE4AAC" w14:textId="3C905FF1"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04" w:type="dxa"/>
            <w:noWrap/>
            <w:vAlign w:val="center"/>
          </w:tcPr>
          <w:p w14:paraId="7F739C2C" w14:textId="724E2EB2"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c>
          <w:tcPr>
            <w:tcW w:w="1003" w:type="dxa"/>
          </w:tcPr>
          <w:p w14:paraId="538587C5" w14:textId="34D07312"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p>
        </w:tc>
        <w:tc>
          <w:tcPr>
            <w:tcW w:w="996" w:type="dxa"/>
          </w:tcPr>
          <w:p w14:paraId="3A7272D1" w14:textId="4B280E81"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p>
        </w:tc>
        <w:tc>
          <w:tcPr>
            <w:tcW w:w="1004" w:type="dxa"/>
          </w:tcPr>
          <w:p w14:paraId="1F10156A" w14:textId="5B9EAA94" w:rsidR="00AA79C7" w:rsidRDefault="00926C07"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c>
          <w:tcPr>
            <w:tcW w:w="1004" w:type="dxa"/>
            <w:noWrap/>
            <w:vAlign w:val="center"/>
          </w:tcPr>
          <w:p w14:paraId="113B2F36" w14:textId="54ED4344"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1004" w:type="dxa"/>
            <w:noWrap/>
            <w:vAlign w:val="center"/>
          </w:tcPr>
          <w:p w14:paraId="268EDB66" w14:textId="1E5E20C6"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w:t>
            </w:r>
          </w:p>
        </w:tc>
        <w:tc>
          <w:tcPr>
            <w:tcW w:w="1004" w:type="dxa"/>
            <w:noWrap/>
            <w:vAlign w:val="center"/>
          </w:tcPr>
          <w:p w14:paraId="5183950C" w14:textId="069493B2"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200.0%</w:t>
            </w:r>
          </w:p>
        </w:tc>
      </w:tr>
      <w:tr w:rsidR="00AA79C7" w:rsidRPr="0030414F" w14:paraId="51F1C41D" w14:textId="77777777" w:rsidTr="00AA79C7">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tcPr>
          <w:p w14:paraId="6B870AC4" w14:textId="77777777" w:rsidR="00AA79C7" w:rsidRDefault="00AA79C7"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04" w:type="dxa"/>
            <w:noWrap/>
            <w:vAlign w:val="center"/>
          </w:tcPr>
          <w:p w14:paraId="5E43E608" w14:textId="373C6922"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w:t>
            </w:r>
          </w:p>
        </w:tc>
        <w:tc>
          <w:tcPr>
            <w:tcW w:w="1004" w:type="dxa"/>
            <w:noWrap/>
            <w:vAlign w:val="center"/>
          </w:tcPr>
          <w:p w14:paraId="6DDCB0FF" w14:textId="4648ECFE"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w:t>
            </w:r>
          </w:p>
        </w:tc>
        <w:tc>
          <w:tcPr>
            <w:tcW w:w="1003" w:type="dxa"/>
          </w:tcPr>
          <w:p w14:paraId="27AF2BD7" w14:textId="1E52DF7F"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996" w:type="dxa"/>
          </w:tcPr>
          <w:p w14:paraId="75DFF16D" w14:textId="41DEC638"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c>
          <w:tcPr>
            <w:tcW w:w="1004" w:type="dxa"/>
          </w:tcPr>
          <w:p w14:paraId="24BC8637" w14:textId="0EA46391" w:rsidR="00AA79C7" w:rsidRDefault="00926C07"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04" w:type="dxa"/>
            <w:noWrap/>
            <w:vAlign w:val="center"/>
          </w:tcPr>
          <w:p w14:paraId="467F1CA6" w14:textId="7433B11D" w:rsidR="00AA79C7" w:rsidRDefault="00FF0BCF"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04" w:type="dxa"/>
            <w:noWrap/>
            <w:vAlign w:val="center"/>
          </w:tcPr>
          <w:p w14:paraId="157AE972" w14:textId="53987BD9" w:rsidR="00AA79C7" w:rsidRDefault="00FF0BCF"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29.4%</w:t>
            </w:r>
          </w:p>
        </w:tc>
        <w:tc>
          <w:tcPr>
            <w:tcW w:w="1004" w:type="dxa"/>
            <w:noWrap/>
            <w:vAlign w:val="center"/>
          </w:tcPr>
          <w:p w14:paraId="275A656D" w14:textId="080579B2" w:rsidR="00AA79C7" w:rsidRDefault="00FF0BCF"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266.7%</w:t>
            </w:r>
          </w:p>
        </w:tc>
      </w:tr>
      <w:tr w:rsidR="00AA79C7" w:rsidRPr="0030414F" w14:paraId="04DD8CA9" w14:textId="77777777" w:rsidTr="00AA79C7">
        <w:trPr>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tcPr>
          <w:p w14:paraId="42FD6B3F" w14:textId="77777777" w:rsidR="00AA79C7" w:rsidRDefault="00AA79C7"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04" w:type="dxa"/>
            <w:noWrap/>
            <w:vAlign w:val="center"/>
          </w:tcPr>
          <w:p w14:paraId="703C320E" w14:textId="1C008988"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04" w:type="dxa"/>
            <w:noWrap/>
            <w:vAlign w:val="center"/>
          </w:tcPr>
          <w:p w14:paraId="505938CC" w14:textId="2A6F0F30"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w:t>
            </w:r>
          </w:p>
        </w:tc>
        <w:tc>
          <w:tcPr>
            <w:tcW w:w="1003" w:type="dxa"/>
          </w:tcPr>
          <w:p w14:paraId="37DA4E11" w14:textId="2AE5ED88"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265</w:t>
            </w:r>
          </w:p>
        </w:tc>
        <w:tc>
          <w:tcPr>
            <w:tcW w:w="996" w:type="dxa"/>
          </w:tcPr>
          <w:p w14:paraId="0157D708" w14:textId="60869AA5"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186</w:t>
            </w:r>
          </w:p>
        </w:tc>
        <w:tc>
          <w:tcPr>
            <w:tcW w:w="1004" w:type="dxa"/>
          </w:tcPr>
          <w:p w14:paraId="11EE3516" w14:textId="63DFC786" w:rsidR="00AA79C7" w:rsidRDefault="00926C07"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w:t>
            </w:r>
          </w:p>
        </w:tc>
        <w:tc>
          <w:tcPr>
            <w:tcW w:w="1004" w:type="dxa"/>
            <w:noWrap/>
            <w:vAlign w:val="center"/>
          </w:tcPr>
          <w:p w14:paraId="09E4D1BD" w14:textId="6BF3CCA5"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p>
        </w:tc>
        <w:tc>
          <w:tcPr>
            <w:tcW w:w="1004" w:type="dxa"/>
            <w:noWrap/>
            <w:vAlign w:val="center"/>
          </w:tcPr>
          <w:p w14:paraId="2A4EFB28" w14:textId="383FCF8A"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-50.5%</w:t>
            </w:r>
          </w:p>
        </w:tc>
        <w:tc>
          <w:tcPr>
            <w:tcW w:w="1004" w:type="dxa"/>
            <w:noWrap/>
            <w:vAlign w:val="center"/>
          </w:tcPr>
          <w:p w14:paraId="3305E98D" w14:textId="6A33EB8F"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31.4%</w:t>
            </w:r>
          </w:p>
        </w:tc>
      </w:tr>
      <w:tr w:rsidR="00AA79C7" w:rsidRPr="0030414F" w14:paraId="061AD4F7" w14:textId="77777777" w:rsidTr="00AA79C7">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tcPr>
          <w:p w14:paraId="4269D8FB" w14:textId="77777777" w:rsidR="00AA79C7" w:rsidRDefault="00AA79C7"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04" w:type="dxa"/>
            <w:noWrap/>
            <w:vAlign w:val="center"/>
          </w:tcPr>
          <w:p w14:paraId="3B8212EC" w14:textId="1B9685B6"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4" w:type="dxa"/>
            <w:noWrap/>
            <w:vAlign w:val="center"/>
          </w:tcPr>
          <w:p w14:paraId="081CABB3" w14:textId="41C079F5" w:rsidR="00AA79C7" w:rsidRPr="0030414F"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w:t>
            </w:r>
          </w:p>
        </w:tc>
        <w:tc>
          <w:tcPr>
            <w:tcW w:w="1003" w:type="dxa"/>
          </w:tcPr>
          <w:p w14:paraId="6E8AB0DC" w14:textId="2662A952" w:rsidR="00AA79C7" w:rsidRPr="0030414F"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279</w:t>
            </w:r>
          </w:p>
        </w:tc>
        <w:tc>
          <w:tcPr>
            <w:tcW w:w="996" w:type="dxa"/>
          </w:tcPr>
          <w:p w14:paraId="5138302D" w14:textId="5B9445E2"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322</w:t>
            </w:r>
          </w:p>
        </w:tc>
        <w:tc>
          <w:tcPr>
            <w:tcW w:w="1004" w:type="dxa"/>
          </w:tcPr>
          <w:p w14:paraId="4FE4DFBE" w14:textId="1C6FEE03" w:rsidR="00AA79C7" w:rsidRDefault="00926C07"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340</w:t>
            </w:r>
          </w:p>
        </w:tc>
        <w:tc>
          <w:tcPr>
            <w:tcW w:w="1004" w:type="dxa"/>
            <w:noWrap/>
            <w:vAlign w:val="center"/>
          </w:tcPr>
          <w:p w14:paraId="4EF39BD6" w14:textId="3323918A" w:rsidR="00AA79C7" w:rsidRPr="0030414F" w:rsidRDefault="00FF0BCF"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w:t>
            </w:r>
          </w:p>
        </w:tc>
        <w:tc>
          <w:tcPr>
            <w:tcW w:w="1004" w:type="dxa"/>
            <w:noWrap/>
            <w:vAlign w:val="center"/>
          </w:tcPr>
          <w:p w14:paraId="72AE4837" w14:textId="4641E1AA" w:rsidR="00AA79C7" w:rsidRPr="0030414F" w:rsidRDefault="00FF0BCF"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w:t>
            </w:r>
          </w:p>
        </w:tc>
        <w:tc>
          <w:tcPr>
            <w:tcW w:w="1004" w:type="dxa"/>
            <w:noWrap/>
            <w:vAlign w:val="center"/>
          </w:tcPr>
          <w:p w14:paraId="23156044" w14:textId="34813ED1" w:rsidR="00AA79C7" w:rsidRPr="0030414F"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A79C7" w:rsidRPr="0030414F" w14:paraId="70134D3A" w14:textId="77777777" w:rsidTr="00AA79C7">
        <w:trPr>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hideMark/>
          </w:tcPr>
          <w:p w14:paraId="4E68CD6A" w14:textId="77777777" w:rsidR="00AA79C7" w:rsidRPr="006D5E8C" w:rsidRDefault="00AA79C7"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04" w:type="dxa"/>
            <w:noWrap/>
            <w:vAlign w:val="center"/>
          </w:tcPr>
          <w:p w14:paraId="0AF3E6A3" w14:textId="15C609E8"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04" w:type="dxa"/>
            <w:noWrap/>
            <w:vAlign w:val="center"/>
          </w:tcPr>
          <w:p w14:paraId="49E3B356" w14:textId="6FB77205"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1003" w:type="dxa"/>
          </w:tcPr>
          <w:p w14:paraId="48C2AF7A" w14:textId="0B1D8139"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3417</w:t>
            </w:r>
          </w:p>
        </w:tc>
        <w:tc>
          <w:tcPr>
            <w:tcW w:w="996" w:type="dxa"/>
          </w:tcPr>
          <w:p w14:paraId="6DA434B9" w14:textId="48A1AA89"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3335</w:t>
            </w:r>
          </w:p>
        </w:tc>
        <w:tc>
          <w:tcPr>
            <w:tcW w:w="1004" w:type="dxa"/>
          </w:tcPr>
          <w:p w14:paraId="30BB450F" w14:textId="14891FAF" w:rsidR="00AA79C7" w:rsidRDefault="00926C0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3425</w:t>
            </w:r>
          </w:p>
        </w:tc>
        <w:tc>
          <w:tcPr>
            <w:tcW w:w="1004" w:type="dxa"/>
            <w:noWrap/>
            <w:vAlign w:val="center"/>
          </w:tcPr>
          <w:p w14:paraId="3F63C5F4" w14:textId="6ABCF0C7" w:rsidR="00AA79C7" w:rsidRPr="0030414F" w:rsidRDefault="00FF0BC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04" w:type="dxa"/>
            <w:noWrap/>
            <w:vAlign w:val="center"/>
          </w:tcPr>
          <w:p w14:paraId="71AE0811" w14:textId="309568CB"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w:t>
            </w:r>
          </w:p>
        </w:tc>
        <w:tc>
          <w:tcPr>
            <w:tcW w:w="1004" w:type="dxa"/>
            <w:noWrap/>
            <w:vAlign w:val="center"/>
          </w:tcPr>
          <w:p w14:paraId="3C7859A1" w14:textId="3463F975"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26.6%</w:t>
            </w:r>
          </w:p>
        </w:tc>
      </w:tr>
    </w:tbl>
    <w:p w14:paraId="2F869ECF" w14:textId="77777777" w:rsidR="00646867" w:rsidRPr="001624D3" w:rsidRDefault="00646867" w:rsidP="00646867"/>
    <w:p w14:paraId="5A874509" w14:textId="77777777" w:rsidR="00646867" w:rsidRPr="000C7FF8" w:rsidRDefault="00646867" w:rsidP="00646867">
      <w:pPr>
        <w:pStyle w:val="Heading2"/>
      </w:pPr>
      <w:r w:rsidRPr="000C7FF8">
        <w:t xml:space="preserve">Law Headcount </w:t>
      </w:r>
      <w:r>
        <w:t>b</w:t>
      </w:r>
      <w:r w:rsidRPr="000C7FF8">
        <w:t>y Tuition Residency</w:t>
      </w:r>
    </w:p>
    <w:tbl>
      <w:tblPr>
        <w:tblStyle w:val="GridTable4-Accent1"/>
        <w:tblW w:w="10790" w:type="dxa"/>
        <w:jc w:val="center"/>
        <w:tblLook w:val="04A0" w:firstRow="1" w:lastRow="0" w:firstColumn="1" w:lastColumn="0" w:noHBand="0" w:noVBand="1"/>
        <w:tblCaption w:val="Law Headcount by Tuition Residency"/>
      </w:tblPr>
      <w:tblGrid>
        <w:gridCol w:w="2733"/>
        <w:gridCol w:w="1019"/>
        <w:gridCol w:w="1019"/>
        <w:gridCol w:w="1009"/>
        <w:gridCol w:w="1003"/>
        <w:gridCol w:w="950"/>
        <w:gridCol w:w="1019"/>
        <w:gridCol w:w="1019"/>
        <w:gridCol w:w="1019"/>
      </w:tblGrid>
      <w:tr w:rsidR="00AA79C7" w:rsidRPr="006D5E8C" w14:paraId="0BE36A25" w14:textId="77777777" w:rsidTr="00AA79C7">
        <w:trPr>
          <w:cnfStyle w:val="100000000000" w:firstRow="1" w:lastRow="0" w:firstColumn="0" w:lastColumn="0" w:oddVBand="0" w:evenVBand="0" w:oddHBand="0" w:evenHBand="0" w:firstRowFirstColumn="0" w:firstRowLastColumn="0" w:lastRowFirstColumn="0" w:lastRowLastColumn="0"/>
          <w:trHeight w:val="516"/>
          <w:tblHeader/>
          <w:jc w:val="center"/>
        </w:trPr>
        <w:tc>
          <w:tcPr>
            <w:cnfStyle w:val="001000000000" w:firstRow="0" w:lastRow="0" w:firstColumn="1" w:lastColumn="0" w:oddVBand="0" w:evenVBand="0" w:oddHBand="0" w:evenHBand="0" w:firstRowFirstColumn="0" w:firstRowLastColumn="0" w:lastRowFirstColumn="0" w:lastRowLastColumn="0"/>
            <w:tcW w:w="2733" w:type="dxa"/>
            <w:hideMark/>
          </w:tcPr>
          <w:p w14:paraId="1270624F" w14:textId="77777777" w:rsidR="00AA79C7" w:rsidRPr="006D5E8C" w:rsidRDefault="00AA79C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9" w:type="dxa"/>
            <w:hideMark/>
          </w:tcPr>
          <w:p w14:paraId="7A163742" w14:textId="32A0348A"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9" w:type="dxa"/>
            <w:hideMark/>
          </w:tcPr>
          <w:p w14:paraId="4152E639" w14:textId="41778E10"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9" w:type="dxa"/>
          </w:tcPr>
          <w:p w14:paraId="6F98A20E" w14:textId="3B229DF0"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03" w:type="dxa"/>
          </w:tcPr>
          <w:p w14:paraId="530C7860" w14:textId="4E3540B9"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0" w:type="dxa"/>
          </w:tcPr>
          <w:p w14:paraId="77A46A86" w14:textId="77777777" w:rsidR="00AA79C7"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72067C8" w14:textId="5C07D15F"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19" w:type="dxa"/>
            <w:hideMark/>
          </w:tcPr>
          <w:p w14:paraId="2456ED4E" w14:textId="41161495"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9" w:type="dxa"/>
            <w:hideMark/>
          </w:tcPr>
          <w:p w14:paraId="35DA7F96" w14:textId="77777777"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9" w:type="dxa"/>
            <w:hideMark/>
          </w:tcPr>
          <w:p w14:paraId="1A5D6474" w14:textId="77777777"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AA79C7" w:rsidRPr="0030414F" w14:paraId="4F76C5D7" w14:textId="77777777" w:rsidTr="00AA79C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hideMark/>
          </w:tcPr>
          <w:p w14:paraId="2E6BC32B"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9" w:type="dxa"/>
            <w:noWrap/>
            <w:vAlign w:val="center"/>
          </w:tcPr>
          <w:p w14:paraId="42A7787E" w14:textId="438D0A05" w:rsidR="00AA79C7" w:rsidRPr="0030414F"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p>
        </w:tc>
        <w:tc>
          <w:tcPr>
            <w:tcW w:w="1019" w:type="dxa"/>
            <w:noWrap/>
            <w:vAlign w:val="center"/>
          </w:tcPr>
          <w:p w14:paraId="2DC663A6" w14:textId="14B6A5DD" w:rsidR="00AA79C7" w:rsidRPr="0030414F"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c>
          <w:tcPr>
            <w:tcW w:w="1009" w:type="dxa"/>
          </w:tcPr>
          <w:p w14:paraId="5711EE5B" w14:textId="08152C8A" w:rsidR="00AA79C7" w:rsidRPr="0030414F"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c>
          <w:tcPr>
            <w:tcW w:w="1003" w:type="dxa"/>
          </w:tcPr>
          <w:p w14:paraId="6ECA93FF" w14:textId="300EF496"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c>
          <w:tcPr>
            <w:tcW w:w="950" w:type="dxa"/>
          </w:tcPr>
          <w:p w14:paraId="2D11DF77" w14:textId="57B9994F" w:rsidR="00AA79C7" w:rsidRDefault="00926C0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1019" w:type="dxa"/>
            <w:noWrap/>
            <w:vAlign w:val="center"/>
          </w:tcPr>
          <w:p w14:paraId="2EE9A408" w14:textId="5186A92D" w:rsidR="00AA79C7" w:rsidRPr="0030414F"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73.2%</w:t>
            </w:r>
          </w:p>
        </w:tc>
        <w:tc>
          <w:tcPr>
            <w:tcW w:w="1019" w:type="dxa"/>
            <w:noWrap/>
            <w:vAlign w:val="center"/>
          </w:tcPr>
          <w:p w14:paraId="5446A0BF" w14:textId="27C6CC8F" w:rsidR="00AA79C7" w:rsidRPr="0030414F"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w:t>
            </w:r>
          </w:p>
        </w:tc>
        <w:tc>
          <w:tcPr>
            <w:tcW w:w="1019" w:type="dxa"/>
            <w:noWrap/>
            <w:vAlign w:val="center"/>
          </w:tcPr>
          <w:p w14:paraId="3491910F" w14:textId="72D8DC0E" w:rsidR="00AA79C7" w:rsidRPr="0030414F"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w:t>
            </w:r>
          </w:p>
        </w:tc>
      </w:tr>
      <w:tr w:rsidR="00AA79C7" w:rsidRPr="0030414F" w14:paraId="3EA65A05" w14:textId="77777777" w:rsidTr="00AA79C7">
        <w:trPr>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hideMark/>
          </w:tcPr>
          <w:p w14:paraId="1A909755"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9" w:type="dxa"/>
            <w:noWrap/>
            <w:vAlign w:val="center"/>
          </w:tcPr>
          <w:p w14:paraId="05D64E14" w14:textId="19753FAC"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9" w:type="dxa"/>
            <w:noWrap/>
            <w:vAlign w:val="center"/>
          </w:tcPr>
          <w:p w14:paraId="097E100C" w14:textId="2D2D883D"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09" w:type="dxa"/>
          </w:tcPr>
          <w:p w14:paraId="0CE95FC6" w14:textId="2FE80B15"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w:t>
            </w:r>
          </w:p>
        </w:tc>
        <w:tc>
          <w:tcPr>
            <w:tcW w:w="1003" w:type="dxa"/>
          </w:tcPr>
          <w:p w14:paraId="4E4C1F44" w14:textId="68C8D1FD"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50" w:type="dxa"/>
          </w:tcPr>
          <w:p w14:paraId="7539C37B" w14:textId="1B5211A7" w:rsidR="00AA79C7" w:rsidRDefault="00926C07"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1019" w:type="dxa"/>
            <w:noWrap/>
            <w:vAlign w:val="center"/>
          </w:tcPr>
          <w:p w14:paraId="443A5F18" w14:textId="49B3676F"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w:t>
            </w:r>
          </w:p>
        </w:tc>
        <w:tc>
          <w:tcPr>
            <w:tcW w:w="1019" w:type="dxa"/>
            <w:noWrap/>
            <w:vAlign w:val="center"/>
          </w:tcPr>
          <w:p w14:paraId="0E5EE815" w14:textId="721C9B95" w:rsidR="00AA79C7" w:rsidRPr="0030414F"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-33.3%</w:t>
            </w:r>
          </w:p>
        </w:tc>
        <w:tc>
          <w:tcPr>
            <w:tcW w:w="1019" w:type="dxa"/>
            <w:noWrap/>
            <w:vAlign w:val="center"/>
          </w:tcPr>
          <w:p w14:paraId="69FA33E9" w14:textId="11543E56" w:rsidR="00AA79C7" w:rsidRPr="0030414F"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-46.7%</w:t>
            </w:r>
          </w:p>
        </w:tc>
      </w:tr>
      <w:tr w:rsidR="00AA79C7" w:rsidRPr="0030414F" w14:paraId="3EBBDA58" w14:textId="77777777" w:rsidTr="00AA79C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tcPr>
          <w:p w14:paraId="572DF8F5" w14:textId="398C1C3B" w:rsidR="00AA79C7" w:rsidRPr="006D5E8C" w:rsidRDefault="00AA79C7"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9" w:type="dxa"/>
            <w:noWrap/>
            <w:vAlign w:val="center"/>
          </w:tcPr>
          <w:p w14:paraId="68AD2A2E" w14:textId="65432135"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9" w:type="dxa"/>
            <w:noWrap/>
            <w:vAlign w:val="center"/>
          </w:tcPr>
          <w:p w14:paraId="56380FFC" w14:textId="240D1C26"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9" w:type="dxa"/>
          </w:tcPr>
          <w:p w14:paraId="3FCA1841" w14:textId="57E40B9C"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w:t>
            </w:r>
          </w:p>
        </w:tc>
        <w:tc>
          <w:tcPr>
            <w:tcW w:w="1003" w:type="dxa"/>
          </w:tcPr>
          <w:p w14:paraId="2E6C7F19" w14:textId="2B44E94D"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0" w:type="dxa"/>
          </w:tcPr>
          <w:p w14:paraId="4CA212B6" w14:textId="7ABD2615" w:rsidR="00AA79C7" w:rsidRDefault="00926C07"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1019" w:type="dxa"/>
            <w:noWrap/>
            <w:vAlign w:val="center"/>
          </w:tcPr>
          <w:p w14:paraId="47114A0F" w14:textId="4B91741A" w:rsidR="00AA79C7" w:rsidRPr="0030414F" w:rsidRDefault="00FF0BCF"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w:t>
            </w:r>
          </w:p>
        </w:tc>
        <w:tc>
          <w:tcPr>
            <w:tcW w:w="1019" w:type="dxa"/>
            <w:noWrap/>
            <w:vAlign w:val="center"/>
          </w:tcPr>
          <w:p w14:paraId="7D52F01F" w14:textId="2F65BA2B" w:rsidR="00AA79C7" w:rsidRPr="0030414F"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9" w:type="dxa"/>
            <w:noWrap/>
            <w:vAlign w:val="center"/>
          </w:tcPr>
          <w:p w14:paraId="71D2CAD2" w14:textId="6E04D0DC" w:rsidR="00AA79C7" w:rsidRPr="0030414F" w:rsidRDefault="00FF0BCF" w:rsidP="001766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A79C7" w:rsidRPr="0030414F" w14:paraId="154EC145" w14:textId="77777777" w:rsidTr="00AA79C7">
        <w:trPr>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hideMark/>
          </w:tcPr>
          <w:p w14:paraId="03D1F2BD"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9" w:type="dxa"/>
            <w:noWrap/>
            <w:vAlign w:val="center"/>
          </w:tcPr>
          <w:p w14:paraId="4636E172" w14:textId="13F1958C"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9" w:type="dxa"/>
            <w:noWrap/>
            <w:vAlign w:val="center"/>
          </w:tcPr>
          <w:p w14:paraId="4273A91B" w14:textId="4B6C1008"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09" w:type="dxa"/>
          </w:tcPr>
          <w:p w14:paraId="1552466D" w14:textId="7555D7A4"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3" w:type="dxa"/>
          </w:tcPr>
          <w:p w14:paraId="30FA099A" w14:textId="0857DB46"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0" w:type="dxa"/>
          </w:tcPr>
          <w:p w14:paraId="300DF4FA" w14:textId="1A24A568" w:rsidR="00AA79C7" w:rsidRDefault="00926C07"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9" w:type="dxa"/>
            <w:noWrap/>
            <w:vAlign w:val="center"/>
          </w:tcPr>
          <w:p w14:paraId="6A2B50B7" w14:textId="7D51A66F" w:rsidR="00AA79C7" w:rsidRPr="0030414F" w:rsidRDefault="00FF0BCF"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19" w:type="dxa"/>
            <w:noWrap/>
            <w:vAlign w:val="center"/>
          </w:tcPr>
          <w:p w14:paraId="1AC46981" w14:textId="22BB50D6" w:rsidR="00AA79C7" w:rsidRPr="0030414F"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9" w:type="dxa"/>
            <w:noWrap/>
            <w:vAlign w:val="center"/>
          </w:tcPr>
          <w:p w14:paraId="7C10385A" w14:textId="7580CA52" w:rsidR="00AA79C7" w:rsidRPr="0030414F"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r>
      <w:tr w:rsidR="00AA79C7" w:rsidRPr="0030414F" w14:paraId="49601C56" w14:textId="77777777" w:rsidTr="00AA79C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tcPr>
          <w:p w14:paraId="09592F30" w14:textId="77777777" w:rsidR="00AA79C7" w:rsidRDefault="00AA79C7"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9" w:type="dxa"/>
            <w:noWrap/>
            <w:vAlign w:val="center"/>
          </w:tcPr>
          <w:p w14:paraId="03FC53D2" w14:textId="54AED160"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9" w:type="dxa"/>
            <w:noWrap/>
            <w:vAlign w:val="center"/>
          </w:tcPr>
          <w:p w14:paraId="02284D26" w14:textId="07A51884"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9" w:type="dxa"/>
          </w:tcPr>
          <w:p w14:paraId="7C5241E0" w14:textId="6DC6BF1B"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3" w:type="dxa"/>
          </w:tcPr>
          <w:p w14:paraId="0F98A37D" w14:textId="230DB294"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50" w:type="dxa"/>
          </w:tcPr>
          <w:p w14:paraId="055AD79E" w14:textId="6940FC6E" w:rsidR="00AA79C7" w:rsidRDefault="00926C07"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9" w:type="dxa"/>
            <w:noWrap/>
            <w:vAlign w:val="center"/>
          </w:tcPr>
          <w:p w14:paraId="5F246493" w14:textId="297A2B8F" w:rsidR="00AA79C7" w:rsidRDefault="00FF0BCF"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1019" w:type="dxa"/>
            <w:noWrap/>
            <w:vAlign w:val="center"/>
          </w:tcPr>
          <w:p w14:paraId="123336F8" w14:textId="2C67823A" w:rsidR="00AA79C7"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1019" w:type="dxa"/>
            <w:noWrap/>
            <w:vAlign w:val="center"/>
          </w:tcPr>
          <w:p w14:paraId="51D09139" w14:textId="1D18DF76" w:rsidR="00AA79C7"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r>
      <w:tr w:rsidR="00AA79C7" w:rsidRPr="0030414F" w14:paraId="34D91411" w14:textId="77777777" w:rsidTr="00AA79C7">
        <w:trPr>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hideMark/>
          </w:tcPr>
          <w:p w14:paraId="072BE6E9" w14:textId="77777777" w:rsidR="00AA79C7" w:rsidRPr="006D5E8C" w:rsidRDefault="00AA79C7"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9" w:type="dxa"/>
            <w:noWrap/>
            <w:vAlign w:val="center"/>
          </w:tcPr>
          <w:p w14:paraId="0ADCA625" w14:textId="4AA54183"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19" w:type="dxa"/>
            <w:noWrap/>
            <w:vAlign w:val="center"/>
          </w:tcPr>
          <w:p w14:paraId="4DDE9529" w14:textId="107D129E" w:rsidR="00AA79C7" w:rsidRPr="0030414F"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09" w:type="dxa"/>
          </w:tcPr>
          <w:p w14:paraId="3C19DF03" w14:textId="0CB81C37" w:rsidR="00AA79C7" w:rsidRPr="003B1C72"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54</w:t>
            </w:r>
          </w:p>
        </w:tc>
        <w:tc>
          <w:tcPr>
            <w:tcW w:w="1003" w:type="dxa"/>
          </w:tcPr>
          <w:p w14:paraId="2DCC0ABE" w14:textId="4586788E"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45</w:t>
            </w:r>
          </w:p>
        </w:tc>
        <w:tc>
          <w:tcPr>
            <w:tcW w:w="950" w:type="dxa"/>
          </w:tcPr>
          <w:p w14:paraId="0E77A22C" w14:textId="5424CDAA" w:rsidR="00AA79C7" w:rsidRDefault="00926C0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41</w:t>
            </w:r>
          </w:p>
        </w:tc>
        <w:tc>
          <w:tcPr>
            <w:tcW w:w="1019" w:type="dxa"/>
            <w:noWrap/>
            <w:vAlign w:val="center"/>
          </w:tcPr>
          <w:p w14:paraId="6F0D2251" w14:textId="39DF8ACD" w:rsidR="00AA79C7" w:rsidRPr="003B1C72" w:rsidRDefault="00FF0BC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19" w:type="dxa"/>
            <w:noWrap/>
            <w:vAlign w:val="center"/>
          </w:tcPr>
          <w:p w14:paraId="65EA6C78" w14:textId="2295BC0E" w:rsidR="00AA79C7" w:rsidRPr="003B1C72"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-8.9%</w:t>
            </w:r>
          </w:p>
        </w:tc>
        <w:tc>
          <w:tcPr>
            <w:tcW w:w="1019" w:type="dxa"/>
            <w:noWrap/>
            <w:vAlign w:val="center"/>
          </w:tcPr>
          <w:p w14:paraId="6D5018EC" w14:textId="56AC7129" w:rsidR="00AA79C7" w:rsidRPr="003B1C72" w:rsidRDefault="00FF0BC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-21.2%</w:t>
            </w:r>
          </w:p>
        </w:tc>
      </w:tr>
    </w:tbl>
    <w:p w14:paraId="06E38D3F" w14:textId="77777777" w:rsidR="00646867" w:rsidRPr="001624D3" w:rsidRDefault="00646867" w:rsidP="00646867"/>
    <w:p w14:paraId="62AE5EC9" w14:textId="77777777" w:rsidR="00646867" w:rsidRPr="000C7FF8" w:rsidRDefault="00646867" w:rsidP="00646867">
      <w:pPr>
        <w:pStyle w:val="Heading2"/>
      </w:pPr>
      <w:r w:rsidRPr="000C7FF8">
        <w:t>Total Headcount by Tuition Residency</w:t>
      </w:r>
      <w:r>
        <w:t xml:space="preserve"> (Excludes Early College)</w:t>
      </w:r>
    </w:p>
    <w:tbl>
      <w:tblPr>
        <w:tblStyle w:val="GridTable4-Accent1"/>
        <w:tblW w:w="10790" w:type="dxa"/>
        <w:jc w:val="center"/>
        <w:tblLook w:val="04A0" w:firstRow="1" w:lastRow="0" w:firstColumn="1" w:lastColumn="0" w:noHBand="0" w:noVBand="1"/>
        <w:tblCaption w:val="Total Headcount by Tuition Residency (Excludes Early College)"/>
      </w:tblPr>
      <w:tblGrid>
        <w:gridCol w:w="2711"/>
        <w:gridCol w:w="1011"/>
        <w:gridCol w:w="1011"/>
        <w:gridCol w:w="1010"/>
        <w:gridCol w:w="1003"/>
        <w:gridCol w:w="1011"/>
        <w:gridCol w:w="1011"/>
        <w:gridCol w:w="1011"/>
        <w:gridCol w:w="1011"/>
      </w:tblGrid>
      <w:tr w:rsidR="00AA79C7" w:rsidRPr="006D5E8C" w14:paraId="2BCE7819" w14:textId="77777777" w:rsidTr="00AA79C7">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6772800" w14:textId="77777777" w:rsidR="00AA79C7" w:rsidRPr="006D5E8C" w:rsidRDefault="00AA79C7"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3725A753" w14:textId="3CBD53C8"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3A90F943" w14:textId="35E4900C"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0" w:type="dxa"/>
          </w:tcPr>
          <w:p w14:paraId="3161C5BD" w14:textId="5BEF1365"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03" w:type="dxa"/>
          </w:tcPr>
          <w:p w14:paraId="169BC35B" w14:textId="03BE1867"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11" w:type="dxa"/>
          </w:tcPr>
          <w:p w14:paraId="75686D66" w14:textId="77777777" w:rsidR="00AA79C7"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11B171C5" w14:textId="66BA4BF4" w:rsidR="00AA79C7" w:rsidRPr="00AB08D8"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11" w:type="dxa"/>
            <w:hideMark/>
          </w:tcPr>
          <w:p w14:paraId="66B75E92" w14:textId="284C49A1"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3B40213" w14:textId="77777777"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C0501E" w14:textId="77777777" w:rsidR="00AA79C7" w:rsidRPr="006D5E8C" w:rsidRDefault="00AA79C7"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AA79C7" w:rsidRPr="00E92840" w14:paraId="77AEC4FB" w14:textId="77777777" w:rsidTr="00AA79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AE231D2"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27B74BCD" w14:textId="1C80D674" w:rsidR="00AA79C7" w:rsidRPr="00E92840"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8037</w:t>
            </w:r>
          </w:p>
        </w:tc>
        <w:tc>
          <w:tcPr>
            <w:tcW w:w="1011" w:type="dxa"/>
            <w:noWrap/>
            <w:vAlign w:val="center"/>
          </w:tcPr>
          <w:p w14:paraId="3DE3B271" w14:textId="19EC7883" w:rsidR="00AA79C7" w:rsidRPr="00E92840"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7899</w:t>
            </w:r>
          </w:p>
        </w:tc>
        <w:tc>
          <w:tcPr>
            <w:tcW w:w="1010" w:type="dxa"/>
          </w:tcPr>
          <w:p w14:paraId="0122DF19" w14:textId="2A8A425D" w:rsidR="00AA79C7" w:rsidRPr="00E92840"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7289</w:t>
            </w:r>
          </w:p>
        </w:tc>
        <w:tc>
          <w:tcPr>
            <w:tcW w:w="1003" w:type="dxa"/>
          </w:tcPr>
          <w:p w14:paraId="1CC483E3" w14:textId="4D282E75"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6974</w:t>
            </w:r>
          </w:p>
        </w:tc>
        <w:tc>
          <w:tcPr>
            <w:tcW w:w="1011" w:type="dxa"/>
          </w:tcPr>
          <w:p w14:paraId="7115AB9D" w14:textId="3D6623C5" w:rsidR="00AA79C7" w:rsidRDefault="00926C0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6888</w:t>
            </w:r>
          </w:p>
        </w:tc>
        <w:tc>
          <w:tcPr>
            <w:tcW w:w="1011" w:type="dxa"/>
            <w:noWrap/>
            <w:vAlign w:val="center"/>
          </w:tcPr>
          <w:p w14:paraId="63417104" w14:textId="71C3840B" w:rsidR="00AA79C7" w:rsidRPr="00E92840"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67.9%</w:t>
            </w:r>
          </w:p>
        </w:tc>
        <w:tc>
          <w:tcPr>
            <w:tcW w:w="1011" w:type="dxa"/>
            <w:noWrap/>
            <w:vAlign w:val="center"/>
          </w:tcPr>
          <w:p w14:paraId="609989BB" w14:textId="3C030EFA" w:rsidR="00AA79C7" w:rsidRPr="00E92840"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1011" w:type="dxa"/>
            <w:noWrap/>
            <w:vAlign w:val="center"/>
          </w:tcPr>
          <w:p w14:paraId="7D45BE9F" w14:textId="2F3882A8" w:rsidR="00AA79C7" w:rsidRPr="00E92840"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w:t>
            </w:r>
          </w:p>
        </w:tc>
      </w:tr>
      <w:tr w:rsidR="00AA79C7" w:rsidRPr="00E92840" w14:paraId="43F77EB3" w14:textId="77777777" w:rsidTr="00AA79C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6C7CEB1"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49431C71" w14:textId="5721EF6B" w:rsidR="00AA79C7" w:rsidRPr="00E92840"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1332</w:t>
            </w:r>
          </w:p>
        </w:tc>
        <w:tc>
          <w:tcPr>
            <w:tcW w:w="1011" w:type="dxa"/>
            <w:noWrap/>
            <w:vAlign w:val="center"/>
          </w:tcPr>
          <w:p w14:paraId="2EA6F065" w14:textId="36DA0416" w:rsidR="00AA79C7" w:rsidRPr="00E92840"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1303</w:t>
            </w:r>
          </w:p>
        </w:tc>
        <w:tc>
          <w:tcPr>
            <w:tcW w:w="1010" w:type="dxa"/>
          </w:tcPr>
          <w:p w14:paraId="62C5AACF" w14:textId="7A9B9CCA" w:rsidR="00AA79C7" w:rsidRPr="00E92840"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1279</w:t>
            </w:r>
          </w:p>
        </w:tc>
        <w:tc>
          <w:tcPr>
            <w:tcW w:w="1003" w:type="dxa"/>
          </w:tcPr>
          <w:p w14:paraId="542CB003" w14:textId="3C17525A"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1272</w:t>
            </w:r>
          </w:p>
        </w:tc>
        <w:tc>
          <w:tcPr>
            <w:tcW w:w="1011" w:type="dxa"/>
          </w:tcPr>
          <w:p w14:paraId="413FC890" w14:textId="71BB9737" w:rsidR="00AA79C7" w:rsidRDefault="00926C07"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1323</w:t>
            </w:r>
          </w:p>
        </w:tc>
        <w:tc>
          <w:tcPr>
            <w:tcW w:w="1011" w:type="dxa"/>
            <w:noWrap/>
            <w:vAlign w:val="center"/>
          </w:tcPr>
          <w:p w14:paraId="55612842" w14:textId="4C6D3E34" w:rsidR="00AA79C7" w:rsidRPr="00E92840"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w:t>
            </w:r>
          </w:p>
        </w:tc>
        <w:tc>
          <w:tcPr>
            <w:tcW w:w="1011" w:type="dxa"/>
            <w:noWrap/>
            <w:vAlign w:val="center"/>
          </w:tcPr>
          <w:p w14:paraId="0B525674" w14:textId="3AE1E089" w:rsidR="00AA79C7" w:rsidRPr="00E92840"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1011" w:type="dxa"/>
            <w:noWrap/>
            <w:vAlign w:val="center"/>
          </w:tcPr>
          <w:p w14:paraId="70CB57E2" w14:textId="336DDAA7" w:rsidR="00AA79C7" w:rsidRPr="00E92840"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0.7%</w:t>
            </w:r>
          </w:p>
        </w:tc>
      </w:tr>
      <w:tr w:rsidR="00AA79C7" w:rsidRPr="00E92840" w14:paraId="5B66AD8C" w14:textId="77777777" w:rsidTr="00AA79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8C46DC6" w14:textId="77777777" w:rsidR="00AA79C7" w:rsidRPr="006D5E8C" w:rsidRDefault="00AA79C7"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2AF712CC" w14:textId="390AD70F"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297</w:t>
            </w:r>
          </w:p>
        </w:tc>
        <w:tc>
          <w:tcPr>
            <w:tcW w:w="1011" w:type="dxa"/>
            <w:noWrap/>
            <w:vAlign w:val="center"/>
          </w:tcPr>
          <w:p w14:paraId="6398D8A6" w14:textId="78DF7606"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272</w:t>
            </w:r>
          </w:p>
        </w:tc>
        <w:tc>
          <w:tcPr>
            <w:tcW w:w="1010" w:type="dxa"/>
          </w:tcPr>
          <w:p w14:paraId="51E90A7B" w14:textId="5FCFD317"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283</w:t>
            </w:r>
          </w:p>
        </w:tc>
        <w:tc>
          <w:tcPr>
            <w:tcW w:w="1003" w:type="dxa"/>
          </w:tcPr>
          <w:p w14:paraId="4F756F8F" w14:textId="76586FAA"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302</w:t>
            </w:r>
          </w:p>
        </w:tc>
        <w:tc>
          <w:tcPr>
            <w:tcW w:w="1011" w:type="dxa"/>
          </w:tcPr>
          <w:p w14:paraId="1CDB4563" w14:textId="5D879221" w:rsidR="00AA79C7" w:rsidRDefault="00926C07"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334</w:t>
            </w:r>
          </w:p>
        </w:tc>
        <w:tc>
          <w:tcPr>
            <w:tcW w:w="1011" w:type="dxa"/>
            <w:noWrap/>
            <w:vAlign w:val="center"/>
          </w:tcPr>
          <w:p w14:paraId="79BC4F83" w14:textId="30F0D53C" w:rsidR="00AA79C7" w:rsidRDefault="00FF0BCF"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1011" w:type="dxa"/>
            <w:noWrap/>
            <w:vAlign w:val="center"/>
          </w:tcPr>
          <w:p w14:paraId="4843546B" w14:textId="5CF94B30" w:rsidR="00AA79C7" w:rsidRDefault="00FF0BCF"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10.6%</w:t>
            </w:r>
          </w:p>
        </w:tc>
        <w:tc>
          <w:tcPr>
            <w:tcW w:w="1011" w:type="dxa"/>
            <w:noWrap/>
            <w:vAlign w:val="center"/>
          </w:tcPr>
          <w:p w14:paraId="5A0A6237" w14:textId="25836FF9" w:rsidR="00AA79C7" w:rsidRDefault="00FF0BCF"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12.5%</w:t>
            </w:r>
          </w:p>
        </w:tc>
      </w:tr>
      <w:tr w:rsidR="00AA79C7" w:rsidRPr="00E92840" w14:paraId="4CCDBE9E" w14:textId="77777777" w:rsidTr="00AA79C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D1CBE56" w14:textId="77777777" w:rsidR="00AA79C7" w:rsidRPr="006D5E8C" w:rsidRDefault="00AA79C7"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75FBE6C0" w14:textId="771C1DB1" w:rsidR="00AA79C7" w:rsidRPr="00E92840"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c>
          <w:tcPr>
            <w:tcW w:w="1011" w:type="dxa"/>
            <w:noWrap/>
            <w:vAlign w:val="center"/>
          </w:tcPr>
          <w:p w14:paraId="5BD03CF3" w14:textId="661D0022" w:rsidR="00AA79C7" w:rsidRPr="00E92840"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1010" w:type="dxa"/>
          </w:tcPr>
          <w:p w14:paraId="6DDEF8F6" w14:textId="7C302FFB" w:rsidR="00AA79C7" w:rsidRPr="00E92840"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w:t>
            </w:r>
          </w:p>
        </w:tc>
        <w:tc>
          <w:tcPr>
            <w:tcW w:w="1003" w:type="dxa"/>
          </w:tcPr>
          <w:p w14:paraId="77A2E2C5" w14:textId="3E505F44"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w:t>
            </w:r>
          </w:p>
        </w:tc>
        <w:tc>
          <w:tcPr>
            <w:tcW w:w="1011" w:type="dxa"/>
          </w:tcPr>
          <w:p w14:paraId="0F411638" w14:textId="605A949B" w:rsidR="00AA79C7" w:rsidRDefault="00926C07"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w:t>
            </w:r>
          </w:p>
        </w:tc>
        <w:tc>
          <w:tcPr>
            <w:tcW w:w="1011" w:type="dxa"/>
            <w:noWrap/>
            <w:vAlign w:val="center"/>
          </w:tcPr>
          <w:p w14:paraId="5EBF1104" w14:textId="78C58AAF" w:rsidR="00AA79C7" w:rsidRPr="00E92840"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c>
          <w:tcPr>
            <w:tcW w:w="1011" w:type="dxa"/>
            <w:noWrap/>
            <w:vAlign w:val="center"/>
          </w:tcPr>
          <w:p w14:paraId="62FC9F04" w14:textId="27586C9A" w:rsidR="00AA79C7" w:rsidRPr="00E92840"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17.4%</w:t>
            </w:r>
          </w:p>
        </w:tc>
        <w:tc>
          <w:tcPr>
            <w:tcW w:w="1011" w:type="dxa"/>
            <w:noWrap/>
            <w:vAlign w:val="center"/>
          </w:tcPr>
          <w:p w14:paraId="106D511F" w14:textId="715B6FF6" w:rsidR="00AA79C7" w:rsidRPr="00E92840"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17.9%</w:t>
            </w:r>
          </w:p>
        </w:tc>
      </w:tr>
      <w:tr w:rsidR="00AA79C7" w:rsidRPr="00E92840" w14:paraId="2D897C04" w14:textId="77777777" w:rsidTr="00AA79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16A19F" w14:textId="77777777" w:rsidR="00AA79C7" w:rsidRDefault="00AA79C7"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1A95FCDE" w14:textId="48ACBFF8"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11" w:type="dxa"/>
            <w:noWrap/>
            <w:vAlign w:val="center"/>
          </w:tcPr>
          <w:p w14:paraId="0712991C" w14:textId="4077436E"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0" w:type="dxa"/>
          </w:tcPr>
          <w:p w14:paraId="47A7A84B" w14:textId="2F58CA37"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c>
          <w:tcPr>
            <w:tcW w:w="1003" w:type="dxa"/>
          </w:tcPr>
          <w:p w14:paraId="1831CDA4" w14:textId="418BAF71"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1011" w:type="dxa"/>
          </w:tcPr>
          <w:p w14:paraId="03F41256" w14:textId="7CBBBBA9" w:rsidR="00AA79C7" w:rsidRDefault="00926C07"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94</w:t>
            </w:r>
          </w:p>
        </w:tc>
        <w:tc>
          <w:tcPr>
            <w:tcW w:w="1011" w:type="dxa"/>
            <w:noWrap/>
            <w:vAlign w:val="center"/>
          </w:tcPr>
          <w:p w14:paraId="6F886D15" w14:textId="17E45D34" w:rsidR="00AA79C7" w:rsidRDefault="00FF0BCF"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5FCDBB62" w14:textId="7518B84E" w:rsidR="00AA79C7" w:rsidRDefault="00FF0BCF"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6.8%</w:t>
            </w:r>
          </w:p>
        </w:tc>
        <w:tc>
          <w:tcPr>
            <w:tcW w:w="1011" w:type="dxa"/>
            <w:noWrap/>
            <w:vAlign w:val="center"/>
          </w:tcPr>
          <w:p w14:paraId="729A8912" w14:textId="1644F051" w:rsidR="00AA79C7" w:rsidRDefault="00FF0BCF"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70.9%</w:t>
            </w:r>
          </w:p>
        </w:tc>
      </w:tr>
      <w:tr w:rsidR="00AA79C7" w:rsidRPr="00E92840" w14:paraId="2BED931E" w14:textId="77777777" w:rsidTr="00AA79C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E675E54" w14:textId="77777777" w:rsidR="00AA79C7" w:rsidRDefault="00AA79C7"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11" w:type="dxa"/>
            <w:noWrap/>
            <w:vAlign w:val="center"/>
          </w:tcPr>
          <w:p w14:paraId="39783D92" w14:textId="50869762"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11" w:type="dxa"/>
            <w:noWrap/>
            <w:vAlign w:val="center"/>
          </w:tcPr>
          <w:p w14:paraId="54DEE29A" w14:textId="06A021AD" w:rsidR="00AA79C7" w:rsidRPr="00E92840"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w:t>
            </w:r>
          </w:p>
        </w:tc>
        <w:tc>
          <w:tcPr>
            <w:tcW w:w="1010" w:type="dxa"/>
          </w:tcPr>
          <w:p w14:paraId="66A64F04" w14:textId="444CDB75" w:rsidR="00AA79C7" w:rsidRPr="00E92840"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327</w:t>
            </w:r>
          </w:p>
        </w:tc>
        <w:tc>
          <w:tcPr>
            <w:tcW w:w="1003" w:type="dxa"/>
          </w:tcPr>
          <w:p w14:paraId="3A486036" w14:textId="2F496EEE"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253</w:t>
            </w:r>
          </w:p>
        </w:tc>
        <w:tc>
          <w:tcPr>
            <w:tcW w:w="1011" w:type="dxa"/>
          </w:tcPr>
          <w:p w14:paraId="7A47DD24" w14:textId="079861F8" w:rsidR="00AA79C7" w:rsidRDefault="00926C07"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c>
          <w:tcPr>
            <w:tcW w:w="1011" w:type="dxa"/>
            <w:noWrap/>
            <w:vAlign w:val="center"/>
          </w:tcPr>
          <w:p w14:paraId="05A8229D" w14:textId="71263161" w:rsidR="00AA79C7" w:rsidRPr="00E92840"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1" w:type="dxa"/>
            <w:noWrap/>
            <w:vAlign w:val="center"/>
          </w:tcPr>
          <w:p w14:paraId="1E448D65" w14:textId="2833A9DC" w:rsidR="00AA79C7" w:rsidRPr="00E92840"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-39.1%</w:t>
            </w:r>
          </w:p>
        </w:tc>
        <w:tc>
          <w:tcPr>
            <w:tcW w:w="1011" w:type="dxa"/>
            <w:noWrap/>
            <w:vAlign w:val="center"/>
          </w:tcPr>
          <w:p w14:paraId="46F1238C" w14:textId="633E7A51" w:rsidR="00AA79C7" w:rsidRPr="00E92840"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77.0%</w:t>
            </w:r>
          </w:p>
        </w:tc>
      </w:tr>
      <w:tr w:rsidR="00AA79C7" w:rsidRPr="00E92840" w14:paraId="6CCFEBDC" w14:textId="77777777" w:rsidTr="00AA79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31B6E5" w14:textId="77777777" w:rsidR="00AA79C7" w:rsidRDefault="00AA79C7"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1" w:type="dxa"/>
            <w:noWrap/>
            <w:vAlign w:val="center"/>
          </w:tcPr>
          <w:p w14:paraId="61139D75" w14:textId="03055A22"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88C6C04" w14:textId="4ACBA438" w:rsidR="00AA79C7" w:rsidRPr="00E92840"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c>
          <w:tcPr>
            <w:tcW w:w="1010" w:type="dxa"/>
          </w:tcPr>
          <w:p w14:paraId="45324086" w14:textId="6618D4F0" w:rsidR="00AA79C7" w:rsidRPr="00E92840"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615</w:t>
            </w:r>
          </w:p>
        </w:tc>
        <w:tc>
          <w:tcPr>
            <w:tcW w:w="1003" w:type="dxa"/>
          </w:tcPr>
          <w:p w14:paraId="5D2AFE95" w14:textId="141AF7E6"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793</w:t>
            </w:r>
          </w:p>
        </w:tc>
        <w:tc>
          <w:tcPr>
            <w:tcW w:w="1011" w:type="dxa"/>
          </w:tcPr>
          <w:p w14:paraId="1E937AE7" w14:textId="00106DC5" w:rsidR="00AA79C7" w:rsidRDefault="00926C07"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1099</w:t>
            </w:r>
          </w:p>
        </w:tc>
        <w:tc>
          <w:tcPr>
            <w:tcW w:w="1011" w:type="dxa"/>
            <w:noWrap/>
            <w:vAlign w:val="center"/>
          </w:tcPr>
          <w:p w14:paraId="4E18BF7A" w14:textId="69209317" w:rsidR="00AA79C7" w:rsidRPr="00E92840" w:rsidRDefault="00FF0BCF"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w:t>
            </w:r>
          </w:p>
        </w:tc>
        <w:tc>
          <w:tcPr>
            <w:tcW w:w="1011" w:type="dxa"/>
            <w:noWrap/>
            <w:vAlign w:val="center"/>
          </w:tcPr>
          <w:p w14:paraId="267685FC" w14:textId="693F648F" w:rsidR="00AA79C7" w:rsidRPr="00E92840" w:rsidRDefault="00FF0BCF"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38.6%</w:t>
            </w:r>
          </w:p>
        </w:tc>
        <w:tc>
          <w:tcPr>
            <w:tcW w:w="1011" w:type="dxa"/>
            <w:noWrap/>
            <w:vAlign w:val="center"/>
          </w:tcPr>
          <w:p w14:paraId="2BFEE625" w14:textId="7A793EB8" w:rsidR="00AA79C7" w:rsidRPr="00E92840"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A79C7" w:rsidRPr="00E92840" w14:paraId="2F43BF0D" w14:textId="77777777" w:rsidTr="00AA79C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7BEC506" w14:textId="52234F4A" w:rsidR="00AA79C7" w:rsidRPr="00F154E3" w:rsidRDefault="00AA79C7" w:rsidP="001524CD">
            <w:pPr>
              <w:rPr>
                <w:rFonts w:ascii="Calibri" w:hAnsi="Calibri" w:cs="Calibri"/>
                <w:b w:val="0"/>
                <w:bCs w:val="0"/>
                <w:sz w:val="20"/>
                <w:szCs w:val="20"/>
              </w:rPr>
            </w:pPr>
            <w:r>
              <w:rPr>
                <w:rFonts w:ascii="Calibri" w:hAnsi="Calibri" w:cs="Calibri"/>
                <w:b w:val="0"/>
                <w:bCs w:val="0"/>
                <w:sz w:val="20"/>
                <w:szCs w:val="20"/>
              </w:rPr>
              <w:t>Review</w:t>
            </w:r>
          </w:p>
        </w:tc>
        <w:tc>
          <w:tcPr>
            <w:tcW w:w="1011" w:type="dxa"/>
            <w:noWrap/>
            <w:vAlign w:val="center"/>
          </w:tcPr>
          <w:p w14:paraId="5585E7EF" w14:textId="77777777"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11" w:type="dxa"/>
            <w:noWrap/>
            <w:vAlign w:val="center"/>
          </w:tcPr>
          <w:p w14:paraId="0D1F925F" w14:textId="77777777"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10" w:type="dxa"/>
          </w:tcPr>
          <w:p w14:paraId="0F3EF220" w14:textId="77777777"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3" w:type="dxa"/>
          </w:tcPr>
          <w:p w14:paraId="7CDB5E28" w14:textId="4D767DC9" w:rsidR="00AA79C7" w:rsidRDefault="00AA79C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1" w:type="dxa"/>
          </w:tcPr>
          <w:p w14:paraId="6E9318CB" w14:textId="4243EC5B" w:rsidR="00AA79C7" w:rsidRDefault="00926C07"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1" w:type="dxa"/>
            <w:noWrap/>
            <w:vAlign w:val="center"/>
          </w:tcPr>
          <w:p w14:paraId="06B82F01" w14:textId="2405523A" w:rsidR="00AA79C7"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11" w:type="dxa"/>
            <w:noWrap/>
            <w:vAlign w:val="center"/>
          </w:tcPr>
          <w:p w14:paraId="62EFE040" w14:textId="43CE6509" w:rsidR="00AA79C7" w:rsidRDefault="00FF0BCF"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c>
          <w:tcPr>
            <w:tcW w:w="1011" w:type="dxa"/>
            <w:noWrap/>
            <w:vAlign w:val="center"/>
          </w:tcPr>
          <w:p w14:paraId="277ADB82" w14:textId="6C11C990" w:rsidR="00AA79C7" w:rsidRDefault="00FF0BC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A79C7" w:rsidRPr="00E92840" w14:paraId="7572FC85" w14:textId="77777777" w:rsidTr="00AA79C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984FA1" w14:textId="77777777" w:rsidR="00AA79C7" w:rsidRPr="006D5E8C" w:rsidRDefault="00AA79C7"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657FE904" w14:textId="2CF3AA81" w:rsidR="00AA79C7" w:rsidRPr="00E92840"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11" w:type="dxa"/>
            <w:noWrap/>
            <w:vAlign w:val="center"/>
          </w:tcPr>
          <w:p w14:paraId="771B228E" w14:textId="6316AF8B" w:rsidR="00AA79C7" w:rsidRPr="00E92840"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010" w:type="dxa"/>
          </w:tcPr>
          <w:p w14:paraId="0619E1C3" w14:textId="7829EE53" w:rsidR="00AA79C7" w:rsidRPr="003B1C72"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003" w:type="dxa"/>
          </w:tcPr>
          <w:p w14:paraId="186A0630" w14:textId="57602C67" w:rsidR="00AA79C7" w:rsidRDefault="00AA79C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1011" w:type="dxa"/>
          </w:tcPr>
          <w:p w14:paraId="3DFAD3DB" w14:textId="273575DB" w:rsidR="00AA79C7" w:rsidRDefault="00926C0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10142</w:t>
            </w:r>
          </w:p>
        </w:tc>
        <w:tc>
          <w:tcPr>
            <w:tcW w:w="1011" w:type="dxa"/>
            <w:noWrap/>
            <w:vAlign w:val="center"/>
          </w:tcPr>
          <w:p w14:paraId="67099533" w14:textId="1C9055E1" w:rsidR="00AA79C7" w:rsidRPr="003B1C72" w:rsidRDefault="00FF0BC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11" w:type="dxa"/>
            <w:noWrap/>
            <w:vAlign w:val="center"/>
          </w:tcPr>
          <w:p w14:paraId="75ADA9DA" w14:textId="5C6E559C" w:rsidR="00AA79C7" w:rsidRPr="003B1C72" w:rsidRDefault="00FF0BCF"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w:t>
            </w:r>
          </w:p>
        </w:tc>
        <w:tc>
          <w:tcPr>
            <w:tcW w:w="1011" w:type="dxa"/>
            <w:noWrap/>
            <w:vAlign w:val="center"/>
          </w:tcPr>
          <w:p w14:paraId="225A18B8" w14:textId="26867A80" w:rsidR="00AA79C7" w:rsidRPr="003B1C72" w:rsidRDefault="00FF0BCF"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r>
    </w:tbl>
    <w:p w14:paraId="6E84B3D3" w14:textId="35730E44" w:rsidR="00646867" w:rsidRDefault="00646867" w:rsidP="00646867">
      <w:pPr>
        <w:pStyle w:val="Heading1"/>
      </w:pPr>
      <w:bookmarkStart w:id="17" w:name="_Toc64981304"/>
      <w:bookmarkStart w:id="18" w:name="_Toc83823494"/>
      <w:bookmarkStart w:id="19" w:name="_Toc20489091"/>
      <w:r w:rsidRPr="008F4FF2">
        <w:lastRenderedPageBreak/>
        <w:t xml:space="preserve">Credit Hours by </w:t>
      </w:r>
      <w:r w:rsidR="004342C7">
        <w:t xml:space="preserve">Student Level and </w:t>
      </w:r>
      <w:r w:rsidRPr="008F4FF2">
        <w:t>Tuition Residency</w:t>
      </w:r>
      <w:bookmarkEnd w:id="17"/>
      <w:bookmarkEnd w:id="18"/>
    </w:p>
    <w:p w14:paraId="73F395E4" w14:textId="77777777" w:rsidR="00646867" w:rsidRPr="000C7FF8" w:rsidRDefault="00646867" w:rsidP="00646867">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705" w:type="dxa"/>
        <w:jc w:val="center"/>
        <w:tblLook w:val="04A0" w:firstRow="1" w:lastRow="0" w:firstColumn="1" w:lastColumn="0" w:noHBand="0" w:noVBand="1"/>
        <w:tblCaption w:val="Undergraduate Credit Hours by Tuition Residency (Excludes Early College)"/>
      </w:tblPr>
      <w:tblGrid>
        <w:gridCol w:w="2690"/>
        <w:gridCol w:w="1003"/>
        <w:gridCol w:w="1003"/>
        <w:gridCol w:w="1002"/>
        <w:gridCol w:w="995"/>
        <w:gridCol w:w="1003"/>
        <w:gridCol w:w="1003"/>
        <w:gridCol w:w="1003"/>
        <w:gridCol w:w="1003"/>
      </w:tblGrid>
      <w:tr w:rsidR="00A443D4" w:rsidRPr="006D5E8C" w14:paraId="7B64A319" w14:textId="77777777" w:rsidTr="00A443D4">
        <w:trPr>
          <w:cnfStyle w:val="100000000000" w:firstRow="1" w:lastRow="0" w:firstColumn="0" w:lastColumn="0" w:oddVBand="0" w:evenVBand="0" w:oddHBand="0" w:evenHBand="0" w:firstRowFirstColumn="0" w:firstRowLastColumn="0" w:lastRowFirstColumn="0" w:lastRowLastColumn="0"/>
          <w:trHeight w:val="516"/>
          <w:tblHeader/>
          <w:jc w:val="center"/>
        </w:trPr>
        <w:tc>
          <w:tcPr>
            <w:cnfStyle w:val="001000000000" w:firstRow="0" w:lastRow="0" w:firstColumn="1" w:lastColumn="0" w:oddVBand="0" w:evenVBand="0" w:oddHBand="0" w:evenHBand="0" w:firstRowFirstColumn="0" w:firstRowLastColumn="0" w:lastRowFirstColumn="0" w:lastRowLastColumn="0"/>
            <w:tcW w:w="2690" w:type="dxa"/>
            <w:hideMark/>
          </w:tcPr>
          <w:p w14:paraId="62CA4FED" w14:textId="77777777" w:rsidR="00A443D4" w:rsidRPr="006D5E8C" w:rsidRDefault="00A443D4"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03" w:type="dxa"/>
            <w:hideMark/>
          </w:tcPr>
          <w:p w14:paraId="4D0BA89E" w14:textId="7FD3F7F7" w:rsidR="00A443D4" w:rsidRPr="00D33F76"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3" w:type="dxa"/>
            <w:hideMark/>
          </w:tcPr>
          <w:p w14:paraId="5350A6EA" w14:textId="0D114317" w:rsidR="00A443D4" w:rsidRPr="00D33F76"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2" w:type="dxa"/>
          </w:tcPr>
          <w:p w14:paraId="33E8D70A" w14:textId="13A4DECD"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5" w:type="dxa"/>
          </w:tcPr>
          <w:p w14:paraId="28190315" w14:textId="724E8D34"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3" w:type="dxa"/>
          </w:tcPr>
          <w:p w14:paraId="09784F54" w14:textId="77777777" w:rsidR="00A443D4"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7FFA342E" w14:textId="10AFF899"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03" w:type="dxa"/>
            <w:hideMark/>
          </w:tcPr>
          <w:p w14:paraId="58203FF7" w14:textId="7A3C8D00"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3" w:type="dxa"/>
            <w:hideMark/>
          </w:tcPr>
          <w:p w14:paraId="6842C237" w14:textId="77777777"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3" w:type="dxa"/>
            <w:hideMark/>
          </w:tcPr>
          <w:p w14:paraId="6421AFDD" w14:textId="77777777"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A443D4" w:rsidRPr="000E6809" w14:paraId="14D8C887" w14:textId="77777777" w:rsidTr="00A443D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hideMark/>
          </w:tcPr>
          <w:p w14:paraId="5ED1F2E9"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03" w:type="dxa"/>
            <w:noWrap/>
            <w:vAlign w:val="center"/>
          </w:tcPr>
          <w:p w14:paraId="25C88419" w14:textId="0C69B2A9" w:rsidR="00A443D4" w:rsidRPr="000E6809"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31887</w:t>
            </w:r>
          </w:p>
        </w:tc>
        <w:tc>
          <w:tcPr>
            <w:tcW w:w="1003" w:type="dxa"/>
            <w:noWrap/>
            <w:vAlign w:val="center"/>
          </w:tcPr>
          <w:p w14:paraId="18807E8A" w14:textId="4E5C1A93" w:rsidR="00A443D4" w:rsidRPr="000E6809"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32225</w:t>
            </w:r>
          </w:p>
        </w:tc>
        <w:tc>
          <w:tcPr>
            <w:tcW w:w="1002" w:type="dxa"/>
          </w:tcPr>
          <w:p w14:paraId="20F7A490" w14:textId="35E9B3BE"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27655</w:t>
            </w:r>
          </w:p>
        </w:tc>
        <w:tc>
          <w:tcPr>
            <w:tcW w:w="995" w:type="dxa"/>
          </w:tcPr>
          <w:p w14:paraId="7CD70B77" w14:textId="57AD9C81"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25628</w:t>
            </w:r>
          </w:p>
        </w:tc>
        <w:tc>
          <w:tcPr>
            <w:tcW w:w="1003" w:type="dxa"/>
          </w:tcPr>
          <w:p w14:paraId="62E5241A" w14:textId="01BA94CA"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24953.5</w:t>
            </w:r>
          </w:p>
        </w:tc>
        <w:tc>
          <w:tcPr>
            <w:tcW w:w="1003" w:type="dxa"/>
            <w:noWrap/>
            <w:vAlign w:val="center"/>
          </w:tcPr>
          <w:p w14:paraId="1483243D" w14:textId="44C5F77A" w:rsidR="00A443D4" w:rsidRPr="000E6809" w:rsidRDefault="00B85CD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59.3%</w:t>
            </w:r>
          </w:p>
        </w:tc>
        <w:tc>
          <w:tcPr>
            <w:tcW w:w="1003" w:type="dxa"/>
            <w:noWrap/>
            <w:vAlign w:val="center"/>
          </w:tcPr>
          <w:p w14:paraId="0612032B" w14:textId="0CA6E0ED" w:rsidR="00A443D4" w:rsidRPr="000E6809" w:rsidRDefault="00B85CD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c>
          <w:tcPr>
            <w:tcW w:w="1003" w:type="dxa"/>
            <w:noWrap/>
            <w:vAlign w:val="center"/>
          </w:tcPr>
          <w:p w14:paraId="7C103546" w14:textId="680715A7" w:rsidR="00A443D4" w:rsidRPr="000E6809" w:rsidRDefault="00B85CD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-21.7%</w:t>
            </w:r>
          </w:p>
        </w:tc>
      </w:tr>
      <w:tr w:rsidR="00A443D4" w:rsidRPr="000E6809" w14:paraId="427DF5A1" w14:textId="77777777" w:rsidTr="00A443D4">
        <w:trPr>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hideMark/>
          </w:tcPr>
          <w:p w14:paraId="5B918D87"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03" w:type="dxa"/>
            <w:noWrap/>
            <w:vAlign w:val="center"/>
          </w:tcPr>
          <w:p w14:paraId="657D9FF2" w14:textId="1D2C65FB" w:rsidR="00A443D4" w:rsidRPr="000E6809"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5160</w:t>
            </w:r>
          </w:p>
        </w:tc>
        <w:tc>
          <w:tcPr>
            <w:tcW w:w="1003" w:type="dxa"/>
            <w:noWrap/>
            <w:vAlign w:val="center"/>
          </w:tcPr>
          <w:p w14:paraId="1F6DE720" w14:textId="5BAB0F55" w:rsidR="00A443D4" w:rsidRPr="000E6809"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5467</w:t>
            </w:r>
          </w:p>
        </w:tc>
        <w:tc>
          <w:tcPr>
            <w:tcW w:w="1002" w:type="dxa"/>
          </w:tcPr>
          <w:p w14:paraId="23DFB5B0" w14:textId="65D6428B"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5061.5</w:t>
            </w:r>
          </w:p>
        </w:tc>
        <w:tc>
          <w:tcPr>
            <w:tcW w:w="995" w:type="dxa"/>
          </w:tcPr>
          <w:p w14:paraId="04616976" w14:textId="5E13E76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4687</w:t>
            </w:r>
          </w:p>
        </w:tc>
        <w:tc>
          <w:tcPr>
            <w:tcW w:w="1003" w:type="dxa"/>
          </w:tcPr>
          <w:p w14:paraId="1B4EFA52" w14:textId="442230EC"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4558</w:t>
            </w:r>
          </w:p>
        </w:tc>
        <w:tc>
          <w:tcPr>
            <w:tcW w:w="1003" w:type="dxa"/>
            <w:noWrap/>
            <w:vAlign w:val="center"/>
          </w:tcPr>
          <w:p w14:paraId="564872CB" w14:textId="4529058F" w:rsidR="00A443D4" w:rsidRPr="000E6809" w:rsidRDefault="00B85CD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w:t>
            </w:r>
          </w:p>
        </w:tc>
        <w:tc>
          <w:tcPr>
            <w:tcW w:w="1003" w:type="dxa"/>
            <w:noWrap/>
            <w:vAlign w:val="center"/>
          </w:tcPr>
          <w:p w14:paraId="3468AA1E" w14:textId="694744C7" w:rsidR="00A443D4" w:rsidRPr="000E6809"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p>
        </w:tc>
        <w:tc>
          <w:tcPr>
            <w:tcW w:w="1003" w:type="dxa"/>
            <w:noWrap/>
            <w:vAlign w:val="center"/>
          </w:tcPr>
          <w:p w14:paraId="2E53089B" w14:textId="7B297088" w:rsidR="00A443D4" w:rsidRPr="000E6809"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-11.7%</w:t>
            </w:r>
          </w:p>
        </w:tc>
      </w:tr>
      <w:tr w:rsidR="00A443D4" w:rsidRPr="000E6809" w14:paraId="3EDAFBCE" w14:textId="77777777" w:rsidTr="00A443D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tcPr>
          <w:p w14:paraId="7544FABA" w14:textId="77777777" w:rsidR="00A443D4" w:rsidRPr="006D5E8C" w:rsidRDefault="00A443D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03" w:type="dxa"/>
            <w:noWrap/>
            <w:vAlign w:val="center"/>
          </w:tcPr>
          <w:p w14:paraId="3ACD42FA" w14:textId="6007CDC3"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694</w:t>
            </w:r>
          </w:p>
        </w:tc>
        <w:tc>
          <w:tcPr>
            <w:tcW w:w="1003" w:type="dxa"/>
            <w:noWrap/>
            <w:vAlign w:val="center"/>
          </w:tcPr>
          <w:p w14:paraId="6F8F44D0" w14:textId="12F3FA80"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579</w:t>
            </w:r>
          </w:p>
        </w:tc>
        <w:tc>
          <w:tcPr>
            <w:tcW w:w="1002" w:type="dxa"/>
          </w:tcPr>
          <w:p w14:paraId="28128262" w14:textId="33269D8F"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501</w:t>
            </w:r>
          </w:p>
        </w:tc>
        <w:tc>
          <w:tcPr>
            <w:tcW w:w="995" w:type="dxa"/>
          </w:tcPr>
          <w:p w14:paraId="26C1CE66" w14:textId="3F349FE7"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531</w:t>
            </w:r>
          </w:p>
        </w:tc>
        <w:tc>
          <w:tcPr>
            <w:tcW w:w="1003" w:type="dxa"/>
          </w:tcPr>
          <w:p w14:paraId="71F36B57" w14:textId="10615461"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444.5</w:t>
            </w:r>
          </w:p>
        </w:tc>
        <w:tc>
          <w:tcPr>
            <w:tcW w:w="1003" w:type="dxa"/>
            <w:noWrap/>
            <w:vAlign w:val="center"/>
          </w:tcPr>
          <w:p w14:paraId="664FDC9E" w14:textId="6EE59530"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03" w:type="dxa"/>
            <w:noWrap/>
            <w:vAlign w:val="center"/>
          </w:tcPr>
          <w:p w14:paraId="20CF7962" w14:textId="573F2769"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-16.3%</w:t>
            </w:r>
          </w:p>
        </w:tc>
        <w:tc>
          <w:tcPr>
            <w:tcW w:w="1003" w:type="dxa"/>
            <w:noWrap/>
            <w:vAlign w:val="center"/>
          </w:tcPr>
          <w:p w14:paraId="5270723A" w14:textId="11D3D3D3"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-36.0%</w:t>
            </w:r>
          </w:p>
        </w:tc>
      </w:tr>
      <w:tr w:rsidR="00A443D4" w:rsidRPr="000E6809" w14:paraId="5C5F334C" w14:textId="77777777" w:rsidTr="00A443D4">
        <w:trPr>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hideMark/>
          </w:tcPr>
          <w:p w14:paraId="71FAD46A"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03" w:type="dxa"/>
            <w:noWrap/>
            <w:vAlign w:val="center"/>
          </w:tcPr>
          <w:p w14:paraId="6C5041FE" w14:textId="10BA33BA" w:rsidR="00A443D4" w:rsidRPr="000E6809"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920</w:t>
            </w:r>
          </w:p>
        </w:tc>
        <w:tc>
          <w:tcPr>
            <w:tcW w:w="1003" w:type="dxa"/>
            <w:noWrap/>
            <w:vAlign w:val="center"/>
          </w:tcPr>
          <w:p w14:paraId="5E00A169" w14:textId="66F45B3B" w:rsidR="00A443D4" w:rsidRPr="000E6809"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975</w:t>
            </w:r>
          </w:p>
        </w:tc>
        <w:tc>
          <w:tcPr>
            <w:tcW w:w="1002" w:type="dxa"/>
          </w:tcPr>
          <w:p w14:paraId="24F18606" w14:textId="1779B660"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930.5</w:t>
            </w:r>
          </w:p>
        </w:tc>
        <w:tc>
          <w:tcPr>
            <w:tcW w:w="995" w:type="dxa"/>
          </w:tcPr>
          <w:p w14:paraId="5119DB65" w14:textId="64010F71"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722</w:t>
            </w:r>
          </w:p>
        </w:tc>
        <w:tc>
          <w:tcPr>
            <w:tcW w:w="1003" w:type="dxa"/>
          </w:tcPr>
          <w:p w14:paraId="548539FA" w14:textId="55381849"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854</w:t>
            </w:r>
          </w:p>
        </w:tc>
        <w:tc>
          <w:tcPr>
            <w:tcW w:w="1003" w:type="dxa"/>
            <w:noWrap/>
            <w:vAlign w:val="center"/>
          </w:tcPr>
          <w:p w14:paraId="593D27F6" w14:textId="4F22F1C6" w:rsidR="00A443D4" w:rsidRPr="000E6809"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1003" w:type="dxa"/>
            <w:noWrap/>
            <w:vAlign w:val="center"/>
          </w:tcPr>
          <w:p w14:paraId="1A32FB03" w14:textId="5EBF529A" w:rsidR="00A443D4" w:rsidRPr="000E6809"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18.3%</w:t>
            </w:r>
          </w:p>
        </w:tc>
        <w:tc>
          <w:tcPr>
            <w:tcW w:w="1003" w:type="dxa"/>
            <w:noWrap/>
            <w:vAlign w:val="center"/>
          </w:tcPr>
          <w:p w14:paraId="30D4521F" w14:textId="382A447D" w:rsidR="00A443D4" w:rsidRPr="000E6809"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p>
        </w:tc>
      </w:tr>
      <w:tr w:rsidR="00A443D4" w:rsidRPr="000E6809" w14:paraId="26CE9F16" w14:textId="77777777" w:rsidTr="00A443D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tcPr>
          <w:p w14:paraId="4B3FC1C0" w14:textId="77777777" w:rsidR="00A443D4" w:rsidRDefault="00A443D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03" w:type="dxa"/>
            <w:noWrap/>
            <w:vAlign w:val="center"/>
          </w:tcPr>
          <w:p w14:paraId="58AFAC4D" w14:textId="4D3A9CEA"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03" w:type="dxa"/>
            <w:noWrap/>
            <w:vAlign w:val="center"/>
          </w:tcPr>
          <w:p w14:paraId="6671DEE9" w14:textId="21453E6E"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348</w:t>
            </w:r>
          </w:p>
        </w:tc>
        <w:tc>
          <w:tcPr>
            <w:tcW w:w="1002" w:type="dxa"/>
          </w:tcPr>
          <w:p w14:paraId="41EC2C38" w14:textId="1F468081"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318</w:t>
            </w:r>
          </w:p>
        </w:tc>
        <w:tc>
          <w:tcPr>
            <w:tcW w:w="995" w:type="dxa"/>
          </w:tcPr>
          <w:p w14:paraId="48198AC3" w14:textId="5FC06340"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442</w:t>
            </w:r>
          </w:p>
        </w:tc>
        <w:tc>
          <w:tcPr>
            <w:tcW w:w="1003" w:type="dxa"/>
          </w:tcPr>
          <w:p w14:paraId="33EA8B55" w14:textId="0AB150B5"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395</w:t>
            </w:r>
          </w:p>
        </w:tc>
        <w:tc>
          <w:tcPr>
            <w:tcW w:w="1003" w:type="dxa"/>
            <w:noWrap/>
            <w:vAlign w:val="center"/>
          </w:tcPr>
          <w:p w14:paraId="398181C9" w14:textId="1144F195"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03" w:type="dxa"/>
            <w:noWrap/>
            <w:vAlign w:val="center"/>
          </w:tcPr>
          <w:p w14:paraId="385CE080" w14:textId="2B86296E"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-10.6%</w:t>
            </w:r>
          </w:p>
        </w:tc>
        <w:tc>
          <w:tcPr>
            <w:tcW w:w="1003" w:type="dxa"/>
            <w:noWrap/>
            <w:vAlign w:val="center"/>
          </w:tcPr>
          <w:p w14:paraId="5E1D583A" w14:textId="18D16348"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73.2%</w:t>
            </w:r>
          </w:p>
        </w:tc>
      </w:tr>
      <w:tr w:rsidR="00A443D4" w:rsidRPr="000E6809" w14:paraId="2DA931EB" w14:textId="77777777" w:rsidTr="00A443D4">
        <w:trPr>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tcPr>
          <w:p w14:paraId="5FB9C5B0" w14:textId="77777777" w:rsidR="00A443D4" w:rsidRDefault="00A443D4" w:rsidP="001524CD">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03" w:type="dxa"/>
            <w:noWrap/>
            <w:vAlign w:val="center"/>
          </w:tcPr>
          <w:p w14:paraId="6C3E8788" w14:textId="00C8BEC5"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89</w:t>
            </w:r>
          </w:p>
        </w:tc>
        <w:tc>
          <w:tcPr>
            <w:tcW w:w="1003" w:type="dxa"/>
            <w:noWrap/>
            <w:vAlign w:val="center"/>
          </w:tcPr>
          <w:p w14:paraId="35E25B14" w14:textId="2766DE6E" w:rsidR="00A443D4" w:rsidRPr="000E6809"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300</w:t>
            </w:r>
          </w:p>
        </w:tc>
        <w:tc>
          <w:tcPr>
            <w:tcW w:w="1002" w:type="dxa"/>
          </w:tcPr>
          <w:p w14:paraId="0904501E" w14:textId="37F9F3F6"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313</w:t>
            </w:r>
          </w:p>
        </w:tc>
        <w:tc>
          <w:tcPr>
            <w:tcW w:w="995" w:type="dxa"/>
          </w:tcPr>
          <w:p w14:paraId="26F372E6" w14:textId="176ED532"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313</w:t>
            </w:r>
          </w:p>
        </w:tc>
        <w:tc>
          <w:tcPr>
            <w:tcW w:w="1003" w:type="dxa"/>
          </w:tcPr>
          <w:p w14:paraId="60E860BB" w14:textId="5875A461"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308</w:t>
            </w:r>
          </w:p>
        </w:tc>
        <w:tc>
          <w:tcPr>
            <w:tcW w:w="1003" w:type="dxa"/>
            <w:noWrap/>
            <w:vAlign w:val="center"/>
          </w:tcPr>
          <w:p w14:paraId="47CCCCAE" w14:textId="2A9F0B89" w:rsidR="00A443D4" w:rsidRPr="000E6809"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0.7%</w:t>
            </w:r>
          </w:p>
        </w:tc>
        <w:tc>
          <w:tcPr>
            <w:tcW w:w="1003" w:type="dxa"/>
            <w:noWrap/>
            <w:vAlign w:val="center"/>
          </w:tcPr>
          <w:p w14:paraId="16D514D1" w14:textId="459AAE5E" w:rsidR="00A443D4" w:rsidRPr="000E6809"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03" w:type="dxa"/>
            <w:noWrap/>
            <w:vAlign w:val="center"/>
          </w:tcPr>
          <w:p w14:paraId="078C5518" w14:textId="5D1DD4C0" w:rsidR="00A443D4" w:rsidRPr="000E6809"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246.1%</w:t>
            </w:r>
          </w:p>
        </w:tc>
      </w:tr>
      <w:tr w:rsidR="00A443D4" w:rsidRPr="000E6809" w14:paraId="6154F1E2" w14:textId="77777777" w:rsidTr="00A443D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tcPr>
          <w:p w14:paraId="4EECC0B0" w14:textId="77777777" w:rsidR="00A443D4" w:rsidRDefault="00A443D4"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03" w:type="dxa"/>
            <w:noWrap/>
            <w:vAlign w:val="center"/>
          </w:tcPr>
          <w:p w14:paraId="1B54DB46" w14:textId="17372929"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3" w:type="dxa"/>
            <w:noWrap/>
            <w:vAlign w:val="center"/>
          </w:tcPr>
          <w:p w14:paraId="216CC5C1" w14:textId="24884A11" w:rsidR="00A443D4" w:rsidRPr="000E6809"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1630</w:t>
            </w:r>
          </w:p>
        </w:tc>
        <w:tc>
          <w:tcPr>
            <w:tcW w:w="1002" w:type="dxa"/>
          </w:tcPr>
          <w:p w14:paraId="6F844234" w14:textId="38F4A4A9"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3447</w:t>
            </w:r>
          </w:p>
        </w:tc>
        <w:tc>
          <w:tcPr>
            <w:tcW w:w="995" w:type="dxa"/>
          </w:tcPr>
          <w:p w14:paraId="5E0E7578" w14:textId="221A6B9C"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5412</w:t>
            </w:r>
          </w:p>
        </w:tc>
        <w:tc>
          <w:tcPr>
            <w:tcW w:w="1003" w:type="dxa"/>
          </w:tcPr>
          <w:p w14:paraId="4F84FFB2" w14:textId="6ADED738"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10579</w:t>
            </w:r>
          </w:p>
        </w:tc>
        <w:tc>
          <w:tcPr>
            <w:tcW w:w="1003" w:type="dxa"/>
            <w:noWrap/>
            <w:vAlign w:val="center"/>
          </w:tcPr>
          <w:p w14:paraId="64EB2EDD" w14:textId="4D601F18" w:rsidR="00A443D4" w:rsidRPr="000E6809"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25.1%</w:t>
            </w:r>
          </w:p>
        </w:tc>
        <w:tc>
          <w:tcPr>
            <w:tcW w:w="1003" w:type="dxa"/>
            <w:noWrap/>
            <w:vAlign w:val="center"/>
          </w:tcPr>
          <w:p w14:paraId="2D71C581" w14:textId="72EA15FD" w:rsidR="00A443D4" w:rsidRPr="000E6809"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95.5%</w:t>
            </w:r>
          </w:p>
        </w:tc>
        <w:tc>
          <w:tcPr>
            <w:tcW w:w="1003" w:type="dxa"/>
            <w:noWrap/>
            <w:vAlign w:val="center"/>
          </w:tcPr>
          <w:p w14:paraId="00B2AAF4" w14:textId="0ADC1960" w:rsidR="00A443D4" w:rsidRPr="000E6809" w:rsidRDefault="00B85CD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443D4" w:rsidRPr="000E6809" w14:paraId="2B107F02" w14:textId="77777777" w:rsidTr="00A443D4">
        <w:trPr>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tcPr>
          <w:p w14:paraId="68ED5ABA" w14:textId="4C91DD70" w:rsidR="00A443D4" w:rsidRPr="00F154E3" w:rsidRDefault="00A443D4" w:rsidP="001524CD">
            <w:pPr>
              <w:rPr>
                <w:rFonts w:ascii="Calibri" w:hAnsi="Calibri" w:cs="Calibri"/>
                <w:b w:val="0"/>
                <w:bCs w:val="0"/>
                <w:sz w:val="20"/>
                <w:szCs w:val="20"/>
              </w:rPr>
            </w:pPr>
            <w:r>
              <w:rPr>
                <w:rFonts w:ascii="Calibri" w:hAnsi="Calibri" w:cs="Calibri"/>
                <w:b w:val="0"/>
                <w:bCs w:val="0"/>
                <w:sz w:val="20"/>
                <w:szCs w:val="20"/>
              </w:rPr>
              <w:t>Review</w:t>
            </w:r>
          </w:p>
        </w:tc>
        <w:tc>
          <w:tcPr>
            <w:tcW w:w="1003" w:type="dxa"/>
            <w:noWrap/>
            <w:vAlign w:val="center"/>
          </w:tcPr>
          <w:p w14:paraId="48B5669C" w14:textId="7777777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03" w:type="dxa"/>
            <w:noWrap/>
            <w:vAlign w:val="center"/>
          </w:tcPr>
          <w:p w14:paraId="722E4237" w14:textId="7777777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2" w:type="dxa"/>
          </w:tcPr>
          <w:p w14:paraId="73AF261F" w14:textId="7777777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95" w:type="dxa"/>
          </w:tcPr>
          <w:p w14:paraId="21567411" w14:textId="36B945D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1003" w:type="dxa"/>
          </w:tcPr>
          <w:p w14:paraId="386ADBE3" w14:textId="63E6FFB2"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3" w:type="dxa"/>
            <w:noWrap/>
            <w:vAlign w:val="center"/>
          </w:tcPr>
          <w:p w14:paraId="0CAF6CF2" w14:textId="36527FF6" w:rsidR="00A443D4"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3" w:type="dxa"/>
            <w:noWrap/>
            <w:vAlign w:val="center"/>
          </w:tcPr>
          <w:p w14:paraId="40F33F4E" w14:textId="5BD5BE4D" w:rsidR="00A443D4"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c>
          <w:tcPr>
            <w:tcW w:w="1003" w:type="dxa"/>
            <w:noWrap/>
            <w:vAlign w:val="center"/>
          </w:tcPr>
          <w:p w14:paraId="4ED06070" w14:textId="5D8EC1DE" w:rsidR="00A443D4" w:rsidRDefault="00B85CD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443D4" w:rsidRPr="000E6809" w14:paraId="36C52872" w14:textId="77777777" w:rsidTr="00A443D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hideMark/>
          </w:tcPr>
          <w:p w14:paraId="12D0617E" w14:textId="77777777" w:rsidR="00A443D4" w:rsidRPr="006D5E8C" w:rsidRDefault="00A443D4"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03" w:type="dxa"/>
            <w:noWrap/>
            <w:vAlign w:val="center"/>
          </w:tcPr>
          <w:p w14:paraId="4CB60510" w14:textId="26E32DDF" w:rsidR="00A443D4" w:rsidRPr="000E6809"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38977</w:t>
            </w:r>
          </w:p>
        </w:tc>
        <w:tc>
          <w:tcPr>
            <w:tcW w:w="1003" w:type="dxa"/>
            <w:noWrap/>
            <w:vAlign w:val="center"/>
          </w:tcPr>
          <w:p w14:paraId="7DED0EED" w14:textId="12E3B65D" w:rsidR="00A443D4" w:rsidRPr="000E6809"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41523</w:t>
            </w:r>
          </w:p>
        </w:tc>
        <w:tc>
          <w:tcPr>
            <w:tcW w:w="1002" w:type="dxa"/>
          </w:tcPr>
          <w:p w14:paraId="7563E8BA" w14:textId="34873532"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38226</w:t>
            </w:r>
          </w:p>
        </w:tc>
        <w:tc>
          <w:tcPr>
            <w:tcW w:w="995" w:type="dxa"/>
          </w:tcPr>
          <w:p w14:paraId="59D1F02F" w14:textId="3CF6EA10"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37737</w:t>
            </w:r>
          </w:p>
        </w:tc>
        <w:tc>
          <w:tcPr>
            <w:tcW w:w="1003" w:type="dxa"/>
          </w:tcPr>
          <w:p w14:paraId="0499BBA9" w14:textId="2FE28CC1"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42092</w:t>
            </w:r>
          </w:p>
        </w:tc>
        <w:tc>
          <w:tcPr>
            <w:tcW w:w="1003" w:type="dxa"/>
            <w:noWrap/>
            <w:vAlign w:val="center"/>
          </w:tcPr>
          <w:p w14:paraId="0A628B51" w14:textId="472E0AB7" w:rsidR="00A443D4" w:rsidRPr="000E6809" w:rsidRDefault="00B85CD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03" w:type="dxa"/>
            <w:noWrap/>
            <w:vAlign w:val="center"/>
          </w:tcPr>
          <w:p w14:paraId="01876797" w14:textId="2915E27A" w:rsidR="00A443D4" w:rsidRPr="000E6809"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11.5%</w:t>
            </w:r>
          </w:p>
        </w:tc>
        <w:tc>
          <w:tcPr>
            <w:tcW w:w="1003" w:type="dxa"/>
            <w:noWrap/>
            <w:vAlign w:val="center"/>
          </w:tcPr>
          <w:p w14:paraId="429DB212" w14:textId="0F8A9FBB" w:rsidR="00A443D4" w:rsidRPr="000E6809"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8.0%</w:t>
            </w:r>
          </w:p>
        </w:tc>
      </w:tr>
    </w:tbl>
    <w:p w14:paraId="44AD5C6E" w14:textId="77777777" w:rsidR="00646867" w:rsidRPr="001624D3" w:rsidRDefault="00646867" w:rsidP="00646867"/>
    <w:p w14:paraId="49BFB895" w14:textId="77777777" w:rsidR="00646867" w:rsidRPr="000C7FF8" w:rsidRDefault="00646867" w:rsidP="00646867">
      <w:pPr>
        <w:pStyle w:val="Heading2"/>
      </w:pPr>
      <w:r w:rsidRPr="000C7FF8">
        <w:t xml:space="preserve">Graduate </w:t>
      </w:r>
      <w:r>
        <w:t>Credit Hours</w:t>
      </w:r>
      <w:r w:rsidRPr="000C7FF8">
        <w:t xml:space="preserve"> by Tuition Residency</w:t>
      </w:r>
    </w:p>
    <w:tbl>
      <w:tblPr>
        <w:tblStyle w:val="GridTable4-Accent1"/>
        <w:tblW w:w="10695" w:type="dxa"/>
        <w:jc w:val="center"/>
        <w:tblLook w:val="04A0" w:firstRow="1" w:lastRow="0" w:firstColumn="1" w:lastColumn="0" w:noHBand="0" w:noVBand="1"/>
        <w:tblCaption w:val="Graduate Credit Hours by Tuition Residency"/>
      </w:tblPr>
      <w:tblGrid>
        <w:gridCol w:w="2688"/>
        <w:gridCol w:w="1002"/>
        <w:gridCol w:w="1002"/>
        <w:gridCol w:w="1001"/>
        <w:gridCol w:w="994"/>
        <w:gridCol w:w="1002"/>
        <w:gridCol w:w="1002"/>
        <w:gridCol w:w="1002"/>
        <w:gridCol w:w="1002"/>
      </w:tblGrid>
      <w:tr w:rsidR="00A443D4" w:rsidRPr="006D5E8C" w14:paraId="66ACAB85" w14:textId="77777777" w:rsidTr="00A443D4">
        <w:trPr>
          <w:cnfStyle w:val="100000000000" w:firstRow="1" w:lastRow="0" w:firstColumn="0" w:lastColumn="0" w:oddVBand="0" w:evenVBand="0" w:oddHBand="0" w:evenHBand="0" w:firstRowFirstColumn="0" w:firstRowLastColumn="0" w:lastRowFirstColumn="0" w:lastRowLastColumn="0"/>
          <w:trHeight w:val="525"/>
          <w:tblHeader/>
          <w:jc w:val="center"/>
        </w:trPr>
        <w:tc>
          <w:tcPr>
            <w:cnfStyle w:val="001000000000" w:firstRow="0" w:lastRow="0" w:firstColumn="1" w:lastColumn="0" w:oddVBand="0" w:evenVBand="0" w:oddHBand="0" w:evenHBand="0" w:firstRowFirstColumn="0" w:firstRowLastColumn="0" w:lastRowFirstColumn="0" w:lastRowLastColumn="0"/>
            <w:tcW w:w="2688" w:type="dxa"/>
            <w:hideMark/>
          </w:tcPr>
          <w:p w14:paraId="5B19170D" w14:textId="77777777" w:rsidR="00A443D4" w:rsidRPr="006D5E8C" w:rsidRDefault="00A443D4"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02" w:type="dxa"/>
            <w:hideMark/>
          </w:tcPr>
          <w:p w14:paraId="736BA62A" w14:textId="2A087DC1"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2" w:type="dxa"/>
            <w:hideMark/>
          </w:tcPr>
          <w:p w14:paraId="03D29C29" w14:textId="310880EC"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1" w:type="dxa"/>
          </w:tcPr>
          <w:p w14:paraId="2A9A5377" w14:textId="08C8CCE3"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4" w:type="dxa"/>
          </w:tcPr>
          <w:p w14:paraId="51181310" w14:textId="71645314"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2" w:type="dxa"/>
          </w:tcPr>
          <w:p w14:paraId="5F4F35E3" w14:textId="77777777" w:rsidR="00A443D4"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37DA0B1" w14:textId="676899F2"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02" w:type="dxa"/>
            <w:hideMark/>
          </w:tcPr>
          <w:p w14:paraId="41BD90F5" w14:textId="3E23EE66"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2" w:type="dxa"/>
            <w:hideMark/>
          </w:tcPr>
          <w:p w14:paraId="206EEC76" w14:textId="77777777"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2" w:type="dxa"/>
            <w:hideMark/>
          </w:tcPr>
          <w:p w14:paraId="5A721C18" w14:textId="77777777"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A443D4" w:rsidRPr="0030414F" w14:paraId="022F72D6" w14:textId="77777777" w:rsidTr="00A443D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hideMark/>
          </w:tcPr>
          <w:p w14:paraId="093CEF40"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02" w:type="dxa"/>
            <w:noWrap/>
            <w:vAlign w:val="center"/>
          </w:tcPr>
          <w:p w14:paraId="30E91136" w14:textId="7BD48F01" w:rsidR="00A443D4" w:rsidRPr="0030414F"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9217</w:t>
            </w:r>
          </w:p>
        </w:tc>
        <w:tc>
          <w:tcPr>
            <w:tcW w:w="1002" w:type="dxa"/>
            <w:noWrap/>
            <w:vAlign w:val="center"/>
          </w:tcPr>
          <w:p w14:paraId="7846073A" w14:textId="2786B23D" w:rsidR="00A443D4" w:rsidRPr="0030414F"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9227</w:t>
            </w:r>
          </w:p>
        </w:tc>
        <w:tc>
          <w:tcPr>
            <w:tcW w:w="1001" w:type="dxa"/>
          </w:tcPr>
          <w:p w14:paraId="4FC44330" w14:textId="0DE49995"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9902</w:t>
            </w:r>
          </w:p>
        </w:tc>
        <w:tc>
          <w:tcPr>
            <w:tcW w:w="994" w:type="dxa"/>
          </w:tcPr>
          <w:p w14:paraId="53A11333" w14:textId="6AC4B875"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9277</w:t>
            </w:r>
          </w:p>
        </w:tc>
        <w:tc>
          <w:tcPr>
            <w:tcW w:w="1002" w:type="dxa"/>
          </w:tcPr>
          <w:p w14:paraId="25C8AE4E" w14:textId="3761857D"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9485.75</w:t>
            </w:r>
          </w:p>
        </w:tc>
        <w:tc>
          <w:tcPr>
            <w:tcW w:w="1002" w:type="dxa"/>
            <w:noWrap/>
            <w:vAlign w:val="center"/>
          </w:tcPr>
          <w:p w14:paraId="31902845" w14:textId="4318E7BC" w:rsidR="00A443D4" w:rsidRPr="0030414F" w:rsidRDefault="00B85CD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68.1%</w:t>
            </w:r>
          </w:p>
        </w:tc>
        <w:tc>
          <w:tcPr>
            <w:tcW w:w="1002" w:type="dxa"/>
            <w:noWrap/>
            <w:vAlign w:val="center"/>
          </w:tcPr>
          <w:p w14:paraId="02659DA3" w14:textId="6408C240" w:rsidR="00A443D4" w:rsidRPr="0030414F" w:rsidRDefault="00B85CD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p>
        </w:tc>
        <w:tc>
          <w:tcPr>
            <w:tcW w:w="1002" w:type="dxa"/>
            <w:noWrap/>
            <w:vAlign w:val="center"/>
          </w:tcPr>
          <w:p w14:paraId="0F5D1D08" w14:textId="1F604834" w:rsidR="00A443D4" w:rsidRPr="0030414F" w:rsidRDefault="00B85CD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w:t>
            </w:r>
          </w:p>
        </w:tc>
      </w:tr>
      <w:tr w:rsidR="00A443D4" w:rsidRPr="0030414F" w14:paraId="5D9B6827" w14:textId="77777777" w:rsidTr="00A443D4">
        <w:trPr>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hideMark/>
          </w:tcPr>
          <w:p w14:paraId="71552553"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02" w:type="dxa"/>
            <w:noWrap/>
            <w:vAlign w:val="center"/>
          </w:tcPr>
          <w:p w14:paraId="71A7BD08" w14:textId="1A2D2075"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861</w:t>
            </w:r>
          </w:p>
        </w:tc>
        <w:tc>
          <w:tcPr>
            <w:tcW w:w="1002" w:type="dxa"/>
            <w:noWrap/>
            <w:vAlign w:val="center"/>
          </w:tcPr>
          <w:p w14:paraId="4B0BCABA" w14:textId="56C65033"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787</w:t>
            </w:r>
          </w:p>
        </w:tc>
        <w:tc>
          <w:tcPr>
            <w:tcW w:w="1001" w:type="dxa"/>
          </w:tcPr>
          <w:p w14:paraId="70C4761D" w14:textId="371002FD"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816</w:t>
            </w:r>
          </w:p>
        </w:tc>
        <w:tc>
          <w:tcPr>
            <w:tcW w:w="994" w:type="dxa"/>
          </w:tcPr>
          <w:p w14:paraId="3E43D2DF" w14:textId="28E92F30"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1062</w:t>
            </w:r>
          </w:p>
        </w:tc>
        <w:tc>
          <w:tcPr>
            <w:tcW w:w="1002" w:type="dxa"/>
          </w:tcPr>
          <w:p w14:paraId="3AD9C308" w14:textId="2DD1EDE9"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1262</w:t>
            </w:r>
          </w:p>
        </w:tc>
        <w:tc>
          <w:tcPr>
            <w:tcW w:w="1002" w:type="dxa"/>
            <w:noWrap/>
            <w:vAlign w:val="center"/>
          </w:tcPr>
          <w:p w14:paraId="1E6D0DED" w14:textId="4CAD3BE3" w:rsidR="00A443D4" w:rsidRPr="0030414F"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w:t>
            </w:r>
          </w:p>
        </w:tc>
        <w:tc>
          <w:tcPr>
            <w:tcW w:w="1002" w:type="dxa"/>
            <w:noWrap/>
            <w:vAlign w:val="center"/>
          </w:tcPr>
          <w:p w14:paraId="58BBF418" w14:textId="785A9503" w:rsidR="00A443D4" w:rsidRPr="0030414F"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18.8%</w:t>
            </w:r>
          </w:p>
        </w:tc>
        <w:tc>
          <w:tcPr>
            <w:tcW w:w="1002" w:type="dxa"/>
            <w:noWrap/>
            <w:vAlign w:val="center"/>
          </w:tcPr>
          <w:p w14:paraId="3D9022FF" w14:textId="36387B3D" w:rsidR="00A443D4" w:rsidRPr="0030414F"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46.6%</w:t>
            </w:r>
          </w:p>
        </w:tc>
      </w:tr>
      <w:tr w:rsidR="00A443D4" w:rsidRPr="0030414F" w14:paraId="76ABFDAF" w14:textId="77777777" w:rsidTr="00A443D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tcPr>
          <w:p w14:paraId="2DF78001" w14:textId="77777777" w:rsidR="00A443D4" w:rsidRPr="006D5E8C" w:rsidRDefault="00A443D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02" w:type="dxa"/>
            <w:noWrap/>
            <w:vAlign w:val="center"/>
          </w:tcPr>
          <w:p w14:paraId="3CF905DA" w14:textId="0F6D30C9"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w:t>
            </w:r>
          </w:p>
        </w:tc>
        <w:tc>
          <w:tcPr>
            <w:tcW w:w="1002" w:type="dxa"/>
            <w:noWrap/>
            <w:vAlign w:val="center"/>
          </w:tcPr>
          <w:p w14:paraId="3862495F" w14:textId="0D09BEF1"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195</w:t>
            </w:r>
          </w:p>
        </w:tc>
        <w:tc>
          <w:tcPr>
            <w:tcW w:w="1001" w:type="dxa"/>
          </w:tcPr>
          <w:p w14:paraId="228306CE" w14:textId="2C4F8064"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229</w:t>
            </w:r>
          </w:p>
        </w:tc>
        <w:tc>
          <w:tcPr>
            <w:tcW w:w="994" w:type="dxa"/>
          </w:tcPr>
          <w:p w14:paraId="7CA30FC3" w14:textId="70D69D1B"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293</w:t>
            </w:r>
          </w:p>
        </w:tc>
        <w:tc>
          <w:tcPr>
            <w:tcW w:w="1002" w:type="dxa"/>
          </w:tcPr>
          <w:p w14:paraId="7AB816AB" w14:textId="3E014CE6"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437.75</w:t>
            </w:r>
          </w:p>
        </w:tc>
        <w:tc>
          <w:tcPr>
            <w:tcW w:w="1002" w:type="dxa"/>
            <w:noWrap/>
            <w:vAlign w:val="center"/>
          </w:tcPr>
          <w:p w14:paraId="2DA59ECD" w14:textId="7809F531"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w:t>
            </w:r>
          </w:p>
        </w:tc>
        <w:tc>
          <w:tcPr>
            <w:tcW w:w="1002" w:type="dxa"/>
            <w:noWrap/>
            <w:vAlign w:val="center"/>
          </w:tcPr>
          <w:p w14:paraId="45C9D76B" w14:textId="3EB321D2"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49.4%</w:t>
            </w:r>
          </w:p>
        </w:tc>
        <w:tc>
          <w:tcPr>
            <w:tcW w:w="1002" w:type="dxa"/>
            <w:noWrap/>
            <w:vAlign w:val="center"/>
          </w:tcPr>
          <w:p w14:paraId="6B59FF82" w14:textId="3BA6DBDE"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131.6%</w:t>
            </w:r>
          </w:p>
        </w:tc>
      </w:tr>
      <w:tr w:rsidR="00A443D4" w:rsidRPr="0030414F" w14:paraId="12DBBF06" w14:textId="77777777" w:rsidTr="00A443D4">
        <w:trPr>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hideMark/>
          </w:tcPr>
          <w:p w14:paraId="3F300C4C"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02" w:type="dxa"/>
            <w:noWrap/>
            <w:vAlign w:val="center"/>
          </w:tcPr>
          <w:p w14:paraId="37CEB1AB" w14:textId="4BFD7F3C"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c>
          <w:tcPr>
            <w:tcW w:w="1002" w:type="dxa"/>
            <w:noWrap/>
            <w:vAlign w:val="center"/>
          </w:tcPr>
          <w:p w14:paraId="0F82BAAD" w14:textId="16380846"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w:t>
            </w:r>
          </w:p>
        </w:tc>
        <w:tc>
          <w:tcPr>
            <w:tcW w:w="1001" w:type="dxa"/>
          </w:tcPr>
          <w:p w14:paraId="44A0B84A" w14:textId="7CE270BC"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142</w:t>
            </w:r>
          </w:p>
        </w:tc>
        <w:tc>
          <w:tcPr>
            <w:tcW w:w="994" w:type="dxa"/>
          </w:tcPr>
          <w:p w14:paraId="2990DACD" w14:textId="623C0B05"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151</w:t>
            </w:r>
          </w:p>
        </w:tc>
        <w:tc>
          <w:tcPr>
            <w:tcW w:w="1002" w:type="dxa"/>
          </w:tcPr>
          <w:p w14:paraId="61637F6B" w14:textId="1469C3B1"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w:t>
            </w:r>
          </w:p>
        </w:tc>
        <w:tc>
          <w:tcPr>
            <w:tcW w:w="1002" w:type="dxa"/>
            <w:noWrap/>
            <w:vAlign w:val="center"/>
          </w:tcPr>
          <w:p w14:paraId="25403240" w14:textId="74FC4217" w:rsidR="00A443D4" w:rsidRPr="0030414F"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p>
        </w:tc>
        <w:tc>
          <w:tcPr>
            <w:tcW w:w="1002" w:type="dxa"/>
            <w:noWrap/>
            <w:vAlign w:val="center"/>
          </w:tcPr>
          <w:p w14:paraId="2AD48BF5" w14:textId="43B14204" w:rsidR="00A443D4" w:rsidRPr="0030414F"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w:t>
            </w:r>
          </w:p>
        </w:tc>
        <w:tc>
          <w:tcPr>
            <w:tcW w:w="1002" w:type="dxa"/>
            <w:noWrap/>
            <w:vAlign w:val="center"/>
          </w:tcPr>
          <w:p w14:paraId="3709ED27" w14:textId="363C9D83" w:rsidR="00A443D4" w:rsidRPr="0030414F"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195.1%</w:t>
            </w:r>
          </w:p>
        </w:tc>
      </w:tr>
      <w:tr w:rsidR="00A443D4" w:rsidRPr="0030414F" w14:paraId="34E123E1" w14:textId="77777777" w:rsidTr="00A443D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tcPr>
          <w:p w14:paraId="133BF218" w14:textId="77777777" w:rsidR="00A443D4" w:rsidRDefault="00A443D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02" w:type="dxa"/>
            <w:noWrap/>
            <w:vAlign w:val="center"/>
          </w:tcPr>
          <w:p w14:paraId="795E8CD3" w14:textId="1AB90392"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02" w:type="dxa"/>
            <w:noWrap/>
            <w:vAlign w:val="center"/>
          </w:tcPr>
          <w:p w14:paraId="3B4D62BA" w14:textId="6EEB2E8E"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w:t>
            </w:r>
          </w:p>
        </w:tc>
        <w:tc>
          <w:tcPr>
            <w:tcW w:w="1001" w:type="dxa"/>
          </w:tcPr>
          <w:p w14:paraId="51276287" w14:textId="43A959C1"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994" w:type="dxa"/>
          </w:tcPr>
          <w:p w14:paraId="2909FC79" w14:textId="4BDD21A1"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w:t>
            </w:r>
          </w:p>
        </w:tc>
        <w:tc>
          <w:tcPr>
            <w:tcW w:w="1002" w:type="dxa"/>
          </w:tcPr>
          <w:p w14:paraId="6B1C9F67" w14:textId="4BD87188"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129</w:t>
            </w:r>
          </w:p>
        </w:tc>
        <w:tc>
          <w:tcPr>
            <w:tcW w:w="1002" w:type="dxa"/>
            <w:noWrap/>
            <w:vAlign w:val="center"/>
          </w:tcPr>
          <w:p w14:paraId="22D15EF3" w14:textId="64E001F1"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02" w:type="dxa"/>
            <w:noWrap/>
            <w:vAlign w:val="center"/>
          </w:tcPr>
          <w:p w14:paraId="553460E6" w14:textId="08A26B44"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95.5%</w:t>
            </w:r>
          </w:p>
        </w:tc>
        <w:tc>
          <w:tcPr>
            <w:tcW w:w="1002" w:type="dxa"/>
            <w:noWrap/>
            <w:vAlign w:val="center"/>
          </w:tcPr>
          <w:p w14:paraId="5576427A" w14:textId="3ADD47B8" w:rsidR="00A443D4"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821.4%</w:t>
            </w:r>
          </w:p>
        </w:tc>
      </w:tr>
      <w:tr w:rsidR="00A443D4" w:rsidRPr="0030414F" w14:paraId="0E547529" w14:textId="77777777" w:rsidTr="00A443D4">
        <w:trPr>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tcPr>
          <w:p w14:paraId="3C2A353F" w14:textId="77777777" w:rsidR="00A443D4" w:rsidRDefault="00A443D4"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02" w:type="dxa"/>
            <w:noWrap/>
            <w:vAlign w:val="center"/>
          </w:tcPr>
          <w:p w14:paraId="50740E53" w14:textId="063C2945"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399</w:t>
            </w:r>
          </w:p>
        </w:tc>
        <w:tc>
          <w:tcPr>
            <w:tcW w:w="1002" w:type="dxa"/>
            <w:noWrap/>
            <w:vAlign w:val="center"/>
          </w:tcPr>
          <w:p w14:paraId="0F56683D" w14:textId="60FFE54C"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896</w:t>
            </w:r>
          </w:p>
        </w:tc>
        <w:tc>
          <w:tcPr>
            <w:tcW w:w="1001" w:type="dxa"/>
          </w:tcPr>
          <w:p w14:paraId="485CC6AE" w14:textId="6FD60846"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1389</w:t>
            </w:r>
          </w:p>
        </w:tc>
        <w:tc>
          <w:tcPr>
            <w:tcW w:w="994" w:type="dxa"/>
          </w:tcPr>
          <w:p w14:paraId="26EB38D0" w14:textId="359868A5"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930</w:t>
            </w:r>
          </w:p>
        </w:tc>
        <w:tc>
          <w:tcPr>
            <w:tcW w:w="1002" w:type="dxa"/>
          </w:tcPr>
          <w:p w14:paraId="05877547" w14:textId="1F75460A"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469</w:t>
            </w:r>
          </w:p>
        </w:tc>
        <w:tc>
          <w:tcPr>
            <w:tcW w:w="1002" w:type="dxa"/>
            <w:noWrap/>
            <w:vAlign w:val="center"/>
          </w:tcPr>
          <w:p w14:paraId="00E996B9" w14:textId="311761CE" w:rsidR="00A443D4" w:rsidRPr="0030414F"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c>
          <w:tcPr>
            <w:tcW w:w="1002" w:type="dxa"/>
            <w:noWrap/>
            <w:vAlign w:val="center"/>
          </w:tcPr>
          <w:p w14:paraId="1C47F147" w14:textId="22E47E34" w:rsidR="00A443D4" w:rsidRPr="0030414F"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-49.6%</w:t>
            </w:r>
          </w:p>
        </w:tc>
        <w:tc>
          <w:tcPr>
            <w:tcW w:w="1002" w:type="dxa"/>
            <w:noWrap/>
            <w:vAlign w:val="center"/>
          </w:tcPr>
          <w:p w14:paraId="0F0001DF" w14:textId="3210CD0B" w:rsidR="00A443D4" w:rsidRPr="0030414F"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w:t>
            </w:r>
          </w:p>
        </w:tc>
      </w:tr>
      <w:tr w:rsidR="00A443D4" w:rsidRPr="0030414F" w14:paraId="5934D074" w14:textId="77777777" w:rsidTr="00A443D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tcPr>
          <w:p w14:paraId="591F5702" w14:textId="77777777" w:rsidR="00A443D4" w:rsidRDefault="00A443D4"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02" w:type="dxa"/>
            <w:noWrap/>
            <w:vAlign w:val="center"/>
          </w:tcPr>
          <w:p w14:paraId="299A3328" w14:textId="04AF9B4A"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2" w:type="dxa"/>
            <w:noWrap/>
            <w:vAlign w:val="center"/>
          </w:tcPr>
          <w:p w14:paraId="1BA94260" w14:textId="1A395F34" w:rsidR="00A443D4" w:rsidRPr="0030414F"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771</w:t>
            </w:r>
          </w:p>
        </w:tc>
        <w:tc>
          <w:tcPr>
            <w:tcW w:w="1001" w:type="dxa"/>
          </w:tcPr>
          <w:p w14:paraId="46EAE477" w14:textId="3EC42B99"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1758</w:t>
            </w:r>
          </w:p>
        </w:tc>
        <w:tc>
          <w:tcPr>
            <w:tcW w:w="994" w:type="dxa"/>
          </w:tcPr>
          <w:p w14:paraId="014F508F" w14:textId="508564D8"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1968</w:t>
            </w:r>
          </w:p>
        </w:tc>
        <w:tc>
          <w:tcPr>
            <w:tcW w:w="1002" w:type="dxa"/>
          </w:tcPr>
          <w:p w14:paraId="0A8E5F64" w14:textId="210FAEC1"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1959</w:t>
            </w:r>
          </w:p>
        </w:tc>
        <w:tc>
          <w:tcPr>
            <w:tcW w:w="1002" w:type="dxa"/>
            <w:noWrap/>
            <w:vAlign w:val="center"/>
          </w:tcPr>
          <w:p w14:paraId="4764233C" w14:textId="1C59213A" w:rsidR="00A443D4" w:rsidRPr="0030414F"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14.1%</w:t>
            </w:r>
          </w:p>
        </w:tc>
        <w:tc>
          <w:tcPr>
            <w:tcW w:w="1002" w:type="dxa"/>
            <w:noWrap/>
            <w:vAlign w:val="center"/>
          </w:tcPr>
          <w:p w14:paraId="67A87DC6" w14:textId="2518A67D" w:rsidR="00A443D4" w:rsidRPr="0030414F" w:rsidRDefault="00B85CD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p>
        </w:tc>
        <w:tc>
          <w:tcPr>
            <w:tcW w:w="1002" w:type="dxa"/>
            <w:noWrap/>
            <w:vAlign w:val="center"/>
          </w:tcPr>
          <w:p w14:paraId="45EE11FC" w14:textId="768FD8FE" w:rsidR="00A443D4" w:rsidRPr="0030414F" w:rsidRDefault="00B85CD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443D4" w:rsidRPr="0030414F" w14:paraId="666D6FF0" w14:textId="77777777" w:rsidTr="00A443D4">
        <w:trPr>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hideMark/>
          </w:tcPr>
          <w:p w14:paraId="5A2DDF29" w14:textId="77777777" w:rsidR="00A443D4" w:rsidRPr="006D5E8C" w:rsidRDefault="00A443D4"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02" w:type="dxa"/>
            <w:noWrap/>
            <w:vAlign w:val="center"/>
          </w:tcPr>
          <w:p w14:paraId="52813214" w14:textId="19B0EAD7"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10741</w:t>
            </w:r>
          </w:p>
        </w:tc>
        <w:tc>
          <w:tcPr>
            <w:tcW w:w="1002" w:type="dxa"/>
            <w:noWrap/>
            <w:vAlign w:val="center"/>
          </w:tcPr>
          <w:p w14:paraId="416B086D" w14:textId="384DACD9"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12016</w:t>
            </w:r>
          </w:p>
        </w:tc>
        <w:tc>
          <w:tcPr>
            <w:tcW w:w="1001" w:type="dxa"/>
          </w:tcPr>
          <w:p w14:paraId="38E75017" w14:textId="506A9702"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14298</w:t>
            </w:r>
          </w:p>
        </w:tc>
        <w:tc>
          <w:tcPr>
            <w:tcW w:w="994" w:type="dxa"/>
          </w:tcPr>
          <w:p w14:paraId="4ECFDC79" w14:textId="4C1A9A70"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13747</w:t>
            </w:r>
          </w:p>
        </w:tc>
        <w:tc>
          <w:tcPr>
            <w:tcW w:w="1002" w:type="dxa"/>
          </w:tcPr>
          <w:p w14:paraId="59B21CE4" w14:textId="0C882D50"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13922.5</w:t>
            </w:r>
          </w:p>
        </w:tc>
        <w:tc>
          <w:tcPr>
            <w:tcW w:w="1002" w:type="dxa"/>
            <w:noWrap/>
            <w:vAlign w:val="center"/>
          </w:tcPr>
          <w:p w14:paraId="422F0B4C" w14:textId="5719280D" w:rsidR="00A443D4" w:rsidRPr="0030414F" w:rsidRDefault="00B85CD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02" w:type="dxa"/>
            <w:noWrap/>
            <w:vAlign w:val="center"/>
          </w:tcPr>
          <w:p w14:paraId="21D14A50" w14:textId="5AE69D97" w:rsidR="00A443D4" w:rsidRPr="0030414F" w:rsidRDefault="00B85CD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w:t>
            </w:r>
          </w:p>
        </w:tc>
        <w:tc>
          <w:tcPr>
            <w:tcW w:w="1002" w:type="dxa"/>
            <w:noWrap/>
            <w:vAlign w:val="center"/>
          </w:tcPr>
          <w:p w14:paraId="751CA185" w14:textId="77F4CE90" w:rsidR="00A443D4" w:rsidRPr="0030414F" w:rsidRDefault="00B85CD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29.6%</w:t>
            </w:r>
          </w:p>
        </w:tc>
      </w:tr>
    </w:tbl>
    <w:p w14:paraId="0F6C3783" w14:textId="77777777" w:rsidR="00646867" w:rsidRPr="001624D3" w:rsidRDefault="00646867" w:rsidP="00646867"/>
    <w:p w14:paraId="459A5097" w14:textId="77777777" w:rsidR="00646867" w:rsidRPr="000C7FF8" w:rsidRDefault="00646867" w:rsidP="00646867">
      <w:pPr>
        <w:pStyle w:val="Heading2"/>
      </w:pPr>
      <w:r w:rsidRPr="000C7FF8">
        <w:t xml:space="preserve">Law </w:t>
      </w:r>
      <w:r>
        <w:t>Credit Hours</w:t>
      </w:r>
      <w:r w:rsidRPr="000C7FF8">
        <w:t xml:space="preserve"> </w:t>
      </w:r>
      <w:r>
        <w:t>b</w:t>
      </w:r>
      <w:r w:rsidRPr="000C7FF8">
        <w:t>y Tuition Residency</w:t>
      </w:r>
    </w:p>
    <w:tbl>
      <w:tblPr>
        <w:tblStyle w:val="GridTable4-Accent1"/>
        <w:tblW w:w="10737" w:type="dxa"/>
        <w:jc w:val="center"/>
        <w:tblLook w:val="04A0" w:firstRow="1" w:lastRow="0" w:firstColumn="1" w:lastColumn="0" w:noHBand="0" w:noVBand="1"/>
        <w:tblCaption w:val="Law Credit Hours by Tuition Residency"/>
      </w:tblPr>
      <w:tblGrid>
        <w:gridCol w:w="2698"/>
        <w:gridCol w:w="1006"/>
        <w:gridCol w:w="1006"/>
        <w:gridCol w:w="1005"/>
        <w:gridCol w:w="998"/>
        <w:gridCol w:w="1006"/>
        <w:gridCol w:w="1006"/>
        <w:gridCol w:w="1006"/>
        <w:gridCol w:w="1006"/>
      </w:tblGrid>
      <w:tr w:rsidR="00A443D4" w:rsidRPr="006D5E8C" w14:paraId="21827F8C" w14:textId="77777777" w:rsidTr="00A443D4">
        <w:trPr>
          <w:cnfStyle w:val="100000000000" w:firstRow="1" w:lastRow="0" w:firstColumn="0" w:lastColumn="0" w:oddVBand="0" w:evenVBand="0" w:oddHBand="0" w:evenHBand="0" w:firstRowFirstColumn="0" w:firstRowLastColumn="0" w:lastRowFirstColumn="0" w:lastRowLastColumn="0"/>
          <w:trHeight w:val="519"/>
          <w:tblHeader/>
          <w:jc w:val="center"/>
        </w:trPr>
        <w:tc>
          <w:tcPr>
            <w:cnfStyle w:val="001000000000" w:firstRow="0" w:lastRow="0" w:firstColumn="1" w:lastColumn="0" w:oddVBand="0" w:evenVBand="0" w:oddHBand="0" w:evenHBand="0" w:firstRowFirstColumn="0" w:firstRowLastColumn="0" w:lastRowFirstColumn="0" w:lastRowLastColumn="0"/>
            <w:tcW w:w="2698" w:type="dxa"/>
            <w:hideMark/>
          </w:tcPr>
          <w:p w14:paraId="4C128CF1" w14:textId="77777777" w:rsidR="00A443D4" w:rsidRPr="006D5E8C" w:rsidRDefault="00A443D4"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06" w:type="dxa"/>
            <w:hideMark/>
          </w:tcPr>
          <w:p w14:paraId="576144F5" w14:textId="753ED55C"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6" w:type="dxa"/>
            <w:hideMark/>
          </w:tcPr>
          <w:p w14:paraId="499F54E1" w14:textId="48AE207F"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5" w:type="dxa"/>
          </w:tcPr>
          <w:p w14:paraId="23F1DC4C" w14:textId="0B64C8ED"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8" w:type="dxa"/>
          </w:tcPr>
          <w:p w14:paraId="3DAA944E" w14:textId="528CE157"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6" w:type="dxa"/>
          </w:tcPr>
          <w:p w14:paraId="12D801F8" w14:textId="77777777" w:rsidR="00A443D4"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4A618084" w14:textId="01944448"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06" w:type="dxa"/>
            <w:hideMark/>
          </w:tcPr>
          <w:p w14:paraId="00880878" w14:textId="4254CDA1"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6" w:type="dxa"/>
            <w:hideMark/>
          </w:tcPr>
          <w:p w14:paraId="7DB99711" w14:textId="77777777"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6" w:type="dxa"/>
            <w:hideMark/>
          </w:tcPr>
          <w:p w14:paraId="53E55F36" w14:textId="77777777"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A443D4" w:rsidRPr="0030414F" w14:paraId="61D792BB" w14:textId="77777777" w:rsidTr="00A443D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2663EB0A"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06" w:type="dxa"/>
            <w:noWrap/>
            <w:vAlign w:val="center"/>
          </w:tcPr>
          <w:p w14:paraId="684C5F79" w14:textId="53E98889" w:rsidR="00A443D4" w:rsidRPr="0030414F"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188</w:t>
            </w:r>
          </w:p>
        </w:tc>
        <w:tc>
          <w:tcPr>
            <w:tcW w:w="1006" w:type="dxa"/>
            <w:noWrap/>
            <w:vAlign w:val="center"/>
          </w:tcPr>
          <w:p w14:paraId="54F78E88" w14:textId="1E0AEC5C" w:rsidR="00A443D4" w:rsidRPr="0030414F"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178</w:t>
            </w:r>
          </w:p>
        </w:tc>
        <w:tc>
          <w:tcPr>
            <w:tcW w:w="1005" w:type="dxa"/>
          </w:tcPr>
          <w:p w14:paraId="759171DF" w14:textId="4A214C86"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205</w:t>
            </w:r>
          </w:p>
        </w:tc>
        <w:tc>
          <w:tcPr>
            <w:tcW w:w="998" w:type="dxa"/>
          </w:tcPr>
          <w:p w14:paraId="5CA371EB" w14:textId="1E3BC3B3"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145</w:t>
            </w:r>
          </w:p>
        </w:tc>
        <w:tc>
          <w:tcPr>
            <w:tcW w:w="1006" w:type="dxa"/>
          </w:tcPr>
          <w:p w14:paraId="2E91EA96" w14:textId="7F25A266"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w:t>
            </w:r>
          </w:p>
        </w:tc>
        <w:tc>
          <w:tcPr>
            <w:tcW w:w="1006" w:type="dxa"/>
            <w:noWrap/>
            <w:vAlign w:val="center"/>
          </w:tcPr>
          <w:p w14:paraId="3823CEA0" w14:textId="3560431F" w:rsidR="00A443D4" w:rsidRPr="0030414F" w:rsidRDefault="00AC334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75.7%</w:t>
            </w:r>
          </w:p>
        </w:tc>
        <w:tc>
          <w:tcPr>
            <w:tcW w:w="1006" w:type="dxa"/>
            <w:noWrap/>
            <w:vAlign w:val="center"/>
          </w:tcPr>
          <w:p w14:paraId="50BA9416" w14:textId="7D87DF8E" w:rsidR="00A443D4" w:rsidRPr="0030414F" w:rsidRDefault="00AC334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w:t>
            </w:r>
          </w:p>
        </w:tc>
        <w:tc>
          <w:tcPr>
            <w:tcW w:w="1006" w:type="dxa"/>
            <w:noWrap/>
            <w:vAlign w:val="center"/>
          </w:tcPr>
          <w:p w14:paraId="20CFE02B" w14:textId="09AD2D91" w:rsidR="00A443D4" w:rsidRPr="0030414F" w:rsidRDefault="00AC334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-27.1%</w:t>
            </w:r>
          </w:p>
        </w:tc>
      </w:tr>
      <w:tr w:rsidR="00A443D4" w:rsidRPr="0030414F" w14:paraId="2EFE0241" w14:textId="77777777" w:rsidTr="00A443D4">
        <w:trPr>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tcPr>
          <w:p w14:paraId="214A4D7A" w14:textId="4AECCD75" w:rsidR="00A443D4" w:rsidRPr="006D5E8C" w:rsidRDefault="00A443D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06" w:type="dxa"/>
            <w:noWrap/>
            <w:vAlign w:val="center"/>
          </w:tcPr>
          <w:p w14:paraId="091594D0" w14:textId="7777777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6" w:type="dxa"/>
            <w:noWrap/>
            <w:vAlign w:val="center"/>
          </w:tcPr>
          <w:p w14:paraId="1BFAAE35" w14:textId="7777777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5" w:type="dxa"/>
          </w:tcPr>
          <w:p w14:paraId="7AF9D508" w14:textId="3C053843"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998" w:type="dxa"/>
          </w:tcPr>
          <w:p w14:paraId="531417D3" w14:textId="76AC9B20"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6" w:type="dxa"/>
          </w:tcPr>
          <w:p w14:paraId="125E5339" w14:textId="14CF3F14"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006" w:type="dxa"/>
            <w:noWrap/>
            <w:vAlign w:val="center"/>
          </w:tcPr>
          <w:p w14:paraId="5D6E936F" w14:textId="74F68079" w:rsidR="00A443D4" w:rsidRPr="0030414F"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w:t>
            </w:r>
          </w:p>
        </w:tc>
        <w:tc>
          <w:tcPr>
            <w:tcW w:w="1006" w:type="dxa"/>
            <w:noWrap/>
            <w:vAlign w:val="center"/>
          </w:tcPr>
          <w:p w14:paraId="761AE928" w14:textId="34E15203" w:rsidR="00A443D4" w:rsidRPr="0030414F" w:rsidRDefault="00AC334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06" w:type="dxa"/>
            <w:noWrap/>
            <w:vAlign w:val="center"/>
          </w:tcPr>
          <w:p w14:paraId="016F8996" w14:textId="4A5C5E66" w:rsidR="00A443D4" w:rsidRPr="0030414F" w:rsidRDefault="00AC334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443D4" w:rsidRPr="0030414F" w14:paraId="0DF37E44" w14:textId="77777777" w:rsidTr="00A443D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26250A38"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06" w:type="dxa"/>
            <w:noWrap/>
            <w:vAlign w:val="center"/>
          </w:tcPr>
          <w:p w14:paraId="0057D9DE" w14:textId="0637FA7D" w:rsidR="00A443D4" w:rsidRPr="0030414F"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w:t>
            </w:r>
          </w:p>
        </w:tc>
        <w:tc>
          <w:tcPr>
            <w:tcW w:w="1006" w:type="dxa"/>
            <w:noWrap/>
            <w:vAlign w:val="center"/>
          </w:tcPr>
          <w:p w14:paraId="454DC7BB" w14:textId="0B5F4053" w:rsidR="00A443D4" w:rsidRPr="0030414F"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w:t>
            </w:r>
          </w:p>
        </w:tc>
        <w:tc>
          <w:tcPr>
            <w:tcW w:w="1005" w:type="dxa"/>
          </w:tcPr>
          <w:p w14:paraId="5DF9C1B9" w14:textId="0ADEDCE3"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c>
          <w:tcPr>
            <w:tcW w:w="998" w:type="dxa"/>
          </w:tcPr>
          <w:p w14:paraId="4D4B5546" w14:textId="5CDF8426"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w:t>
            </w:r>
          </w:p>
        </w:tc>
        <w:tc>
          <w:tcPr>
            <w:tcW w:w="1006" w:type="dxa"/>
          </w:tcPr>
          <w:p w14:paraId="15F3A6A3" w14:textId="1D851C71"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p>
        </w:tc>
        <w:tc>
          <w:tcPr>
            <w:tcW w:w="1006" w:type="dxa"/>
            <w:noWrap/>
            <w:vAlign w:val="center"/>
          </w:tcPr>
          <w:p w14:paraId="53F41F9C" w14:textId="37D8C4EA" w:rsidR="00A443D4" w:rsidRPr="0030414F"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17.1%</w:t>
            </w:r>
          </w:p>
        </w:tc>
        <w:tc>
          <w:tcPr>
            <w:tcW w:w="1006" w:type="dxa"/>
            <w:noWrap/>
            <w:vAlign w:val="center"/>
          </w:tcPr>
          <w:p w14:paraId="576D8142" w14:textId="21454C59" w:rsidR="00A443D4" w:rsidRPr="0030414F"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-32.6%</w:t>
            </w:r>
          </w:p>
        </w:tc>
        <w:tc>
          <w:tcPr>
            <w:tcW w:w="1006" w:type="dxa"/>
            <w:noWrap/>
            <w:vAlign w:val="center"/>
          </w:tcPr>
          <w:p w14:paraId="1F0495CC" w14:textId="46481C9B" w:rsidR="00A443D4" w:rsidRPr="0030414F"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-66.3%</w:t>
            </w:r>
          </w:p>
        </w:tc>
      </w:tr>
      <w:tr w:rsidR="00A443D4" w:rsidRPr="0030414F" w14:paraId="5F12401C" w14:textId="77777777" w:rsidTr="00A443D4">
        <w:trPr>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162F01BE"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06" w:type="dxa"/>
            <w:noWrap/>
            <w:vAlign w:val="center"/>
          </w:tcPr>
          <w:p w14:paraId="5FF27349" w14:textId="35D1DE7F"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006" w:type="dxa"/>
            <w:noWrap/>
            <w:vAlign w:val="center"/>
          </w:tcPr>
          <w:p w14:paraId="733D96E7" w14:textId="0A46B84E"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005" w:type="dxa"/>
          </w:tcPr>
          <w:p w14:paraId="2BF119FD" w14:textId="053C9198"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98" w:type="dxa"/>
          </w:tcPr>
          <w:p w14:paraId="209C552D" w14:textId="558E00A3"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6" w:type="dxa"/>
          </w:tcPr>
          <w:p w14:paraId="72B528AB" w14:textId="553C858B"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6" w:type="dxa"/>
            <w:noWrap/>
            <w:vAlign w:val="center"/>
          </w:tcPr>
          <w:p w14:paraId="1CD2FE87" w14:textId="2E000218" w:rsidR="00A443D4" w:rsidRPr="0030414F"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6" w:type="dxa"/>
            <w:noWrap/>
            <w:vAlign w:val="center"/>
          </w:tcPr>
          <w:p w14:paraId="657B3604" w14:textId="25432667" w:rsidR="00A443D4" w:rsidRPr="0030414F" w:rsidRDefault="00AC334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06" w:type="dxa"/>
            <w:noWrap/>
            <w:vAlign w:val="center"/>
          </w:tcPr>
          <w:p w14:paraId="42D42167" w14:textId="4A218DF6" w:rsidR="00A443D4" w:rsidRPr="0030414F"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r>
      <w:tr w:rsidR="00A443D4" w:rsidRPr="0030414F" w14:paraId="671FF30E" w14:textId="77777777" w:rsidTr="00A443D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tcPr>
          <w:p w14:paraId="5A326E40" w14:textId="77777777" w:rsidR="00A443D4" w:rsidRDefault="00A443D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06" w:type="dxa"/>
            <w:noWrap/>
            <w:vAlign w:val="center"/>
          </w:tcPr>
          <w:p w14:paraId="1EFA09C8" w14:textId="05D640D0"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6" w:type="dxa"/>
            <w:noWrap/>
            <w:vAlign w:val="center"/>
          </w:tcPr>
          <w:p w14:paraId="7955F806" w14:textId="0157A643"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5" w:type="dxa"/>
          </w:tcPr>
          <w:p w14:paraId="287F9B44" w14:textId="0CBB78ED"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98" w:type="dxa"/>
          </w:tcPr>
          <w:p w14:paraId="4448BCE9" w14:textId="7064E119"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w:t>
            </w:r>
          </w:p>
        </w:tc>
        <w:tc>
          <w:tcPr>
            <w:tcW w:w="1006" w:type="dxa"/>
          </w:tcPr>
          <w:p w14:paraId="58418585" w14:textId="3BED9256"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w:t>
            </w:r>
          </w:p>
        </w:tc>
        <w:tc>
          <w:tcPr>
            <w:tcW w:w="1006" w:type="dxa"/>
            <w:noWrap/>
            <w:vAlign w:val="center"/>
          </w:tcPr>
          <w:p w14:paraId="7218EB1F" w14:textId="705C636E" w:rsidR="00A443D4"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06" w:type="dxa"/>
            <w:noWrap/>
            <w:vAlign w:val="center"/>
          </w:tcPr>
          <w:p w14:paraId="410108A9" w14:textId="537908AC" w:rsidR="00A443D4" w:rsidRDefault="00AC334C"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-42.9%</w:t>
            </w:r>
          </w:p>
        </w:tc>
        <w:tc>
          <w:tcPr>
            <w:tcW w:w="1006" w:type="dxa"/>
            <w:noWrap/>
            <w:vAlign w:val="center"/>
          </w:tcPr>
          <w:p w14:paraId="5FB613BC" w14:textId="55566C4E" w:rsidR="00A443D4" w:rsidRDefault="00AC334C"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A443D4" w:rsidRPr="0030414F" w14:paraId="61744C63" w14:textId="77777777" w:rsidTr="00A443D4">
        <w:trPr>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4FBC3F2B" w14:textId="77777777" w:rsidR="00A443D4" w:rsidRPr="006D5E8C" w:rsidRDefault="00A443D4"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06" w:type="dxa"/>
            <w:noWrap/>
            <w:vAlign w:val="center"/>
          </w:tcPr>
          <w:p w14:paraId="3068D804" w14:textId="05105A43"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289</w:t>
            </w:r>
          </w:p>
        </w:tc>
        <w:tc>
          <w:tcPr>
            <w:tcW w:w="1006" w:type="dxa"/>
            <w:noWrap/>
            <w:vAlign w:val="center"/>
          </w:tcPr>
          <w:p w14:paraId="4133ECDE" w14:textId="491A4CBE" w:rsidR="00A443D4" w:rsidRPr="0030414F"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264</w:t>
            </w:r>
          </w:p>
        </w:tc>
        <w:tc>
          <w:tcPr>
            <w:tcW w:w="1005" w:type="dxa"/>
          </w:tcPr>
          <w:p w14:paraId="012F429E" w14:textId="4DF400DE"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253</w:t>
            </w:r>
          </w:p>
        </w:tc>
        <w:tc>
          <w:tcPr>
            <w:tcW w:w="998" w:type="dxa"/>
          </w:tcPr>
          <w:p w14:paraId="27426DAB" w14:textId="410DBD1B"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198</w:t>
            </w:r>
          </w:p>
        </w:tc>
        <w:tc>
          <w:tcPr>
            <w:tcW w:w="1006" w:type="dxa"/>
          </w:tcPr>
          <w:p w14:paraId="3AA3F5D0" w14:textId="2E5529D4"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181</w:t>
            </w:r>
          </w:p>
        </w:tc>
        <w:tc>
          <w:tcPr>
            <w:tcW w:w="1006" w:type="dxa"/>
            <w:noWrap/>
            <w:vAlign w:val="center"/>
          </w:tcPr>
          <w:p w14:paraId="0012CB35" w14:textId="0F66153E" w:rsidR="00A443D4" w:rsidRPr="0030414F" w:rsidRDefault="00AC334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06" w:type="dxa"/>
            <w:noWrap/>
            <w:vAlign w:val="center"/>
          </w:tcPr>
          <w:p w14:paraId="6C0A5976" w14:textId="6538CDB9" w:rsidR="00A443D4" w:rsidRPr="0030414F" w:rsidRDefault="00AC334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-8.6%</w:t>
            </w:r>
          </w:p>
        </w:tc>
        <w:tc>
          <w:tcPr>
            <w:tcW w:w="1006" w:type="dxa"/>
            <w:noWrap/>
            <w:vAlign w:val="center"/>
          </w:tcPr>
          <w:p w14:paraId="64170053" w14:textId="5EE34795" w:rsidR="00A443D4" w:rsidRPr="0030414F"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-37.4%</w:t>
            </w:r>
          </w:p>
        </w:tc>
      </w:tr>
    </w:tbl>
    <w:p w14:paraId="45A362CF" w14:textId="77777777" w:rsidR="00646867" w:rsidRPr="001624D3" w:rsidRDefault="00646867" w:rsidP="00646867"/>
    <w:p w14:paraId="281267CE" w14:textId="77777777" w:rsidR="00646867" w:rsidRPr="000C7FF8" w:rsidRDefault="00646867" w:rsidP="00646867">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790" w:type="dxa"/>
        <w:jc w:val="center"/>
        <w:tblLook w:val="04A0" w:firstRow="1" w:lastRow="0" w:firstColumn="1" w:lastColumn="0" w:noHBand="0" w:noVBand="1"/>
        <w:tblCaption w:val="Total Credit Hours by Tuition Residency (Excludes Early College)"/>
      </w:tblPr>
      <w:tblGrid>
        <w:gridCol w:w="2711"/>
        <w:gridCol w:w="1011"/>
        <w:gridCol w:w="1011"/>
        <w:gridCol w:w="1010"/>
        <w:gridCol w:w="1003"/>
        <w:gridCol w:w="1011"/>
        <w:gridCol w:w="1011"/>
        <w:gridCol w:w="1011"/>
        <w:gridCol w:w="1011"/>
      </w:tblGrid>
      <w:tr w:rsidR="00A443D4" w:rsidRPr="006D5E8C" w14:paraId="20E97687" w14:textId="77777777" w:rsidTr="00A443D4">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525240C" w14:textId="77777777" w:rsidR="00A443D4" w:rsidRPr="006D5E8C" w:rsidRDefault="00A443D4"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4A453EC8" w14:textId="4C1B5A92"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5D8656B2" w14:textId="371D27DE"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0" w:type="dxa"/>
          </w:tcPr>
          <w:p w14:paraId="31FD84BB" w14:textId="30CA0DD3"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03" w:type="dxa"/>
          </w:tcPr>
          <w:p w14:paraId="450BA68C" w14:textId="0C326071"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11" w:type="dxa"/>
          </w:tcPr>
          <w:p w14:paraId="26143550" w14:textId="77777777" w:rsidR="00A443D4"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55336B2" w14:textId="0B37D744" w:rsidR="00A443D4" w:rsidRPr="00AB08D8"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11" w:type="dxa"/>
            <w:hideMark/>
          </w:tcPr>
          <w:p w14:paraId="05B8D4EB" w14:textId="38C1FEA8"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ECCDE37" w14:textId="77777777"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475A937" w14:textId="77777777" w:rsidR="00A443D4" w:rsidRPr="006D5E8C" w:rsidRDefault="00A443D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A443D4" w:rsidRPr="00E92840" w14:paraId="68FB4D30" w14:textId="77777777" w:rsidTr="00A443D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74E0D3"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345CC747" w14:textId="363BFF93" w:rsidR="00A443D4" w:rsidRPr="00E92840"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41292</w:t>
            </w:r>
          </w:p>
        </w:tc>
        <w:tc>
          <w:tcPr>
            <w:tcW w:w="1011" w:type="dxa"/>
            <w:noWrap/>
            <w:vAlign w:val="center"/>
          </w:tcPr>
          <w:p w14:paraId="6655CBED" w14:textId="4B291232" w:rsidR="00A443D4" w:rsidRPr="00E92840"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41630</w:t>
            </w:r>
          </w:p>
        </w:tc>
        <w:tc>
          <w:tcPr>
            <w:tcW w:w="1010" w:type="dxa"/>
          </w:tcPr>
          <w:p w14:paraId="6F53AA79" w14:textId="65778D36"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37762</w:t>
            </w:r>
          </w:p>
        </w:tc>
        <w:tc>
          <w:tcPr>
            <w:tcW w:w="1003" w:type="dxa"/>
          </w:tcPr>
          <w:p w14:paraId="260D19A8" w14:textId="2A9A9A2A"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35050</w:t>
            </w:r>
          </w:p>
        </w:tc>
        <w:tc>
          <w:tcPr>
            <w:tcW w:w="1011" w:type="dxa"/>
          </w:tcPr>
          <w:p w14:paraId="37F31B54" w14:textId="79C94532"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34576.25</w:t>
            </w:r>
          </w:p>
        </w:tc>
        <w:tc>
          <w:tcPr>
            <w:tcW w:w="1011" w:type="dxa"/>
            <w:noWrap/>
            <w:vAlign w:val="center"/>
          </w:tcPr>
          <w:p w14:paraId="047D3AD6" w14:textId="5385D33F" w:rsidR="00A443D4" w:rsidRPr="00E92840" w:rsidRDefault="00AC334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61.5%</w:t>
            </w:r>
          </w:p>
        </w:tc>
        <w:tc>
          <w:tcPr>
            <w:tcW w:w="1011" w:type="dxa"/>
            <w:noWrap/>
            <w:vAlign w:val="center"/>
          </w:tcPr>
          <w:p w14:paraId="5346E142" w14:textId="3950E9CB" w:rsidR="00A443D4" w:rsidRPr="00E92840" w:rsidRDefault="00AC334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1011" w:type="dxa"/>
            <w:noWrap/>
            <w:vAlign w:val="center"/>
          </w:tcPr>
          <w:p w14:paraId="613C7FAF" w14:textId="2584BF21" w:rsidR="00A443D4" w:rsidRPr="00E92840" w:rsidRDefault="00AC334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w:t>
            </w:r>
          </w:p>
        </w:tc>
      </w:tr>
      <w:tr w:rsidR="00A443D4" w:rsidRPr="00E92840" w14:paraId="023CEC2F" w14:textId="77777777" w:rsidTr="00A443D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CD2ADE"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695EA0B1" w14:textId="298695FC" w:rsidR="00A443D4" w:rsidRPr="00E92840"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6113</w:t>
            </w:r>
          </w:p>
        </w:tc>
        <w:tc>
          <w:tcPr>
            <w:tcW w:w="1011" w:type="dxa"/>
            <w:noWrap/>
            <w:vAlign w:val="center"/>
          </w:tcPr>
          <w:p w14:paraId="6E47A78D" w14:textId="19268505" w:rsidR="00A443D4" w:rsidRPr="00E92840"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6334</w:t>
            </w:r>
          </w:p>
        </w:tc>
        <w:tc>
          <w:tcPr>
            <w:tcW w:w="1010" w:type="dxa"/>
          </w:tcPr>
          <w:p w14:paraId="183C03A9" w14:textId="46DEBED6"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5915.5</w:t>
            </w:r>
          </w:p>
        </w:tc>
        <w:tc>
          <w:tcPr>
            <w:tcW w:w="1003" w:type="dxa"/>
          </w:tcPr>
          <w:p w14:paraId="4E7AD8E0" w14:textId="154FAB81"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5795</w:t>
            </w:r>
          </w:p>
        </w:tc>
        <w:tc>
          <w:tcPr>
            <w:tcW w:w="1011" w:type="dxa"/>
          </w:tcPr>
          <w:p w14:paraId="46AAC489" w14:textId="62B47EA5"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5851</w:t>
            </w:r>
          </w:p>
        </w:tc>
        <w:tc>
          <w:tcPr>
            <w:tcW w:w="1011" w:type="dxa"/>
            <w:noWrap/>
            <w:vAlign w:val="center"/>
          </w:tcPr>
          <w:p w14:paraId="4DF3B2B9" w14:textId="28BB262F" w:rsidR="00A443D4" w:rsidRPr="00E92840"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w:t>
            </w:r>
          </w:p>
        </w:tc>
        <w:tc>
          <w:tcPr>
            <w:tcW w:w="1011" w:type="dxa"/>
            <w:noWrap/>
            <w:vAlign w:val="center"/>
          </w:tcPr>
          <w:p w14:paraId="191C4FA2" w14:textId="49C0B53E" w:rsidR="00A443D4" w:rsidRPr="00E92840"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1011" w:type="dxa"/>
            <w:noWrap/>
            <w:vAlign w:val="center"/>
          </w:tcPr>
          <w:p w14:paraId="6E27A6F5" w14:textId="7FD83898" w:rsidR="00A443D4" w:rsidRPr="00E92840"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r>
      <w:tr w:rsidR="00A443D4" w:rsidRPr="00E92840" w14:paraId="13329B89" w14:textId="77777777" w:rsidTr="00A443D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63D7F31" w14:textId="77777777" w:rsidR="00A443D4" w:rsidRPr="006D5E8C" w:rsidRDefault="00A443D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7C9FA629" w14:textId="1E7530D6"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883</w:t>
            </w:r>
          </w:p>
        </w:tc>
        <w:tc>
          <w:tcPr>
            <w:tcW w:w="1011" w:type="dxa"/>
            <w:noWrap/>
            <w:vAlign w:val="center"/>
          </w:tcPr>
          <w:p w14:paraId="13B667F0" w14:textId="3A5E2A8D"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773</w:t>
            </w:r>
          </w:p>
        </w:tc>
        <w:tc>
          <w:tcPr>
            <w:tcW w:w="1010" w:type="dxa"/>
          </w:tcPr>
          <w:p w14:paraId="3159ED1D" w14:textId="3E2A2F85"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740</w:t>
            </w:r>
          </w:p>
        </w:tc>
        <w:tc>
          <w:tcPr>
            <w:tcW w:w="1003" w:type="dxa"/>
          </w:tcPr>
          <w:p w14:paraId="566F0A46" w14:textId="399021BF"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823</w:t>
            </w:r>
          </w:p>
        </w:tc>
        <w:tc>
          <w:tcPr>
            <w:tcW w:w="1011" w:type="dxa"/>
          </w:tcPr>
          <w:p w14:paraId="33478C4E" w14:textId="634E9C17"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891.25</w:t>
            </w:r>
          </w:p>
        </w:tc>
        <w:tc>
          <w:tcPr>
            <w:tcW w:w="1011" w:type="dxa"/>
            <w:noWrap/>
            <w:vAlign w:val="center"/>
          </w:tcPr>
          <w:p w14:paraId="57BE0B2C" w14:textId="30B641CB" w:rsidR="00A443D4"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30BF7E89" w14:textId="7028E7B8" w:rsidR="00A443D4"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8.3%</w:t>
            </w:r>
          </w:p>
        </w:tc>
        <w:tc>
          <w:tcPr>
            <w:tcW w:w="1011" w:type="dxa"/>
            <w:noWrap/>
            <w:vAlign w:val="center"/>
          </w:tcPr>
          <w:p w14:paraId="3D6628A8" w14:textId="7BD8D83E" w:rsidR="00A443D4"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r>
      <w:tr w:rsidR="00A443D4" w:rsidRPr="00E92840" w14:paraId="5360137E" w14:textId="77777777" w:rsidTr="00A443D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7859CD5" w14:textId="77777777" w:rsidR="00A443D4" w:rsidRPr="006D5E8C" w:rsidRDefault="00A443D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4A2D0883" w14:textId="4E235E7F" w:rsidR="00A443D4" w:rsidRPr="00E92840"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987</w:t>
            </w:r>
          </w:p>
        </w:tc>
        <w:tc>
          <w:tcPr>
            <w:tcW w:w="1011" w:type="dxa"/>
            <w:noWrap/>
            <w:vAlign w:val="center"/>
          </w:tcPr>
          <w:p w14:paraId="3CAC7004" w14:textId="762C8515" w:rsidR="00A443D4" w:rsidRPr="00E92840"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1085</w:t>
            </w:r>
          </w:p>
        </w:tc>
        <w:tc>
          <w:tcPr>
            <w:tcW w:w="1010" w:type="dxa"/>
          </w:tcPr>
          <w:p w14:paraId="71ED8F7A" w14:textId="047DAC33"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1072.5</w:t>
            </w:r>
          </w:p>
        </w:tc>
        <w:tc>
          <w:tcPr>
            <w:tcW w:w="1003" w:type="dxa"/>
          </w:tcPr>
          <w:p w14:paraId="3706DDFF" w14:textId="48AC33E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873</w:t>
            </w:r>
          </w:p>
        </w:tc>
        <w:tc>
          <w:tcPr>
            <w:tcW w:w="1011" w:type="dxa"/>
          </w:tcPr>
          <w:p w14:paraId="1F679084" w14:textId="32BB521E"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1034</w:t>
            </w:r>
          </w:p>
        </w:tc>
        <w:tc>
          <w:tcPr>
            <w:tcW w:w="1011" w:type="dxa"/>
            <w:noWrap/>
            <w:vAlign w:val="center"/>
          </w:tcPr>
          <w:p w14:paraId="3E522EE8" w14:textId="418B16AA" w:rsidR="00A443D4" w:rsidRPr="00E92840"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c>
          <w:tcPr>
            <w:tcW w:w="1011" w:type="dxa"/>
            <w:noWrap/>
            <w:vAlign w:val="center"/>
          </w:tcPr>
          <w:p w14:paraId="71DE51DF" w14:textId="0ACE0361" w:rsidR="00A443D4" w:rsidRPr="00E92840"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18.4%</w:t>
            </w:r>
          </w:p>
        </w:tc>
        <w:tc>
          <w:tcPr>
            <w:tcW w:w="1011" w:type="dxa"/>
            <w:noWrap/>
            <w:vAlign w:val="center"/>
          </w:tcPr>
          <w:p w14:paraId="78F7BECF" w14:textId="1D551940" w:rsidR="00A443D4" w:rsidRPr="00E92840"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r>
      <w:tr w:rsidR="00A443D4" w:rsidRPr="00E92840" w14:paraId="5428ED97" w14:textId="77777777" w:rsidTr="00A443D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7D8B233" w14:textId="77777777" w:rsidR="00A443D4" w:rsidRDefault="00A443D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0E6D38A1" w14:textId="4EBE191B"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245</w:t>
            </w:r>
          </w:p>
        </w:tc>
        <w:tc>
          <w:tcPr>
            <w:tcW w:w="1011" w:type="dxa"/>
            <w:noWrap/>
            <w:vAlign w:val="center"/>
          </w:tcPr>
          <w:p w14:paraId="0F2228F8" w14:textId="3D912826"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385</w:t>
            </w:r>
          </w:p>
        </w:tc>
        <w:tc>
          <w:tcPr>
            <w:tcW w:w="1010" w:type="dxa"/>
          </w:tcPr>
          <w:p w14:paraId="226008C1" w14:textId="6B3F0A46"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380</w:t>
            </w:r>
          </w:p>
        </w:tc>
        <w:tc>
          <w:tcPr>
            <w:tcW w:w="1003" w:type="dxa"/>
          </w:tcPr>
          <w:p w14:paraId="3AC3618B" w14:textId="46BDAB82"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515</w:t>
            </w:r>
          </w:p>
        </w:tc>
        <w:tc>
          <w:tcPr>
            <w:tcW w:w="1011" w:type="dxa"/>
          </w:tcPr>
          <w:p w14:paraId="57CE957B" w14:textId="65B52CBC"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528</w:t>
            </w:r>
          </w:p>
        </w:tc>
        <w:tc>
          <w:tcPr>
            <w:tcW w:w="1011" w:type="dxa"/>
            <w:noWrap/>
            <w:vAlign w:val="center"/>
          </w:tcPr>
          <w:p w14:paraId="2C8A7994" w14:textId="7E6848A5" w:rsidR="00A443D4"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5766E12E" w14:textId="719D4127" w:rsidR="00A443D4"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1011" w:type="dxa"/>
            <w:noWrap/>
            <w:vAlign w:val="center"/>
          </w:tcPr>
          <w:p w14:paraId="20D98751" w14:textId="6E96AE08" w:rsidR="00A443D4"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115.5%</w:t>
            </w:r>
          </w:p>
        </w:tc>
      </w:tr>
      <w:tr w:rsidR="00A443D4" w:rsidRPr="00E92840" w14:paraId="1DAEB773" w14:textId="77777777" w:rsidTr="00A443D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2F986A" w14:textId="77777777" w:rsidR="00A443D4" w:rsidRDefault="00A443D4"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11" w:type="dxa"/>
            <w:noWrap/>
            <w:vAlign w:val="center"/>
          </w:tcPr>
          <w:p w14:paraId="1D6D8158" w14:textId="0B9850D5"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488</w:t>
            </w:r>
          </w:p>
        </w:tc>
        <w:tc>
          <w:tcPr>
            <w:tcW w:w="1011" w:type="dxa"/>
            <w:noWrap/>
            <w:vAlign w:val="center"/>
          </w:tcPr>
          <w:p w14:paraId="0D07BFC6" w14:textId="29726CA4" w:rsidR="00A443D4" w:rsidRPr="00E92840"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1196</w:t>
            </w:r>
          </w:p>
        </w:tc>
        <w:tc>
          <w:tcPr>
            <w:tcW w:w="1010" w:type="dxa"/>
          </w:tcPr>
          <w:p w14:paraId="05DC32FC" w14:textId="6AE942CF"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1702</w:t>
            </w:r>
          </w:p>
        </w:tc>
        <w:tc>
          <w:tcPr>
            <w:tcW w:w="1003" w:type="dxa"/>
          </w:tcPr>
          <w:p w14:paraId="361FE012" w14:textId="049BCCCA"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1243</w:t>
            </w:r>
          </w:p>
        </w:tc>
        <w:tc>
          <w:tcPr>
            <w:tcW w:w="1011" w:type="dxa"/>
          </w:tcPr>
          <w:p w14:paraId="3EC0390B" w14:textId="3D94DF3C"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777</w:t>
            </w:r>
          </w:p>
        </w:tc>
        <w:tc>
          <w:tcPr>
            <w:tcW w:w="1011" w:type="dxa"/>
            <w:noWrap/>
            <w:vAlign w:val="center"/>
          </w:tcPr>
          <w:p w14:paraId="7D54C83F" w14:textId="27297963" w:rsidR="00A443D4" w:rsidRPr="00E92840"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1011" w:type="dxa"/>
            <w:noWrap/>
            <w:vAlign w:val="center"/>
          </w:tcPr>
          <w:p w14:paraId="3893175E" w14:textId="0F4D035A" w:rsidR="00A443D4" w:rsidRPr="00E92840"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-37.5%</w:t>
            </w:r>
          </w:p>
        </w:tc>
        <w:tc>
          <w:tcPr>
            <w:tcW w:w="1011" w:type="dxa"/>
            <w:noWrap/>
            <w:vAlign w:val="center"/>
          </w:tcPr>
          <w:p w14:paraId="7DF43C00" w14:textId="3D24FBAA" w:rsidR="00A443D4" w:rsidRPr="00E92840"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59.2%</w:t>
            </w:r>
          </w:p>
        </w:tc>
      </w:tr>
      <w:tr w:rsidR="00A443D4" w:rsidRPr="00E92840" w14:paraId="473DCB1E" w14:textId="77777777" w:rsidTr="00A443D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2C07C89" w14:textId="77777777" w:rsidR="00A443D4" w:rsidRDefault="00A443D4"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1" w:type="dxa"/>
            <w:noWrap/>
            <w:vAlign w:val="center"/>
          </w:tcPr>
          <w:p w14:paraId="6C187ACC" w14:textId="7C67AE2C"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22BD45B" w14:textId="382EF0E5" w:rsidR="00A443D4" w:rsidRPr="00E92840"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2401</w:t>
            </w:r>
          </w:p>
        </w:tc>
        <w:tc>
          <w:tcPr>
            <w:tcW w:w="1010" w:type="dxa"/>
          </w:tcPr>
          <w:p w14:paraId="70D1EC42" w14:textId="0332045B"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5205</w:t>
            </w:r>
          </w:p>
        </w:tc>
        <w:tc>
          <w:tcPr>
            <w:tcW w:w="1003" w:type="dxa"/>
          </w:tcPr>
          <w:p w14:paraId="666E9138" w14:textId="09093E7E"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7380</w:t>
            </w:r>
          </w:p>
        </w:tc>
        <w:tc>
          <w:tcPr>
            <w:tcW w:w="1011" w:type="dxa"/>
          </w:tcPr>
          <w:p w14:paraId="4D74DA18" w14:textId="1EFB73A3" w:rsidR="00A443D4" w:rsidRDefault="00A443D4"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12538</w:t>
            </w:r>
          </w:p>
        </w:tc>
        <w:tc>
          <w:tcPr>
            <w:tcW w:w="1011" w:type="dxa"/>
            <w:noWrap/>
            <w:vAlign w:val="center"/>
          </w:tcPr>
          <w:p w14:paraId="667E5E6E" w14:textId="620C8A51" w:rsidR="00A443D4" w:rsidRPr="00E92840"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w:t>
            </w:r>
          </w:p>
        </w:tc>
        <w:tc>
          <w:tcPr>
            <w:tcW w:w="1011" w:type="dxa"/>
            <w:noWrap/>
            <w:vAlign w:val="center"/>
          </w:tcPr>
          <w:p w14:paraId="18F984B9" w14:textId="209027AB" w:rsidR="00A443D4" w:rsidRPr="00E92840"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69.9%</w:t>
            </w:r>
          </w:p>
        </w:tc>
        <w:tc>
          <w:tcPr>
            <w:tcW w:w="1011" w:type="dxa"/>
            <w:noWrap/>
            <w:vAlign w:val="center"/>
          </w:tcPr>
          <w:p w14:paraId="376560C2" w14:textId="79C26FC0" w:rsidR="00A443D4" w:rsidRPr="00E92840" w:rsidRDefault="00AC334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443D4" w:rsidRPr="00E92840" w14:paraId="5C6F58BA" w14:textId="77777777" w:rsidTr="00A443D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35292D0" w14:textId="4E097CCF" w:rsidR="00A443D4" w:rsidRPr="00F154E3" w:rsidRDefault="00A443D4" w:rsidP="001524CD">
            <w:pPr>
              <w:rPr>
                <w:rFonts w:ascii="Calibri" w:hAnsi="Calibri" w:cs="Calibri"/>
                <w:b w:val="0"/>
                <w:bCs w:val="0"/>
                <w:sz w:val="20"/>
                <w:szCs w:val="20"/>
              </w:rPr>
            </w:pPr>
            <w:r>
              <w:rPr>
                <w:rFonts w:ascii="Calibri" w:hAnsi="Calibri" w:cs="Calibri"/>
                <w:b w:val="0"/>
                <w:bCs w:val="0"/>
                <w:sz w:val="20"/>
                <w:szCs w:val="20"/>
              </w:rPr>
              <w:t>Review</w:t>
            </w:r>
          </w:p>
        </w:tc>
        <w:tc>
          <w:tcPr>
            <w:tcW w:w="1011" w:type="dxa"/>
            <w:noWrap/>
            <w:vAlign w:val="center"/>
          </w:tcPr>
          <w:p w14:paraId="2034EE16" w14:textId="7777777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11" w:type="dxa"/>
            <w:noWrap/>
            <w:vAlign w:val="center"/>
          </w:tcPr>
          <w:p w14:paraId="299E8BB9" w14:textId="7777777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10" w:type="dxa"/>
          </w:tcPr>
          <w:p w14:paraId="426307DB" w14:textId="77777777"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3" w:type="dxa"/>
          </w:tcPr>
          <w:p w14:paraId="6C31399E" w14:textId="04E6B30F" w:rsidR="00A443D4" w:rsidRDefault="00A443D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1011" w:type="dxa"/>
          </w:tcPr>
          <w:p w14:paraId="1C4B988A" w14:textId="5E471514" w:rsidR="00A443D4" w:rsidRDefault="00A443D4"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1" w:type="dxa"/>
            <w:noWrap/>
            <w:vAlign w:val="center"/>
          </w:tcPr>
          <w:p w14:paraId="377C532B" w14:textId="68EBD3DA" w:rsidR="00A443D4"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11" w:type="dxa"/>
            <w:noWrap/>
            <w:vAlign w:val="center"/>
          </w:tcPr>
          <w:p w14:paraId="378F5A56" w14:textId="5EF9F9E5" w:rsidR="00A443D4" w:rsidRDefault="00AC334C"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c>
          <w:tcPr>
            <w:tcW w:w="1011" w:type="dxa"/>
            <w:noWrap/>
            <w:vAlign w:val="center"/>
          </w:tcPr>
          <w:p w14:paraId="1189542F" w14:textId="5522F515" w:rsidR="00A443D4" w:rsidRDefault="00AC334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A443D4" w:rsidRPr="00E92840" w14:paraId="4A35ADDE" w14:textId="77777777" w:rsidTr="00A443D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A6132B" w14:textId="77777777" w:rsidR="00A443D4" w:rsidRPr="006D5E8C" w:rsidRDefault="00A443D4"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1D476991" w14:textId="5888689F" w:rsidR="00A443D4" w:rsidRPr="00E92840"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50007</w:t>
            </w:r>
          </w:p>
        </w:tc>
        <w:tc>
          <w:tcPr>
            <w:tcW w:w="1011" w:type="dxa"/>
            <w:noWrap/>
            <w:vAlign w:val="center"/>
          </w:tcPr>
          <w:p w14:paraId="57A9A98E" w14:textId="3F7E65BE" w:rsidR="00A443D4" w:rsidRPr="00E92840"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53803</w:t>
            </w:r>
          </w:p>
        </w:tc>
        <w:tc>
          <w:tcPr>
            <w:tcW w:w="1010" w:type="dxa"/>
          </w:tcPr>
          <w:p w14:paraId="79093BF6" w14:textId="0841B719"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52777</w:t>
            </w:r>
          </w:p>
        </w:tc>
        <w:tc>
          <w:tcPr>
            <w:tcW w:w="1003" w:type="dxa"/>
          </w:tcPr>
          <w:p w14:paraId="57632A28" w14:textId="5D92B0F4"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11" w:type="dxa"/>
          </w:tcPr>
          <w:p w14:paraId="59A442B0" w14:textId="77D76E15" w:rsidR="00A443D4" w:rsidRDefault="00A443D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56195.5</w:t>
            </w:r>
          </w:p>
        </w:tc>
        <w:tc>
          <w:tcPr>
            <w:tcW w:w="1011" w:type="dxa"/>
            <w:noWrap/>
            <w:vAlign w:val="center"/>
          </w:tcPr>
          <w:p w14:paraId="22DA8A2C" w14:textId="484EE22C" w:rsidR="00A443D4" w:rsidRPr="00E92840" w:rsidRDefault="00AC334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11" w:type="dxa"/>
            <w:noWrap/>
            <w:vAlign w:val="center"/>
          </w:tcPr>
          <w:p w14:paraId="34F38ECE" w14:textId="0C107BEC" w:rsidR="00A443D4" w:rsidRPr="00E92840"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8.7%</w:t>
            </w:r>
          </w:p>
        </w:tc>
        <w:tc>
          <w:tcPr>
            <w:tcW w:w="1011" w:type="dxa"/>
            <w:noWrap/>
            <w:vAlign w:val="center"/>
          </w:tcPr>
          <w:p w14:paraId="7EBA3FFC" w14:textId="684568E7" w:rsidR="00A443D4" w:rsidRPr="00E92840" w:rsidRDefault="00AC334C"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12.4%</w:t>
            </w:r>
          </w:p>
        </w:tc>
      </w:tr>
    </w:tbl>
    <w:p w14:paraId="76750784" w14:textId="77777777" w:rsidR="00CA0A26" w:rsidRPr="008F4FF2" w:rsidRDefault="00CA0A26" w:rsidP="00CA0A26">
      <w:pPr>
        <w:pStyle w:val="Heading1"/>
      </w:pPr>
      <w:bookmarkStart w:id="20" w:name="_Toc64981305"/>
      <w:bookmarkStart w:id="21" w:name="_Toc83823495"/>
      <w:r w:rsidRPr="008F4FF2">
        <w:lastRenderedPageBreak/>
        <w:t xml:space="preserve">Headcount </w:t>
      </w:r>
      <w:r>
        <w:t>b</w:t>
      </w:r>
      <w:r w:rsidRPr="008F4FF2">
        <w:t xml:space="preserve">y Tuition Residency </w:t>
      </w:r>
      <w:r>
        <w:t>a</w:t>
      </w:r>
      <w:r w:rsidRPr="008F4FF2">
        <w:t>nd Campus</w:t>
      </w:r>
      <w:bookmarkEnd w:id="20"/>
      <w:bookmarkEnd w:id="21"/>
    </w:p>
    <w:p w14:paraId="02AE47EC" w14:textId="77777777" w:rsidR="00CA0A26" w:rsidRPr="008F4FF2" w:rsidRDefault="00CA0A26" w:rsidP="00CA0A26">
      <w:pPr>
        <w:pStyle w:val="Heading2"/>
      </w:pPr>
      <w:r w:rsidRPr="008F4FF2">
        <w:t>In-State Headcount by Campus</w:t>
      </w:r>
      <w:r>
        <w:t xml:space="preserve"> (Excludes Early College)</w:t>
      </w:r>
    </w:p>
    <w:tbl>
      <w:tblPr>
        <w:tblStyle w:val="GridTable4-Accent1"/>
        <w:tblW w:w="9830" w:type="dxa"/>
        <w:jc w:val="center"/>
        <w:tblLayout w:type="fixed"/>
        <w:tblLook w:val="04A0" w:firstRow="1" w:lastRow="0" w:firstColumn="1" w:lastColumn="0" w:noHBand="0" w:noVBand="1"/>
        <w:tblCaption w:val="In-State Headcount by Campus (Excludes Early College)"/>
      </w:tblPr>
      <w:tblGrid>
        <w:gridCol w:w="2158"/>
        <w:gridCol w:w="959"/>
        <w:gridCol w:w="959"/>
        <w:gridCol w:w="959"/>
        <w:gridCol w:w="959"/>
        <w:gridCol w:w="959"/>
        <w:gridCol w:w="959"/>
        <w:gridCol w:w="959"/>
        <w:gridCol w:w="959"/>
      </w:tblGrid>
      <w:tr w:rsidR="006924A0" w:rsidRPr="00166BA7" w14:paraId="724095EC" w14:textId="77777777" w:rsidTr="006924A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7309CAAD" w14:textId="77777777" w:rsidR="006924A0" w:rsidRPr="00166BA7" w:rsidRDefault="006924A0"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59" w:type="dxa"/>
            <w:hideMark/>
          </w:tcPr>
          <w:p w14:paraId="526D5AE9" w14:textId="465FDFE7"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48459115" w14:textId="7384D8EB"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0A0A1920" w14:textId="03CC3F22"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41FB3866" w14:textId="7BF3AFF0"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515C73EC" w14:textId="77777777" w:rsidR="006924A0"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205DE8E6" w14:textId="5918D414"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2FDBB6CF" w14:textId="622AD5EE"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1B00F76C" w14:textId="77777777"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F20A402" w14:textId="77777777"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6924A0" w:rsidRPr="0003367A" w14:paraId="4EA7551A"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2C47D97"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03CFAC33" w14:textId="55484BF3"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2131</w:t>
            </w:r>
          </w:p>
        </w:tc>
        <w:tc>
          <w:tcPr>
            <w:tcW w:w="959" w:type="dxa"/>
            <w:noWrap/>
            <w:vAlign w:val="center"/>
          </w:tcPr>
          <w:p w14:paraId="510DDC3F" w14:textId="229D91E2"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2389</w:t>
            </w:r>
          </w:p>
        </w:tc>
        <w:tc>
          <w:tcPr>
            <w:tcW w:w="959" w:type="dxa"/>
          </w:tcPr>
          <w:p w14:paraId="05D6A490" w14:textId="3C3F83DD"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2358</w:t>
            </w:r>
          </w:p>
        </w:tc>
        <w:tc>
          <w:tcPr>
            <w:tcW w:w="959" w:type="dxa"/>
          </w:tcPr>
          <w:p w14:paraId="2E47292B" w14:textId="4AEEF174"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2290</w:t>
            </w:r>
          </w:p>
        </w:tc>
        <w:tc>
          <w:tcPr>
            <w:tcW w:w="959" w:type="dxa"/>
          </w:tcPr>
          <w:p w14:paraId="547E4A15" w14:textId="5F5199D0" w:rsidR="006924A0"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2346</w:t>
            </w:r>
          </w:p>
        </w:tc>
        <w:tc>
          <w:tcPr>
            <w:tcW w:w="959" w:type="dxa"/>
            <w:noWrap/>
            <w:vAlign w:val="center"/>
          </w:tcPr>
          <w:p w14:paraId="1BC72DD0" w14:textId="4B6B0129"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34.1%</w:t>
            </w:r>
          </w:p>
        </w:tc>
        <w:tc>
          <w:tcPr>
            <w:tcW w:w="959" w:type="dxa"/>
            <w:noWrap/>
            <w:vAlign w:val="center"/>
          </w:tcPr>
          <w:p w14:paraId="43353EA2" w14:textId="53B23681"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959" w:type="dxa"/>
            <w:noWrap/>
            <w:vAlign w:val="center"/>
          </w:tcPr>
          <w:p w14:paraId="6CB09DEC" w14:textId="5E2B6D25"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p>
        </w:tc>
      </w:tr>
      <w:tr w:rsidR="006924A0" w:rsidRPr="0003367A" w14:paraId="54E7CA2D"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478B5B8"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3C9D24D4" w14:textId="131891C4"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1466</w:t>
            </w:r>
          </w:p>
        </w:tc>
        <w:tc>
          <w:tcPr>
            <w:tcW w:w="959" w:type="dxa"/>
            <w:noWrap/>
            <w:vAlign w:val="center"/>
          </w:tcPr>
          <w:p w14:paraId="739AB3D3" w14:textId="0E65700F"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1329</w:t>
            </w:r>
          </w:p>
        </w:tc>
        <w:tc>
          <w:tcPr>
            <w:tcW w:w="959" w:type="dxa"/>
          </w:tcPr>
          <w:p w14:paraId="74C9914E" w14:textId="0139D29C"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1225</w:t>
            </w:r>
          </w:p>
        </w:tc>
        <w:tc>
          <w:tcPr>
            <w:tcW w:w="959" w:type="dxa"/>
          </w:tcPr>
          <w:p w14:paraId="438F5A3D" w14:textId="6D1C729E"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1258</w:t>
            </w:r>
          </w:p>
        </w:tc>
        <w:tc>
          <w:tcPr>
            <w:tcW w:w="959" w:type="dxa"/>
          </w:tcPr>
          <w:p w14:paraId="1A86DF47" w14:textId="6681ECD9"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1220</w:t>
            </w:r>
          </w:p>
        </w:tc>
        <w:tc>
          <w:tcPr>
            <w:tcW w:w="959" w:type="dxa"/>
            <w:noWrap/>
            <w:vAlign w:val="center"/>
          </w:tcPr>
          <w:p w14:paraId="10F1AB8D" w14:textId="63310522"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17.7%</w:t>
            </w:r>
          </w:p>
        </w:tc>
        <w:tc>
          <w:tcPr>
            <w:tcW w:w="959" w:type="dxa"/>
            <w:noWrap/>
            <w:vAlign w:val="center"/>
          </w:tcPr>
          <w:p w14:paraId="224F0A7B" w14:textId="2182EA9C"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959" w:type="dxa"/>
            <w:noWrap/>
            <w:vAlign w:val="center"/>
          </w:tcPr>
          <w:p w14:paraId="4D51C462" w14:textId="72D10F9A"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-16.8%</w:t>
            </w:r>
          </w:p>
        </w:tc>
      </w:tr>
      <w:tr w:rsidR="006924A0" w:rsidRPr="0003367A" w14:paraId="4F430FE1"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B4413BC"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2EBBC0B7" w14:textId="0E80D774"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654</w:t>
            </w:r>
          </w:p>
        </w:tc>
        <w:tc>
          <w:tcPr>
            <w:tcW w:w="959" w:type="dxa"/>
            <w:noWrap/>
            <w:vAlign w:val="center"/>
          </w:tcPr>
          <w:p w14:paraId="73DCF289" w14:textId="10CC6587"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596</w:t>
            </w:r>
          </w:p>
        </w:tc>
        <w:tc>
          <w:tcPr>
            <w:tcW w:w="959" w:type="dxa"/>
          </w:tcPr>
          <w:p w14:paraId="4AB5150E" w14:textId="1D821D00"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541</w:t>
            </w:r>
          </w:p>
        </w:tc>
        <w:tc>
          <w:tcPr>
            <w:tcW w:w="959" w:type="dxa"/>
          </w:tcPr>
          <w:p w14:paraId="3D02BE92" w14:textId="32F9471D"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496</w:t>
            </w:r>
          </w:p>
        </w:tc>
        <w:tc>
          <w:tcPr>
            <w:tcW w:w="959" w:type="dxa"/>
          </w:tcPr>
          <w:p w14:paraId="3032042E" w14:textId="3BEA3A3E" w:rsidR="006924A0" w:rsidRDefault="000E0D1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531</w:t>
            </w:r>
          </w:p>
        </w:tc>
        <w:tc>
          <w:tcPr>
            <w:tcW w:w="959" w:type="dxa"/>
            <w:noWrap/>
            <w:vAlign w:val="center"/>
          </w:tcPr>
          <w:p w14:paraId="7E516B99" w14:textId="226B9CFA"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w:t>
            </w:r>
          </w:p>
        </w:tc>
        <w:tc>
          <w:tcPr>
            <w:tcW w:w="959" w:type="dxa"/>
            <w:noWrap/>
            <w:vAlign w:val="center"/>
          </w:tcPr>
          <w:p w14:paraId="1499DA46" w14:textId="627E61FB"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p>
        </w:tc>
        <w:tc>
          <w:tcPr>
            <w:tcW w:w="959" w:type="dxa"/>
            <w:noWrap/>
            <w:vAlign w:val="center"/>
          </w:tcPr>
          <w:p w14:paraId="6D57757C" w14:textId="0D6952CB"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-18.8%</w:t>
            </w:r>
          </w:p>
        </w:tc>
      </w:tr>
      <w:tr w:rsidR="006924A0" w:rsidRPr="0003367A" w14:paraId="46F13684"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C51210"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659C05F1" w14:textId="16703E46"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959" w:type="dxa"/>
            <w:noWrap/>
            <w:vAlign w:val="center"/>
          </w:tcPr>
          <w:p w14:paraId="2D9CED2E" w14:textId="213B0618"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255</w:t>
            </w:r>
          </w:p>
        </w:tc>
        <w:tc>
          <w:tcPr>
            <w:tcW w:w="959" w:type="dxa"/>
          </w:tcPr>
          <w:p w14:paraId="2B21BDCE" w14:textId="5E0C260C"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w:t>
            </w:r>
          </w:p>
        </w:tc>
        <w:tc>
          <w:tcPr>
            <w:tcW w:w="959" w:type="dxa"/>
          </w:tcPr>
          <w:p w14:paraId="4A76F035" w14:textId="5386A19B"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w:t>
            </w:r>
          </w:p>
        </w:tc>
        <w:tc>
          <w:tcPr>
            <w:tcW w:w="959" w:type="dxa"/>
          </w:tcPr>
          <w:p w14:paraId="1EC10826" w14:textId="6796BB43"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122</w:t>
            </w:r>
          </w:p>
        </w:tc>
        <w:tc>
          <w:tcPr>
            <w:tcW w:w="959" w:type="dxa"/>
            <w:noWrap/>
            <w:vAlign w:val="center"/>
          </w:tcPr>
          <w:p w14:paraId="7843D67F" w14:textId="3446A870"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59" w:type="dxa"/>
            <w:noWrap/>
            <w:vAlign w:val="center"/>
          </w:tcPr>
          <w:p w14:paraId="5D88CFB4" w14:textId="11F201D4"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w:t>
            </w:r>
          </w:p>
        </w:tc>
        <w:tc>
          <w:tcPr>
            <w:tcW w:w="959" w:type="dxa"/>
            <w:noWrap/>
            <w:vAlign w:val="center"/>
          </w:tcPr>
          <w:p w14:paraId="6495191C" w14:textId="6CE8E1CA"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-64.8%</w:t>
            </w:r>
          </w:p>
        </w:tc>
      </w:tr>
      <w:tr w:rsidR="006924A0" w:rsidRPr="0003367A" w14:paraId="093876D5"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EC53CA6"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7C84BAED" w14:textId="1B44E56E"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959" w:type="dxa"/>
            <w:noWrap/>
            <w:vAlign w:val="center"/>
          </w:tcPr>
          <w:p w14:paraId="0B041DDF" w14:textId="785DD2AF"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959" w:type="dxa"/>
          </w:tcPr>
          <w:p w14:paraId="3F7EC59B" w14:textId="173F08C4"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w:t>
            </w:r>
          </w:p>
        </w:tc>
        <w:tc>
          <w:tcPr>
            <w:tcW w:w="959" w:type="dxa"/>
          </w:tcPr>
          <w:p w14:paraId="5F8ECB2A" w14:textId="5DC57AF1"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w:t>
            </w:r>
          </w:p>
        </w:tc>
        <w:tc>
          <w:tcPr>
            <w:tcW w:w="959" w:type="dxa"/>
          </w:tcPr>
          <w:p w14:paraId="4E271EB6" w14:textId="1963F73D" w:rsidR="006924A0" w:rsidRDefault="000E0D1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116</w:t>
            </w:r>
          </w:p>
        </w:tc>
        <w:tc>
          <w:tcPr>
            <w:tcW w:w="959" w:type="dxa"/>
            <w:noWrap/>
            <w:vAlign w:val="center"/>
          </w:tcPr>
          <w:p w14:paraId="37FAAC95" w14:textId="45AD7435"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959" w:type="dxa"/>
            <w:noWrap/>
            <w:vAlign w:val="center"/>
          </w:tcPr>
          <w:p w14:paraId="26BBAF4A" w14:textId="457A05CC"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959" w:type="dxa"/>
            <w:noWrap/>
            <w:vAlign w:val="center"/>
          </w:tcPr>
          <w:p w14:paraId="09407796" w14:textId="3F5B1630"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p>
        </w:tc>
      </w:tr>
      <w:tr w:rsidR="006924A0" w:rsidRPr="0003367A" w14:paraId="2D27926F"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6338BD7"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76219C49" w14:textId="6AB0D7E3"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w:t>
            </w:r>
          </w:p>
        </w:tc>
        <w:tc>
          <w:tcPr>
            <w:tcW w:w="959" w:type="dxa"/>
            <w:noWrap/>
            <w:vAlign w:val="center"/>
          </w:tcPr>
          <w:p w14:paraId="0275A51E" w14:textId="402BE5EB"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224</w:t>
            </w:r>
          </w:p>
        </w:tc>
        <w:tc>
          <w:tcPr>
            <w:tcW w:w="959" w:type="dxa"/>
          </w:tcPr>
          <w:p w14:paraId="413BDC2A" w14:textId="5D200E05"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184</w:t>
            </w:r>
          </w:p>
        </w:tc>
        <w:tc>
          <w:tcPr>
            <w:tcW w:w="959" w:type="dxa"/>
          </w:tcPr>
          <w:p w14:paraId="317C5960" w14:textId="106074D0"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174</w:t>
            </w:r>
          </w:p>
        </w:tc>
        <w:tc>
          <w:tcPr>
            <w:tcW w:w="959" w:type="dxa"/>
          </w:tcPr>
          <w:p w14:paraId="10CD708E" w14:textId="55BA5EE0"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150</w:t>
            </w:r>
          </w:p>
        </w:tc>
        <w:tc>
          <w:tcPr>
            <w:tcW w:w="959" w:type="dxa"/>
            <w:noWrap/>
            <w:vAlign w:val="center"/>
          </w:tcPr>
          <w:p w14:paraId="764C2877" w14:textId="4AE1CB04"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959" w:type="dxa"/>
            <w:noWrap/>
            <w:vAlign w:val="center"/>
          </w:tcPr>
          <w:p w14:paraId="62B962C1" w14:textId="08BBD867"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959" w:type="dxa"/>
            <w:noWrap/>
            <w:vAlign w:val="center"/>
          </w:tcPr>
          <w:p w14:paraId="7D0E6AE3" w14:textId="62F1F659"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-43.0%</w:t>
            </w:r>
          </w:p>
        </w:tc>
      </w:tr>
      <w:tr w:rsidR="006924A0" w:rsidRPr="0003367A" w14:paraId="23B384F1"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2296B7D" w14:textId="77777777" w:rsidR="006924A0" w:rsidRPr="0003367A" w:rsidRDefault="006924A0"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0BCA3DA1" w14:textId="7D91AFAD"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3012</w:t>
            </w:r>
          </w:p>
        </w:tc>
        <w:tc>
          <w:tcPr>
            <w:tcW w:w="959" w:type="dxa"/>
            <w:noWrap/>
            <w:vAlign w:val="center"/>
          </w:tcPr>
          <w:p w14:paraId="68AAF731" w14:textId="1D5E02D3"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2986</w:t>
            </w:r>
          </w:p>
        </w:tc>
        <w:tc>
          <w:tcPr>
            <w:tcW w:w="959" w:type="dxa"/>
          </w:tcPr>
          <w:p w14:paraId="54C3CB34" w14:textId="1C3408A0"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2627</w:t>
            </w:r>
          </w:p>
        </w:tc>
        <w:tc>
          <w:tcPr>
            <w:tcW w:w="959" w:type="dxa"/>
          </w:tcPr>
          <w:p w14:paraId="0B9FC9EF" w14:textId="60E0713B"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2495</w:t>
            </w:r>
          </w:p>
        </w:tc>
        <w:tc>
          <w:tcPr>
            <w:tcW w:w="959" w:type="dxa"/>
          </w:tcPr>
          <w:p w14:paraId="6DA961DD" w14:textId="2BB14FA4" w:rsidR="006924A0" w:rsidRDefault="000E0D1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2373</w:t>
            </w:r>
          </w:p>
        </w:tc>
        <w:tc>
          <w:tcPr>
            <w:tcW w:w="959" w:type="dxa"/>
            <w:noWrap/>
            <w:vAlign w:val="center"/>
          </w:tcPr>
          <w:p w14:paraId="01DA0B5D" w14:textId="74101731"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34.5%</w:t>
            </w:r>
          </w:p>
        </w:tc>
        <w:tc>
          <w:tcPr>
            <w:tcW w:w="959" w:type="dxa"/>
            <w:noWrap/>
            <w:vAlign w:val="center"/>
          </w:tcPr>
          <w:p w14:paraId="24F2AC3A" w14:textId="5B369567"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w:t>
            </w:r>
          </w:p>
        </w:tc>
        <w:tc>
          <w:tcPr>
            <w:tcW w:w="959" w:type="dxa"/>
            <w:noWrap/>
            <w:vAlign w:val="center"/>
          </w:tcPr>
          <w:p w14:paraId="0CC604D1" w14:textId="7CCFE41B"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w:t>
            </w:r>
          </w:p>
        </w:tc>
      </w:tr>
      <w:tr w:rsidR="006924A0" w:rsidRPr="0003367A" w14:paraId="27BCF576"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38FFE22D" w14:textId="77777777" w:rsidR="006924A0" w:rsidRPr="0003367A" w:rsidRDefault="006924A0"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70313CF3" w14:textId="1CE17447"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c>
          <w:tcPr>
            <w:tcW w:w="959" w:type="dxa"/>
            <w:noWrap/>
            <w:vAlign w:val="center"/>
          </w:tcPr>
          <w:p w14:paraId="2BFC2B18" w14:textId="0963C3B4"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w:t>
            </w:r>
          </w:p>
        </w:tc>
        <w:tc>
          <w:tcPr>
            <w:tcW w:w="959" w:type="dxa"/>
          </w:tcPr>
          <w:p w14:paraId="12858401" w14:textId="53848F88"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59" w:type="dxa"/>
          </w:tcPr>
          <w:p w14:paraId="415A7BEB" w14:textId="65C7A34E"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c>
          <w:tcPr>
            <w:tcW w:w="959" w:type="dxa"/>
          </w:tcPr>
          <w:p w14:paraId="55B88125" w14:textId="410633BB"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959" w:type="dxa"/>
            <w:noWrap/>
            <w:vAlign w:val="center"/>
          </w:tcPr>
          <w:p w14:paraId="040DFDA1" w14:textId="096684FB" w:rsidR="006924A0"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59" w:type="dxa"/>
            <w:noWrap/>
            <w:vAlign w:val="center"/>
          </w:tcPr>
          <w:p w14:paraId="27C7CF06" w14:textId="5EB4995C" w:rsidR="006924A0"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c>
          <w:tcPr>
            <w:tcW w:w="959" w:type="dxa"/>
            <w:noWrap/>
            <w:vAlign w:val="center"/>
          </w:tcPr>
          <w:p w14:paraId="375DE23C" w14:textId="145A5E3E" w:rsidR="006924A0"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w:t>
            </w:r>
          </w:p>
        </w:tc>
      </w:tr>
      <w:tr w:rsidR="006924A0" w:rsidRPr="0003367A" w14:paraId="3C2A5541"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721654B" w14:textId="77777777" w:rsidR="006924A0" w:rsidRPr="00197FE0" w:rsidRDefault="006924A0" w:rsidP="001524CD">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959" w:type="dxa"/>
            <w:noWrap/>
            <w:vAlign w:val="center"/>
          </w:tcPr>
          <w:p w14:paraId="74E79101" w14:textId="3E26FD37"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8037</w:t>
            </w:r>
          </w:p>
        </w:tc>
        <w:tc>
          <w:tcPr>
            <w:tcW w:w="959" w:type="dxa"/>
            <w:noWrap/>
            <w:vAlign w:val="center"/>
          </w:tcPr>
          <w:p w14:paraId="72B2C2EE" w14:textId="16E570CA"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7899</w:t>
            </w:r>
          </w:p>
        </w:tc>
        <w:tc>
          <w:tcPr>
            <w:tcW w:w="959" w:type="dxa"/>
          </w:tcPr>
          <w:p w14:paraId="715EF6E0" w14:textId="7F1E4932"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7289</w:t>
            </w:r>
          </w:p>
        </w:tc>
        <w:tc>
          <w:tcPr>
            <w:tcW w:w="959" w:type="dxa"/>
          </w:tcPr>
          <w:p w14:paraId="7CEE0BB0" w14:textId="4B928650"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6974</w:t>
            </w:r>
          </w:p>
        </w:tc>
        <w:tc>
          <w:tcPr>
            <w:tcW w:w="959" w:type="dxa"/>
          </w:tcPr>
          <w:p w14:paraId="6F407CF0" w14:textId="04A5DB1F" w:rsidR="006924A0"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6888</w:t>
            </w:r>
          </w:p>
        </w:tc>
        <w:tc>
          <w:tcPr>
            <w:tcW w:w="959" w:type="dxa"/>
            <w:noWrap/>
            <w:vAlign w:val="center"/>
          </w:tcPr>
          <w:p w14:paraId="4EED1022" w14:textId="7B2705C4"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7790C2F0" w14:textId="7012077E"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w:t>
            </w:r>
          </w:p>
        </w:tc>
        <w:tc>
          <w:tcPr>
            <w:tcW w:w="959" w:type="dxa"/>
            <w:noWrap/>
            <w:vAlign w:val="center"/>
          </w:tcPr>
          <w:p w14:paraId="0793622F" w14:textId="0665A967"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-14.3%</w:t>
            </w:r>
          </w:p>
        </w:tc>
      </w:tr>
    </w:tbl>
    <w:p w14:paraId="3F157096" w14:textId="77777777" w:rsidR="00CA0A26" w:rsidRPr="00877641" w:rsidRDefault="00CA0A26" w:rsidP="00CA0A26">
      <w:pPr>
        <w:jc w:val="center"/>
        <w:rPr>
          <w:sz w:val="16"/>
          <w:szCs w:val="18"/>
        </w:rPr>
      </w:pPr>
    </w:p>
    <w:p w14:paraId="348CF965" w14:textId="77777777" w:rsidR="00CA0A26" w:rsidRPr="008F4FF2" w:rsidRDefault="00CA0A26" w:rsidP="00CA0A26">
      <w:pPr>
        <w:pStyle w:val="Heading2"/>
      </w:pPr>
      <w:r w:rsidRPr="008F4FF2">
        <w:t>Out-Of-State Headcount by Campus</w:t>
      </w:r>
      <w:r>
        <w:t xml:space="preserve"> (Excludes Early College)</w:t>
      </w:r>
    </w:p>
    <w:tbl>
      <w:tblPr>
        <w:tblStyle w:val="GridTable4-Accent1"/>
        <w:tblW w:w="9830" w:type="dxa"/>
        <w:jc w:val="center"/>
        <w:tblLayout w:type="fixed"/>
        <w:tblLook w:val="04A0" w:firstRow="1" w:lastRow="0" w:firstColumn="1" w:lastColumn="0" w:noHBand="0" w:noVBand="1"/>
        <w:tblCaption w:val="Out-Of-State Headcount by Campus (Excludes Early College)"/>
      </w:tblPr>
      <w:tblGrid>
        <w:gridCol w:w="2158"/>
        <w:gridCol w:w="959"/>
        <w:gridCol w:w="959"/>
        <w:gridCol w:w="959"/>
        <w:gridCol w:w="959"/>
        <w:gridCol w:w="959"/>
        <w:gridCol w:w="959"/>
        <w:gridCol w:w="959"/>
        <w:gridCol w:w="959"/>
      </w:tblGrid>
      <w:tr w:rsidR="006924A0" w:rsidRPr="00166BA7" w14:paraId="3FC5FDCE" w14:textId="77777777" w:rsidTr="006924A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1F48556F" w14:textId="77777777" w:rsidR="006924A0" w:rsidRPr="00166BA7" w:rsidRDefault="006924A0"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59" w:type="dxa"/>
            <w:hideMark/>
          </w:tcPr>
          <w:p w14:paraId="4F8B3B5B" w14:textId="34CDEF92" w:rsidR="006924A0" w:rsidRPr="00166BA7"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2B70EDFF" w14:textId="6E8602AB" w:rsidR="006924A0" w:rsidRPr="00166BA7"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50943DDF" w14:textId="5EF5CB2F"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1AEA8554" w14:textId="14B4E62D"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03195D07" w14:textId="77777777" w:rsidR="006924A0"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231932CE" w14:textId="16A616C4"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2667249B" w14:textId="5E19E954" w:rsidR="006924A0" w:rsidRPr="00166BA7"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5DF42766" w14:textId="77777777" w:rsidR="006924A0" w:rsidRPr="00166BA7"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7A984CC4" w14:textId="77777777" w:rsidR="006924A0" w:rsidRPr="00166BA7"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6924A0" w:rsidRPr="0003367A" w14:paraId="1596CD52"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A69264"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28622889" w14:textId="6FB01986"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756</w:t>
            </w:r>
          </w:p>
        </w:tc>
        <w:tc>
          <w:tcPr>
            <w:tcW w:w="959" w:type="dxa"/>
            <w:noWrap/>
            <w:vAlign w:val="center"/>
          </w:tcPr>
          <w:p w14:paraId="58B9C724" w14:textId="1497F0EF"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722</w:t>
            </w:r>
          </w:p>
        </w:tc>
        <w:tc>
          <w:tcPr>
            <w:tcW w:w="959" w:type="dxa"/>
          </w:tcPr>
          <w:p w14:paraId="14585527" w14:textId="65F4A953"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799</w:t>
            </w:r>
          </w:p>
        </w:tc>
        <w:tc>
          <w:tcPr>
            <w:tcW w:w="959" w:type="dxa"/>
          </w:tcPr>
          <w:p w14:paraId="39268A6F" w14:textId="276F8598"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828</w:t>
            </w:r>
          </w:p>
        </w:tc>
        <w:tc>
          <w:tcPr>
            <w:tcW w:w="959" w:type="dxa"/>
          </w:tcPr>
          <w:p w14:paraId="69480F5A" w14:textId="22B42727" w:rsidR="006924A0"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909</w:t>
            </w:r>
          </w:p>
        </w:tc>
        <w:tc>
          <w:tcPr>
            <w:tcW w:w="959" w:type="dxa"/>
            <w:noWrap/>
            <w:vAlign w:val="center"/>
          </w:tcPr>
          <w:p w14:paraId="6A1992D5" w14:textId="2642C0E3"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68.7%</w:t>
            </w:r>
          </w:p>
        </w:tc>
        <w:tc>
          <w:tcPr>
            <w:tcW w:w="959" w:type="dxa"/>
            <w:noWrap/>
            <w:vAlign w:val="center"/>
          </w:tcPr>
          <w:p w14:paraId="7222DEA7" w14:textId="7F0255F7"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w:t>
            </w:r>
          </w:p>
        </w:tc>
        <w:tc>
          <w:tcPr>
            <w:tcW w:w="959" w:type="dxa"/>
            <w:noWrap/>
            <w:vAlign w:val="center"/>
          </w:tcPr>
          <w:p w14:paraId="3EC48E60" w14:textId="4F104960"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20.2%</w:t>
            </w:r>
          </w:p>
        </w:tc>
      </w:tr>
      <w:tr w:rsidR="006924A0" w:rsidRPr="0003367A" w14:paraId="5CBADBB0"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54F9176"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6F5A9B28" w14:textId="29467D9C"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959" w:type="dxa"/>
            <w:noWrap/>
            <w:vAlign w:val="center"/>
          </w:tcPr>
          <w:p w14:paraId="01FF4126" w14:textId="5EBA9407"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959" w:type="dxa"/>
          </w:tcPr>
          <w:p w14:paraId="4B88F428" w14:textId="29F18541"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w:t>
            </w:r>
          </w:p>
        </w:tc>
        <w:tc>
          <w:tcPr>
            <w:tcW w:w="959" w:type="dxa"/>
          </w:tcPr>
          <w:p w14:paraId="1B7E43A7" w14:textId="5BED0F8F"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134</w:t>
            </w:r>
          </w:p>
        </w:tc>
        <w:tc>
          <w:tcPr>
            <w:tcW w:w="959" w:type="dxa"/>
          </w:tcPr>
          <w:p w14:paraId="6D30FB01" w14:textId="65B2F627"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w:t>
            </w:r>
          </w:p>
        </w:tc>
        <w:tc>
          <w:tcPr>
            <w:tcW w:w="959" w:type="dxa"/>
            <w:noWrap/>
            <w:vAlign w:val="center"/>
          </w:tcPr>
          <w:p w14:paraId="38730CC5" w14:textId="4BBDD89C"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p>
        </w:tc>
        <w:tc>
          <w:tcPr>
            <w:tcW w:w="959" w:type="dxa"/>
            <w:noWrap/>
            <w:vAlign w:val="center"/>
          </w:tcPr>
          <w:p w14:paraId="30BDC3BA" w14:textId="2A93853E"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-19.4%</w:t>
            </w:r>
          </w:p>
        </w:tc>
        <w:tc>
          <w:tcPr>
            <w:tcW w:w="959" w:type="dxa"/>
            <w:noWrap/>
            <w:vAlign w:val="center"/>
          </w:tcPr>
          <w:p w14:paraId="7B0A7F19" w14:textId="3AE6AD9C"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r>
      <w:tr w:rsidR="006924A0" w:rsidRPr="0003367A" w14:paraId="7D03AA11"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78AE7A7"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6EA7C60F" w14:textId="3F6A4E96"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p>
        </w:tc>
        <w:tc>
          <w:tcPr>
            <w:tcW w:w="959" w:type="dxa"/>
            <w:noWrap/>
            <w:vAlign w:val="center"/>
          </w:tcPr>
          <w:p w14:paraId="35661095" w14:textId="103046AF"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p>
        </w:tc>
        <w:tc>
          <w:tcPr>
            <w:tcW w:w="959" w:type="dxa"/>
          </w:tcPr>
          <w:p w14:paraId="3607DF28" w14:textId="76FDFCD4"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959" w:type="dxa"/>
          </w:tcPr>
          <w:p w14:paraId="5CF0DF1E" w14:textId="7DF0D128"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p>
        </w:tc>
        <w:tc>
          <w:tcPr>
            <w:tcW w:w="959" w:type="dxa"/>
          </w:tcPr>
          <w:p w14:paraId="09C20AEA" w14:textId="0BF04956" w:rsidR="006924A0" w:rsidRDefault="000E0D1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p>
        </w:tc>
        <w:tc>
          <w:tcPr>
            <w:tcW w:w="959" w:type="dxa"/>
            <w:noWrap/>
            <w:vAlign w:val="center"/>
          </w:tcPr>
          <w:p w14:paraId="2796E398" w14:textId="517F2F24"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959" w:type="dxa"/>
            <w:noWrap/>
            <w:vAlign w:val="center"/>
          </w:tcPr>
          <w:p w14:paraId="62A61249" w14:textId="104DD562"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959" w:type="dxa"/>
            <w:noWrap/>
            <w:vAlign w:val="center"/>
          </w:tcPr>
          <w:p w14:paraId="18187315" w14:textId="7D0BF152"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-43.1%</w:t>
            </w:r>
          </w:p>
        </w:tc>
      </w:tr>
      <w:tr w:rsidR="006924A0" w:rsidRPr="0003367A" w14:paraId="5D553AD5"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0A04C49"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1117D481" w14:textId="64F8ABF3"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959" w:type="dxa"/>
            <w:noWrap/>
            <w:vAlign w:val="center"/>
          </w:tcPr>
          <w:p w14:paraId="5A401A93" w14:textId="57881AF7"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959" w:type="dxa"/>
          </w:tcPr>
          <w:p w14:paraId="572B5BD5" w14:textId="3498BA40"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959" w:type="dxa"/>
          </w:tcPr>
          <w:p w14:paraId="37361A8F" w14:textId="71769984"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c>
          <w:tcPr>
            <w:tcW w:w="959" w:type="dxa"/>
          </w:tcPr>
          <w:p w14:paraId="715C2B17" w14:textId="499AF34A"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959" w:type="dxa"/>
            <w:noWrap/>
            <w:vAlign w:val="center"/>
          </w:tcPr>
          <w:p w14:paraId="68485EB4" w14:textId="0CCC759A"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3B660F69" w14:textId="5447F282"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59" w:type="dxa"/>
            <w:noWrap/>
            <w:vAlign w:val="center"/>
          </w:tcPr>
          <w:p w14:paraId="5569F7D3" w14:textId="46B54A63"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-39.2%</w:t>
            </w:r>
          </w:p>
        </w:tc>
      </w:tr>
      <w:tr w:rsidR="006924A0" w:rsidRPr="0003367A" w14:paraId="2AF0F5FE"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BEEDC6"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0BD6C57D" w14:textId="41835F56"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noWrap/>
            <w:vAlign w:val="center"/>
          </w:tcPr>
          <w:p w14:paraId="4962FEB0" w14:textId="448C21C9"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959" w:type="dxa"/>
          </w:tcPr>
          <w:p w14:paraId="7A627C66" w14:textId="75FE48B1"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tcPr>
          <w:p w14:paraId="3CDB374E" w14:textId="059AAC1E"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59" w:type="dxa"/>
          </w:tcPr>
          <w:p w14:paraId="00B1C8E5" w14:textId="0ACA1C36" w:rsidR="006924A0" w:rsidRDefault="000E0D1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59" w:type="dxa"/>
            <w:noWrap/>
            <w:vAlign w:val="center"/>
          </w:tcPr>
          <w:p w14:paraId="75D17B34" w14:textId="5C1345AA"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c>
          <w:tcPr>
            <w:tcW w:w="959" w:type="dxa"/>
            <w:noWrap/>
            <w:vAlign w:val="center"/>
          </w:tcPr>
          <w:p w14:paraId="00706EDC" w14:textId="151ED8C5"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74598FDD" w14:textId="3120F022"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71.4%</w:t>
            </w:r>
          </w:p>
        </w:tc>
      </w:tr>
      <w:tr w:rsidR="006924A0" w:rsidRPr="0003367A" w14:paraId="569BE02F"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919D515"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798175C2" w14:textId="00E177B2"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768F7E3F" w14:textId="11EE7737"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tcPr>
          <w:p w14:paraId="748EDF46" w14:textId="01FB18EF"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959" w:type="dxa"/>
          </w:tcPr>
          <w:p w14:paraId="421E6AE8" w14:textId="53BA9423"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59" w:type="dxa"/>
          </w:tcPr>
          <w:p w14:paraId="77B548F3" w14:textId="6CDBD41B"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959" w:type="dxa"/>
            <w:noWrap/>
            <w:vAlign w:val="center"/>
          </w:tcPr>
          <w:p w14:paraId="79EB30F1" w14:textId="1387D747"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959" w:type="dxa"/>
            <w:noWrap/>
            <w:vAlign w:val="center"/>
          </w:tcPr>
          <w:p w14:paraId="4EC189B5" w14:textId="46B51090"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33.3%</w:t>
            </w:r>
          </w:p>
        </w:tc>
        <w:tc>
          <w:tcPr>
            <w:tcW w:w="959" w:type="dxa"/>
            <w:noWrap/>
            <w:vAlign w:val="center"/>
          </w:tcPr>
          <w:p w14:paraId="71CCBDD7" w14:textId="65D96EB6"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-52.9%</w:t>
            </w:r>
          </w:p>
        </w:tc>
      </w:tr>
      <w:tr w:rsidR="006924A0" w:rsidRPr="0003367A" w14:paraId="53F4DA4B"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4F44750" w14:textId="77777777" w:rsidR="006924A0" w:rsidRPr="0003367A" w:rsidRDefault="006924A0"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79D5A38B" w14:textId="00AD76BC"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275</w:t>
            </w:r>
          </w:p>
        </w:tc>
        <w:tc>
          <w:tcPr>
            <w:tcW w:w="959" w:type="dxa"/>
            <w:noWrap/>
            <w:vAlign w:val="center"/>
          </w:tcPr>
          <w:p w14:paraId="13EFF6A6" w14:textId="063E1E47"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307</w:t>
            </w:r>
          </w:p>
        </w:tc>
        <w:tc>
          <w:tcPr>
            <w:tcW w:w="959" w:type="dxa"/>
          </w:tcPr>
          <w:p w14:paraId="4EE63A5B" w14:textId="307B88EA"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220</w:t>
            </w:r>
          </w:p>
        </w:tc>
        <w:tc>
          <w:tcPr>
            <w:tcW w:w="959" w:type="dxa"/>
          </w:tcPr>
          <w:p w14:paraId="7EC49026" w14:textId="30C8F1CA"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187</w:t>
            </w:r>
          </w:p>
        </w:tc>
        <w:tc>
          <w:tcPr>
            <w:tcW w:w="959" w:type="dxa"/>
          </w:tcPr>
          <w:p w14:paraId="5C693492" w14:textId="453752D0" w:rsidR="006924A0" w:rsidRDefault="000E0D1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184</w:t>
            </w:r>
          </w:p>
        </w:tc>
        <w:tc>
          <w:tcPr>
            <w:tcW w:w="959" w:type="dxa"/>
            <w:noWrap/>
            <w:vAlign w:val="center"/>
          </w:tcPr>
          <w:p w14:paraId="77D5E830" w14:textId="145D081E"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13.9%</w:t>
            </w:r>
          </w:p>
        </w:tc>
        <w:tc>
          <w:tcPr>
            <w:tcW w:w="959" w:type="dxa"/>
            <w:noWrap/>
            <w:vAlign w:val="center"/>
          </w:tcPr>
          <w:p w14:paraId="643967E1" w14:textId="5B90412D"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959" w:type="dxa"/>
            <w:noWrap/>
            <w:vAlign w:val="center"/>
          </w:tcPr>
          <w:p w14:paraId="0953190E" w14:textId="12B89060"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-33.1%</w:t>
            </w:r>
          </w:p>
        </w:tc>
      </w:tr>
      <w:tr w:rsidR="006924A0" w:rsidRPr="0003367A" w14:paraId="413AC561"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73674F87" w14:textId="77777777" w:rsidR="006924A0" w:rsidRPr="0003367A" w:rsidRDefault="006924A0"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5DD72D64" w14:textId="55720960"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59" w:type="dxa"/>
            <w:noWrap/>
            <w:vAlign w:val="center"/>
          </w:tcPr>
          <w:p w14:paraId="22F54054" w14:textId="0D1FB2F9"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59" w:type="dxa"/>
          </w:tcPr>
          <w:p w14:paraId="12590FEA" w14:textId="11CFA443"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w:t>
            </w:r>
          </w:p>
        </w:tc>
        <w:tc>
          <w:tcPr>
            <w:tcW w:w="959" w:type="dxa"/>
          </w:tcPr>
          <w:p w14:paraId="4D89FCD1" w14:textId="4D75F1AC"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59" w:type="dxa"/>
          </w:tcPr>
          <w:p w14:paraId="27207B73" w14:textId="2DA82DBB"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959" w:type="dxa"/>
            <w:noWrap/>
            <w:vAlign w:val="center"/>
          </w:tcPr>
          <w:p w14:paraId="35B198AE" w14:textId="191E168F" w:rsidR="006924A0"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59" w:type="dxa"/>
            <w:noWrap/>
            <w:vAlign w:val="center"/>
          </w:tcPr>
          <w:p w14:paraId="793B0D98" w14:textId="46004248" w:rsidR="006924A0"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c>
          <w:tcPr>
            <w:tcW w:w="959" w:type="dxa"/>
            <w:noWrap/>
            <w:vAlign w:val="center"/>
          </w:tcPr>
          <w:p w14:paraId="69857DDF" w14:textId="2E866D02" w:rsidR="006924A0"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-46.7%</w:t>
            </w:r>
          </w:p>
        </w:tc>
      </w:tr>
      <w:tr w:rsidR="006924A0" w:rsidRPr="0003367A" w14:paraId="6807F989"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6B2ED43" w14:textId="77777777" w:rsidR="006924A0" w:rsidRPr="00166BA7" w:rsidRDefault="006924A0" w:rsidP="001524CD">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959" w:type="dxa"/>
            <w:noWrap/>
            <w:vAlign w:val="center"/>
          </w:tcPr>
          <w:p w14:paraId="29F51074" w14:textId="5C8F93BE"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1332</w:t>
            </w:r>
          </w:p>
        </w:tc>
        <w:tc>
          <w:tcPr>
            <w:tcW w:w="959" w:type="dxa"/>
            <w:noWrap/>
            <w:vAlign w:val="center"/>
          </w:tcPr>
          <w:p w14:paraId="3984EA0A" w14:textId="6354B66A"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1303</w:t>
            </w:r>
          </w:p>
        </w:tc>
        <w:tc>
          <w:tcPr>
            <w:tcW w:w="959" w:type="dxa"/>
          </w:tcPr>
          <w:p w14:paraId="6AB12BCE" w14:textId="1EA2B359"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1279</w:t>
            </w:r>
          </w:p>
        </w:tc>
        <w:tc>
          <w:tcPr>
            <w:tcW w:w="959" w:type="dxa"/>
          </w:tcPr>
          <w:p w14:paraId="4C6252BB" w14:textId="0F8908DF"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1272</w:t>
            </w:r>
          </w:p>
        </w:tc>
        <w:tc>
          <w:tcPr>
            <w:tcW w:w="959" w:type="dxa"/>
          </w:tcPr>
          <w:p w14:paraId="62A28889" w14:textId="53110337" w:rsidR="006924A0"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1323</w:t>
            </w:r>
          </w:p>
        </w:tc>
        <w:tc>
          <w:tcPr>
            <w:tcW w:w="959" w:type="dxa"/>
            <w:noWrap/>
            <w:vAlign w:val="center"/>
          </w:tcPr>
          <w:p w14:paraId="3B134871" w14:textId="398902AD"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6DCEE37A" w14:textId="6E3199A6"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w:t>
            </w:r>
          </w:p>
        </w:tc>
        <w:tc>
          <w:tcPr>
            <w:tcW w:w="959" w:type="dxa"/>
            <w:noWrap/>
            <w:vAlign w:val="center"/>
          </w:tcPr>
          <w:p w14:paraId="34F9A3A6" w14:textId="1C25E215"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-0.7%</w:t>
            </w:r>
          </w:p>
        </w:tc>
      </w:tr>
    </w:tbl>
    <w:p w14:paraId="14FCDBA2" w14:textId="77777777" w:rsidR="00CA0A26" w:rsidRDefault="00CA0A26" w:rsidP="00CA0A26">
      <w:pPr>
        <w:jc w:val="center"/>
        <w:rPr>
          <w:sz w:val="16"/>
          <w:szCs w:val="18"/>
        </w:rPr>
      </w:pPr>
    </w:p>
    <w:p w14:paraId="438287AE" w14:textId="77777777" w:rsidR="00CA0A26" w:rsidRPr="008F4FF2" w:rsidRDefault="00CA0A26" w:rsidP="00CA0A26">
      <w:pPr>
        <w:pStyle w:val="Heading2"/>
      </w:pPr>
      <w:r>
        <w:t>International</w:t>
      </w:r>
      <w:r w:rsidRPr="008F4FF2">
        <w:t xml:space="preserve"> Headcount by Campus</w:t>
      </w:r>
      <w:r>
        <w:t xml:space="preserve"> (Excludes Early College)</w:t>
      </w:r>
    </w:p>
    <w:tbl>
      <w:tblPr>
        <w:tblStyle w:val="GridTable4-Accent1"/>
        <w:tblW w:w="9830" w:type="dxa"/>
        <w:jc w:val="center"/>
        <w:tblLayout w:type="fixed"/>
        <w:tblLook w:val="04A0" w:firstRow="1" w:lastRow="0" w:firstColumn="1" w:lastColumn="0" w:noHBand="0" w:noVBand="1"/>
        <w:tblCaption w:val="International Headcount by Campus (Excludes Early College)"/>
      </w:tblPr>
      <w:tblGrid>
        <w:gridCol w:w="2158"/>
        <w:gridCol w:w="959"/>
        <w:gridCol w:w="959"/>
        <w:gridCol w:w="959"/>
        <w:gridCol w:w="959"/>
        <w:gridCol w:w="959"/>
        <w:gridCol w:w="959"/>
        <w:gridCol w:w="959"/>
        <w:gridCol w:w="959"/>
      </w:tblGrid>
      <w:tr w:rsidR="006924A0" w:rsidRPr="00166BA7" w14:paraId="3B787B7E" w14:textId="77777777" w:rsidTr="006924A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019BF009" w14:textId="77777777" w:rsidR="006924A0" w:rsidRPr="00166BA7" w:rsidRDefault="006924A0"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59" w:type="dxa"/>
            <w:hideMark/>
          </w:tcPr>
          <w:p w14:paraId="2E14D431" w14:textId="6C2879C7" w:rsidR="006924A0" w:rsidRPr="00166BA7"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701D3710" w14:textId="64501A6C" w:rsidR="006924A0" w:rsidRPr="00166BA7"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66A4F3E4" w14:textId="3F6CE8C4"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09F7C524" w14:textId="3539A638"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3B89CD91" w14:textId="77777777" w:rsidR="006924A0"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7ED3D34D" w14:textId="5860B5D7" w:rsidR="006924A0" w:rsidRPr="007A4266"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2BD643CB" w14:textId="73682EAF" w:rsidR="006924A0" w:rsidRPr="00166BA7"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55F39AA3" w14:textId="77777777" w:rsidR="006924A0" w:rsidRPr="00166BA7"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7D803B86" w14:textId="77777777" w:rsidR="006924A0" w:rsidRPr="00166BA7" w:rsidRDefault="006924A0"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6924A0" w:rsidRPr="0003367A" w14:paraId="6E1C2E35"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8265556"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4C479714" w14:textId="1B11B309"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p>
        </w:tc>
        <w:tc>
          <w:tcPr>
            <w:tcW w:w="959" w:type="dxa"/>
            <w:noWrap/>
            <w:vAlign w:val="center"/>
          </w:tcPr>
          <w:p w14:paraId="717BBAEC" w14:textId="32555462"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257</w:t>
            </w:r>
          </w:p>
        </w:tc>
        <w:tc>
          <w:tcPr>
            <w:tcW w:w="959" w:type="dxa"/>
          </w:tcPr>
          <w:p w14:paraId="241295E5" w14:textId="7399CBE2"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251</w:t>
            </w:r>
          </w:p>
        </w:tc>
        <w:tc>
          <w:tcPr>
            <w:tcW w:w="959" w:type="dxa"/>
          </w:tcPr>
          <w:p w14:paraId="59E96DA5" w14:textId="1DB94361"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259</w:t>
            </w:r>
          </w:p>
        </w:tc>
        <w:tc>
          <w:tcPr>
            <w:tcW w:w="959" w:type="dxa"/>
          </w:tcPr>
          <w:p w14:paraId="7A386C9C" w14:textId="7783A92E" w:rsidR="006924A0"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301</w:t>
            </w:r>
          </w:p>
        </w:tc>
        <w:tc>
          <w:tcPr>
            <w:tcW w:w="959" w:type="dxa"/>
            <w:noWrap/>
            <w:vAlign w:val="center"/>
          </w:tcPr>
          <w:p w14:paraId="32BED5B7" w14:textId="76982612"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90.1%</w:t>
            </w:r>
          </w:p>
        </w:tc>
        <w:tc>
          <w:tcPr>
            <w:tcW w:w="959" w:type="dxa"/>
            <w:noWrap/>
            <w:vAlign w:val="center"/>
          </w:tcPr>
          <w:p w14:paraId="5E198932" w14:textId="5FBEF1C5"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w:t>
            </w:r>
          </w:p>
        </w:tc>
        <w:tc>
          <w:tcPr>
            <w:tcW w:w="959" w:type="dxa"/>
            <w:noWrap/>
            <w:vAlign w:val="center"/>
          </w:tcPr>
          <w:p w14:paraId="14B13A74" w14:textId="7308D2A9"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w:t>
            </w:r>
          </w:p>
        </w:tc>
      </w:tr>
      <w:tr w:rsidR="006924A0" w:rsidRPr="0003367A" w14:paraId="654738FA"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A259EB0"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6FA84A73" w14:textId="5B77200A"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noWrap/>
            <w:vAlign w:val="center"/>
          </w:tcPr>
          <w:p w14:paraId="263D0302" w14:textId="5AAD7B40"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tcPr>
          <w:p w14:paraId="2F1F781E" w14:textId="1D547F92"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tcPr>
          <w:p w14:paraId="50D23EB5" w14:textId="0F08D399"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w:t>
            </w:r>
          </w:p>
        </w:tc>
        <w:tc>
          <w:tcPr>
            <w:tcW w:w="959" w:type="dxa"/>
          </w:tcPr>
          <w:p w14:paraId="10072B31" w14:textId="69508B63"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w:t>
            </w:r>
          </w:p>
        </w:tc>
        <w:tc>
          <w:tcPr>
            <w:tcW w:w="959" w:type="dxa"/>
            <w:noWrap/>
            <w:vAlign w:val="center"/>
          </w:tcPr>
          <w:p w14:paraId="0DA9267E" w14:textId="166B3401"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959" w:type="dxa"/>
            <w:noWrap/>
            <w:vAlign w:val="center"/>
          </w:tcPr>
          <w:p w14:paraId="2D365D2E" w14:textId="55BD1F85"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w:t>
            </w:r>
          </w:p>
        </w:tc>
        <w:tc>
          <w:tcPr>
            <w:tcW w:w="959" w:type="dxa"/>
            <w:noWrap/>
            <w:vAlign w:val="center"/>
          </w:tcPr>
          <w:p w14:paraId="19A18A66" w14:textId="1F8168D2"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-55.6%</w:t>
            </w:r>
          </w:p>
        </w:tc>
      </w:tr>
      <w:tr w:rsidR="006924A0" w:rsidRPr="0003367A" w14:paraId="76438371"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861CB6C"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549E2ED1" w14:textId="7301CC61"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959" w:type="dxa"/>
            <w:noWrap/>
            <w:vAlign w:val="center"/>
          </w:tcPr>
          <w:p w14:paraId="5376DA32" w14:textId="56B65C25"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442CF2DA" w14:textId="720446A5"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tcPr>
          <w:p w14:paraId="587D249C" w14:textId="367A15CD"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6080D60A" w14:textId="404568AB" w:rsidR="006924A0" w:rsidRDefault="000E0D1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119D9AF1" w14:textId="09ECD71D"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664DBCCE" w14:textId="6DB69B3D"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4F511FF3" w14:textId="34590EAB"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6924A0" w:rsidRPr="0003367A" w14:paraId="3AF00CA4"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71681E9"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0D379592" w14:textId="149077BF"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noWrap/>
            <w:vAlign w:val="center"/>
          </w:tcPr>
          <w:p w14:paraId="2871A9FA" w14:textId="0E742212"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tcPr>
          <w:p w14:paraId="023DA771" w14:textId="72DCB5DC"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tcPr>
          <w:p w14:paraId="157ADE12" w14:textId="7854A858"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959" w:type="dxa"/>
          </w:tcPr>
          <w:p w14:paraId="22575917" w14:textId="2E79EEDD"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59" w:type="dxa"/>
            <w:noWrap/>
            <w:vAlign w:val="center"/>
          </w:tcPr>
          <w:p w14:paraId="2B92AE8B" w14:textId="5D3648B7"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959" w:type="dxa"/>
            <w:noWrap/>
            <w:vAlign w:val="center"/>
          </w:tcPr>
          <w:p w14:paraId="353ED25A" w14:textId="7C0B67CB"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959" w:type="dxa"/>
            <w:noWrap/>
            <w:vAlign w:val="center"/>
          </w:tcPr>
          <w:p w14:paraId="4618A7F4" w14:textId="5EDFFC44"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w:t>
            </w:r>
          </w:p>
        </w:tc>
      </w:tr>
      <w:tr w:rsidR="006924A0" w:rsidRPr="0003367A" w14:paraId="76270C53"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621B09E"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32E314A9" w14:textId="7D4367ED"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C9C5E47" w14:textId="03CB628D"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3C58F20F" w14:textId="330A6665"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tcPr>
          <w:p w14:paraId="6EC8BFE1" w14:textId="05F78E69"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959" w:type="dxa"/>
          </w:tcPr>
          <w:p w14:paraId="32C8ECE9" w14:textId="60EB6B7B" w:rsidR="006924A0" w:rsidRDefault="000E0D1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959" w:type="dxa"/>
            <w:noWrap/>
            <w:vAlign w:val="center"/>
          </w:tcPr>
          <w:p w14:paraId="25D99D31" w14:textId="7118564B" w:rsidR="006924A0" w:rsidRPr="0003367A" w:rsidRDefault="00510F44" w:rsidP="00510F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c>
          <w:tcPr>
            <w:tcW w:w="959" w:type="dxa"/>
            <w:noWrap/>
            <w:vAlign w:val="center"/>
          </w:tcPr>
          <w:p w14:paraId="28701AA6" w14:textId="7CC5EDB8"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959" w:type="dxa"/>
            <w:noWrap/>
            <w:vAlign w:val="center"/>
          </w:tcPr>
          <w:p w14:paraId="6FBB0E78" w14:textId="0B33B570"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6924A0" w:rsidRPr="0003367A" w14:paraId="001E6FD1"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310BA5F" w14:textId="77777777" w:rsidR="006924A0" w:rsidRPr="0003367A" w:rsidRDefault="006924A0"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40A629A3" w14:textId="0B7345E1"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959" w:type="dxa"/>
            <w:noWrap/>
            <w:vAlign w:val="center"/>
          </w:tcPr>
          <w:p w14:paraId="41981713" w14:textId="291026B4" w:rsidR="006924A0" w:rsidRPr="0003367A"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tcPr>
          <w:p w14:paraId="49484E5B" w14:textId="65E8FAF3"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tcPr>
          <w:p w14:paraId="1BCC231C" w14:textId="19217BA5"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959" w:type="dxa"/>
          </w:tcPr>
          <w:p w14:paraId="5A6CBF4A" w14:textId="6C47898C"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959" w:type="dxa"/>
            <w:noWrap/>
            <w:vAlign w:val="center"/>
          </w:tcPr>
          <w:p w14:paraId="02BA0AF9" w14:textId="24D18AA6"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c>
          <w:tcPr>
            <w:tcW w:w="959" w:type="dxa"/>
            <w:noWrap/>
            <w:vAlign w:val="center"/>
          </w:tcPr>
          <w:p w14:paraId="3643A87B" w14:textId="01D0F636"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959" w:type="dxa"/>
            <w:noWrap/>
            <w:vAlign w:val="center"/>
          </w:tcPr>
          <w:p w14:paraId="5CA34F1A" w14:textId="4A310721" w:rsidR="006924A0" w:rsidRPr="0003367A"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-86.4%</w:t>
            </w:r>
          </w:p>
        </w:tc>
      </w:tr>
      <w:tr w:rsidR="006924A0" w:rsidRPr="0003367A" w14:paraId="1816ADE4"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AB45076" w14:textId="77777777" w:rsidR="006924A0" w:rsidRPr="0003367A" w:rsidRDefault="006924A0"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6BB829AE" w14:textId="6A93A01C"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1323E336" w14:textId="450001B1"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7DD9C703" w14:textId="7E7ADEA8"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tcPr>
          <w:p w14:paraId="1C45115D" w14:textId="34158FA2"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c>
          <w:tcPr>
            <w:tcW w:w="959" w:type="dxa"/>
          </w:tcPr>
          <w:p w14:paraId="4C2A177F" w14:textId="35ED8757" w:rsidR="006924A0" w:rsidRDefault="000E0D1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959" w:type="dxa"/>
            <w:noWrap/>
            <w:vAlign w:val="center"/>
          </w:tcPr>
          <w:p w14:paraId="62D050C7" w14:textId="173BE2F6"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noWrap/>
            <w:vAlign w:val="center"/>
          </w:tcPr>
          <w:p w14:paraId="6CB7CB0A" w14:textId="24807F38"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959" w:type="dxa"/>
            <w:noWrap/>
            <w:vAlign w:val="center"/>
          </w:tcPr>
          <w:p w14:paraId="61F53C49" w14:textId="09BDFD3C"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800.0%</w:t>
            </w:r>
          </w:p>
        </w:tc>
      </w:tr>
      <w:tr w:rsidR="006924A0" w:rsidRPr="0003367A" w14:paraId="756EC5CA" w14:textId="77777777" w:rsidTr="006924A0">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51283AA1" w14:textId="51D7D8FD" w:rsidR="006924A0" w:rsidRPr="00A15214" w:rsidRDefault="006924A0" w:rsidP="001524CD">
            <w:pPr>
              <w:rPr>
                <w:rFonts w:ascii="Calibri" w:eastAsia="Times New Roman" w:hAnsi="Calibri" w:cs="Calibri"/>
                <w:b w:val="0"/>
                <w:color w:val="000000"/>
                <w:sz w:val="20"/>
                <w:szCs w:val="20"/>
              </w:rPr>
            </w:pPr>
            <w:r w:rsidRPr="00A15214">
              <w:rPr>
                <w:rFonts w:ascii="Calibri" w:eastAsia="Times New Roman" w:hAnsi="Calibri" w:cs="Calibri"/>
                <w:b w:val="0"/>
                <w:color w:val="000000"/>
                <w:sz w:val="20"/>
                <w:szCs w:val="20"/>
              </w:rPr>
              <w:t>LAW</w:t>
            </w:r>
          </w:p>
        </w:tc>
        <w:tc>
          <w:tcPr>
            <w:tcW w:w="959" w:type="dxa"/>
            <w:noWrap/>
            <w:vAlign w:val="center"/>
          </w:tcPr>
          <w:p w14:paraId="032B4950" w14:textId="77777777" w:rsidR="006924A0" w:rsidRPr="00A15214"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noWrap/>
            <w:vAlign w:val="center"/>
          </w:tcPr>
          <w:p w14:paraId="2EA840EE" w14:textId="77777777" w:rsidR="006924A0" w:rsidRPr="00A15214"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tcPr>
          <w:p w14:paraId="07CFAD27" w14:textId="500768E0" w:rsidR="006924A0" w:rsidRPr="00A15214"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A15214">
              <w:rPr>
                <w:rFonts w:ascii="Calibri" w:eastAsia="Times New Roman" w:hAnsi="Calibri" w:cs="Calibri"/>
                <w:bCs/>
                <w:iCs/>
                <w:color w:val="000000"/>
                <w:sz w:val="20"/>
                <w:szCs w:val="20"/>
              </w:rPr>
              <w:t>4</w:t>
            </w:r>
          </w:p>
        </w:tc>
        <w:tc>
          <w:tcPr>
            <w:tcW w:w="959" w:type="dxa"/>
          </w:tcPr>
          <w:p w14:paraId="46531C4C" w14:textId="7BB82C66" w:rsidR="006924A0" w:rsidRDefault="006924A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3AA14F94" w14:textId="05EFC1CA" w:rsidR="006924A0" w:rsidRDefault="000E0D1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959" w:type="dxa"/>
            <w:noWrap/>
            <w:vAlign w:val="center"/>
          </w:tcPr>
          <w:p w14:paraId="45326E9C" w14:textId="4AAE3FA8" w:rsidR="006924A0" w:rsidRPr="00510F44" w:rsidRDefault="00510F44"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510F44">
              <w:rPr>
                <w:rFonts w:ascii="Calibri" w:eastAsia="Times New Roman" w:hAnsi="Calibri" w:cs="Calibri"/>
                <w:bCs/>
                <w:iCs/>
                <w:color w:val="000000"/>
                <w:sz w:val="20"/>
                <w:szCs w:val="20"/>
              </w:rPr>
              <w:t>0.6%</w:t>
            </w:r>
          </w:p>
        </w:tc>
        <w:tc>
          <w:tcPr>
            <w:tcW w:w="959" w:type="dxa"/>
            <w:noWrap/>
            <w:vAlign w:val="center"/>
          </w:tcPr>
          <w:p w14:paraId="3ACA2E6A" w14:textId="40E6321F" w:rsidR="006924A0" w:rsidRPr="00510F44" w:rsidRDefault="00510F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510F44">
              <w:rPr>
                <w:rFonts w:ascii="Calibri" w:eastAsia="Times New Roman" w:hAnsi="Calibri" w:cs="Calibri"/>
                <w:bCs/>
                <w:iCs/>
                <w:color w:val="000000"/>
                <w:sz w:val="20"/>
                <w:szCs w:val="20"/>
              </w:rPr>
              <w:t>N/A</w:t>
            </w:r>
          </w:p>
        </w:tc>
        <w:tc>
          <w:tcPr>
            <w:tcW w:w="959" w:type="dxa"/>
            <w:noWrap/>
            <w:vAlign w:val="center"/>
          </w:tcPr>
          <w:p w14:paraId="796366E1" w14:textId="7381D115" w:rsidR="006924A0" w:rsidRPr="00510F44" w:rsidRDefault="00510F4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510F44">
              <w:rPr>
                <w:rFonts w:ascii="Calibri" w:eastAsia="Times New Roman" w:hAnsi="Calibri" w:cs="Calibri"/>
                <w:bCs/>
                <w:iCs/>
                <w:color w:val="000000"/>
                <w:sz w:val="20"/>
                <w:szCs w:val="20"/>
              </w:rPr>
              <w:t>N/A</w:t>
            </w:r>
          </w:p>
        </w:tc>
      </w:tr>
      <w:tr w:rsidR="006924A0" w:rsidRPr="0003367A" w14:paraId="2C8CC2A6" w14:textId="77777777" w:rsidTr="006924A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3DE045" w14:textId="77777777" w:rsidR="006924A0" w:rsidRPr="00166BA7" w:rsidRDefault="006924A0" w:rsidP="001524CD">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959" w:type="dxa"/>
            <w:noWrap/>
            <w:vAlign w:val="center"/>
          </w:tcPr>
          <w:p w14:paraId="3A0637D6" w14:textId="00F73E56"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297</w:t>
            </w:r>
          </w:p>
        </w:tc>
        <w:tc>
          <w:tcPr>
            <w:tcW w:w="959" w:type="dxa"/>
            <w:noWrap/>
            <w:vAlign w:val="center"/>
          </w:tcPr>
          <w:p w14:paraId="1B98EC21" w14:textId="6C7DB34F" w:rsidR="006924A0" w:rsidRPr="0003367A"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272</w:t>
            </w:r>
          </w:p>
        </w:tc>
        <w:tc>
          <w:tcPr>
            <w:tcW w:w="959" w:type="dxa"/>
          </w:tcPr>
          <w:p w14:paraId="7BA7FB03" w14:textId="2378AE5B"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283</w:t>
            </w:r>
          </w:p>
        </w:tc>
        <w:tc>
          <w:tcPr>
            <w:tcW w:w="959" w:type="dxa"/>
          </w:tcPr>
          <w:p w14:paraId="04E28B97" w14:textId="2B5F6CB3" w:rsidR="006924A0" w:rsidRDefault="006924A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302</w:t>
            </w:r>
          </w:p>
        </w:tc>
        <w:tc>
          <w:tcPr>
            <w:tcW w:w="959" w:type="dxa"/>
          </w:tcPr>
          <w:p w14:paraId="3A57A430" w14:textId="5CB79CE3" w:rsidR="006924A0"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334</w:t>
            </w:r>
          </w:p>
        </w:tc>
        <w:tc>
          <w:tcPr>
            <w:tcW w:w="959" w:type="dxa"/>
            <w:noWrap/>
            <w:vAlign w:val="center"/>
          </w:tcPr>
          <w:p w14:paraId="54A76A3B" w14:textId="701DC971" w:rsidR="006924A0" w:rsidRPr="0003367A" w:rsidRDefault="00510F4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35A334C6" w14:textId="1FFC650B"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10.6%</w:t>
            </w:r>
          </w:p>
        </w:tc>
        <w:tc>
          <w:tcPr>
            <w:tcW w:w="959" w:type="dxa"/>
            <w:noWrap/>
            <w:vAlign w:val="center"/>
          </w:tcPr>
          <w:p w14:paraId="512C5384" w14:textId="44346468" w:rsidR="006924A0" w:rsidRPr="0003367A" w:rsidRDefault="00510F44"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12.5%</w:t>
            </w:r>
          </w:p>
        </w:tc>
      </w:tr>
    </w:tbl>
    <w:p w14:paraId="5340275D" w14:textId="616EC6F1" w:rsidR="00CA0A26" w:rsidRDefault="00CA0A26" w:rsidP="008F4FF2">
      <w:pPr>
        <w:pStyle w:val="Heading1"/>
      </w:pPr>
    </w:p>
    <w:p w14:paraId="71D2EFA7" w14:textId="77777777" w:rsidR="00CA0A26" w:rsidRDefault="00CA0A26">
      <w:pPr>
        <w:rPr>
          <w:rFonts w:ascii="Calibri" w:eastAsia="Times New Roman" w:hAnsi="Calibri" w:cs="Times New Roman"/>
          <w:b/>
          <w:caps/>
          <w:spacing w:val="-3"/>
          <w:sz w:val="28"/>
          <w:szCs w:val="20"/>
        </w:rPr>
      </w:pPr>
      <w:r>
        <w:br w:type="page"/>
      </w:r>
    </w:p>
    <w:p w14:paraId="4440D8BF" w14:textId="77777777" w:rsidR="00CA0A26" w:rsidRPr="008F4FF2" w:rsidRDefault="00CA0A26" w:rsidP="00CA0A26">
      <w:pPr>
        <w:pStyle w:val="Heading2"/>
      </w:pPr>
      <w:r w:rsidRPr="008F4FF2">
        <w:lastRenderedPageBreak/>
        <w:t>NEBHE Headcount by Campus</w:t>
      </w:r>
      <w:r>
        <w:t xml:space="preserve"> (Excludes Early College)</w:t>
      </w:r>
    </w:p>
    <w:tbl>
      <w:tblPr>
        <w:tblStyle w:val="GridTable4-Accent1"/>
        <w:tblW w:w="9830" w:type="dxa"/>
        <w:jc w:val="center"/>
        <w:tblLayout w:type="fixed"/>
        <w:tblLook w:val="04A0" w:firstRow="1" w:lastRow="0" w:firstColumn="1" w:lastColumn="0" w:noHBand="0" w:noVBand="1"/>
        <w:tblCaption w:val="NEBHE HEadcount by Campus (Excludes Early College)"/>
      </w:tblPr>
      <w:tblGrid>
        <w:gridCol w:w="2158"/>
        <w:gridCol w:w="959"/>
        <w:gridCol w:w="959"/>
        <w:gridCol w:w="959"/>
        <w:gridCol w:w="959"/>
        <w:gridCol w:w="959"/>
        <w:gridCol w:w="959"/>
        <w:gridCol w:w="959"/>
        <w:gridCol w:w="959"/>
      </w:tblGrid>
      <w:tr w:rsidR="000E0D14" w:rsidRPr="00166BA7" w14:paraId="63711D35" w14:textId="77777777" w:rsidTr="000E0D1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06C7F3A1" w14:textId="77777777" w:rsidR="000E0D14" w:rsidRPr="00166BA7" w:rsidRDefault="000E0D14"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59" w:type="dxa"/>
            <w:hideMark/>
          </w:tcPr>
          <w:p w14:paraId="23F980DC" w14:textId="0739CA6F"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35D13CB5" w14:textId="5D37D68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0DC6EB6D" w14:textId="6C3DC5F7"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140EE9AA" w14:textId="0902B232"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1BF691A1" w14:textId="77777777" w:rsidR="000E0D14"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24D55CB8" w14:textId="22B5719D"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3712BBDA" w14:textId="0A20BBE8"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64BD7AB3" w14:textId="7777777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5419236E" w14:textId="7777777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E0D14" w:rsidRPr="0003367A" w14:paraId="22CD4657"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57A69D3" w14:textId="77777777" w:rsidR="000E0D14" w:rsidRPr="0003367A" w:rsidRDefault="000E0D14"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223C974D" w14:textId="14CB87BE"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959" w:type="dxa"/>
            <w:noWrap/>
            <w:vAlign w:val="center"/>
          </w:tcPr>
          <w:p w14:paraId="09853A18" w14:textId="225FF402"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w:t>
            </w:r>
          </w:p>
        </w:tc>
        <w:tc>
          <w:tcPr>
            <w:tcW w:w="959" w:type="dxa"/>
          </w:tcPr>
          <w:p w14:paraId="44E1BB1C" w14:textId="56FC55B6"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w:t>
            </w:r>
          </w:p>
        </w:tc>
        <w:tc>
          <w:tcPr>
            <w:tcW w:w="959" w:type="dxa"/>
          </w:tcPr>
          <w:p w14:paraId="3BE34A65" w14:textId="4D0B6BCD"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128</w:t>
            </w:r>
          </w:p>
        </w:tc>
        <w:tc>
          <w:tcPr>
            <w:tcW w:w="959" w:type="dxa"/>
          </w:tcPr>
          <w:p w14:paraId="0A2207D9" w14:textId="776470E6"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146</w:t>
            </w:r>
          </w:p>
        </w:tc>
        <w:tc>
          <w:tcPr>
            <w:tcW w:w="959" w:type="dxa"/>
            <w:noWrap/>
            <w:vAlign w:val="center"/>
          </w:tcPr>
          <w:p w14:paraId="57126B61" w14:textId="585C71D4"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58.4%</w:t>
            </w:r>
          </w:p>
        </w:tc>
        <w:tc>
          <w:tcPr>
            <w:tcW w:w="959" w:type="dxa"/>
            <w:noWrap/>
            <w:vAlign w:val="center"/>
          </w:tcPr>
          <w:p w14:paraId="78AE5F12" w14:textId="2D4C5F73"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14.1%</w:t>
            </w:r>
          </w:p>
        </w:tc>
        <w:tc>
          <w:tcPr>
            <w:tcW w:w="959" w:type="dxa"/>
            <w:noWrap/>
            <w:vAlign w:val="center"/>
          </w:tcPr>
          <w:p w14:paraId="548238E3" w14:textId="0574A8E4"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p>
        </w:tc>
      </w:tr>
      <w:tr w:rsidR="000E0D14" w:rsidRPr="0003367A" w14:paraId="2579486D"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8104455" w14:textId="77777777" w:rsidR="000E0D14" w:rsidRPr="0003367A" w:rsidRDefault="000E0D14"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05B87133" w14:textId="13A57F43"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0FDB6DEC" w14:textId="749AAEA0"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959" w:type="dxa"/>
          </w:tcPr>
          <w:p w14:paraId="39C46E97" w14:textId="2EBCAF3D"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959" w:type="dxa"/>
          </w:tcPr>
          <w:p w14:paraId="2315ECBD" w14:textId="50F0B3A4"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c>
          <w:tcPr>
            <w:tcW w:w="959" w:type="dxa"/>
          </w:tcPr>
          <w:p w14:paraId="7FF485A2" w14:textId="5F4D807C" w:rsidR="000E0D14" w:rsidRDefault="000E0D14"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959" w:type="dxa"/>
            <w:noWrap/>
            <w:vAlign w:val="center"/>
          </w:tcPr>
          <w:p w14:paraId="7014B9A5" w14:textId="16F03B96"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w:t>
            </w:r>
          </w:p>
        </w:tc>
        <w:tc>
          <w:tcPr>
            <w:tcW w:w="959" w:type="dxa"/>
            <w:noWrap/>
            <w:vAlign w:val="center"/>
          </w:tcPr>
          <w:p w14:paraId="6622D0A5" w14:textId="6F177C76"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-17.6%</w:t>
            </w:r>
          </w:p>
        </w:tc>
        <w:tc>
          <w:tcPr>
            <w:tcW w:w="959" w:type="dxa"/>
            <w:noWrap/>
            <w:vAlign w:val="center"/>
          </w:tcPr>
          <w:p w14:paraId="60AB44BF" w14:textId="13E4D3B4"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r>
      <w:tr w:rsidR="000E0D14" w:rsidRPr="0003367A" w14:paraId="2298DB03"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8DC4CCC" w14:textId="77777777" w:rsidR="000E0D14" w:rsidRPr="0003367A" w:rsidRDefault="000E0D14"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2C312A9C" w14:textId="062C382D"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959" w:type="dxa"/>
            <w:noWrap/>
            <w:vAlign w:val="center"/>
          </w:tcPr>
          <w:p w14:paraId="753C74DE" w14:textId="3918853E"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p>
        </w:tc>
        <w:tc>
          <w:tcPr>
            <w:tcW w:w="959" w:type="dxa"/>
          </w:tcPr>
          <w:p w14:paraId="2BD102C5" w14:textId="12ED3C0F"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959" w:type="dxa"/>
          </w:tcPr>
          <w:p w14:paraId="6121356F" w14:textId="533E2285"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p>
        </w:tc>
        <w:tc>
          <w:tcPr>
            <w:tcW w:w="959" w:type="dxa"/>
          </w:tcPr>
          <w:p w14:paraId="36151C7F" w14:textId="35FDC3FD" w:rsidR="000E0D14" w:rsidRDefault="000E0D14"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c>
          <w:tcPr>
            <w:tcW w:w="959" w:type="dxa"/>
            <w:noWrap/>
            <w:vAlign w:val="center"/>
          </w:tcPr>
          <w:p w14:paraId="2B5C4C74" w14:textId="3CAE62B0"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p>
        </w:tc>
        <w:tc>
          <w:tcPr>
            <w:tcW w:w="959" w:type="dxa"/>
            <w:noWrap/>
            <w:vAlign w:val="center"/>
          </w:tcPr>
          <w:p w14:paraId="0EEDD5E3" w14:textId="5B63D858"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w:t>
            </w:r>
          </w:p>
        </w:tc>
        <w:tc>
          <w:tcPr>
            <w:tcW w:w="959" w:type="dxa"/>
            <w:noWrap/>
            <w:vAlign w:val="center"/>
          </w:tcPr>
          <w:p w14:paraId="55330D7A" w14:textId="27C1FD58"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70.0%</w:t>
            </w:r>
          </w:p>
        </w:tc>
      </w:tr>
      <w:tr w:rsidR="000E0D14" w:rsidRPr="0003367A" w14:paraId="0EB4AA8D"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D16C5D3" w14:textId="77777777" w:rsidR="000E0D14" w:rsidRPr="0003367A" w:rsidRDefault="000E0D14"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73E27039" w14:textId="3E7639A7"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50F81ECF" w14:textId="7A32F7B8"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tcPr>
          <w:p w14:paraId="76F5FF09" w14:textId="79F4465E"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tcPr>
          <w:p w14:paraId="2AC31F22" w14:textId="6A87C74B" w:rsidR="000E0D14" w:rsidRDefault="000E0D14"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959" w:type="dxa"/>
          </w:tcPr>
          <w:p w14:paraId="1DC5CB87" w14:textId="1AC543D8" w:rsidR="000E0D14" w:rsidRDefault="000E0D14"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959" w:type="dxa"/>
            <w:noWrap/>
            <w:vAlign w:val="center"/>
          </w:tcPr>
          <w:p w14:paraId="59C2DED0" w14:textId="6064EC13"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959" w:type="dxa"/>
            <w:noWrap/>
            <w:vAlign w:val="center"/>
          </w:tcPr>
          <w:p w14:paraId="23EAB5D2" w14:textId="4698842F"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200.0%</w:t>
            </w:r>
          </w:p>
        </w:tc>
        <w:tc>
          <w:tcPr>
            <w:tcW w:w="959" w:type="dxa"/>
            <w:noWrap/>
            <w:vAlign w:val="center"/>
          </w:tcPr>
          <w:p w14:paraId="7E4DEE1C" w14:textId="0A556292"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500.0%</w:t>
            </w:r>
          </w:p>
        </w:tc>
      </w:tr>
      <w:tr w:rsidR="000E0D14" w:rsidRPr="0003367A" w14:paraId="6A608F63"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3FF98CC" w14:textId="77777777" w:rsidR="000E0D14" w:rsidRPr="0003367A" w:rsidRDefault="000E0D14"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2B17EA2B" w14:textId="40E3FB9D"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959" w:type="dxa"/>
            <w:noWrap/>
            <w:vAlign w:val="center"/>
          </w:tcPr>
          <w:p w14:paraId="4F7F3E19" w14:textId="4FB96F24"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59" w:type="dxa"/>
          </w:tcPr>
          <w:p w14:paraId="56BCB6A6" w14:textId="6D966D8E"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59" w:type="dxa"/>
          </w:tcPr>
          <w:p w14:paraId="5B3CBA40" w14:textId="68DC1280"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p>
        </w:tc>
        <w:tc>
          <w:tcPr>
            <w:tcW w:w="959" w:type="dxa"/>
          </w:tcPr>
          <w:p w14:paraId="3503FF96" w14:textId="5888B52C" w:rsidR="000E0D14" w:rsidRDefault="000E0D14"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w:t>
            </w:r>
          </w:p>
        </w:tc>
        <w:tc>
          <w:tcPr>
            <w:tcW w:w="959" w:type="dxa"/>
            <w:noWrap/>
            <w:vAlign w:val="center"/>
          </w:tcPr>
          <w:p w14:paraId="5F7E340D" w14:textId="0715C7B9"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w:t>
            </w:r>
          </w:p>
        </w:tc>
        <w:tc>
          <w:tcPr>
            <w:tcW w:w="959" w:type="dxa"/>
            <w:noWrap/>
            <w:vAlign w:val="center"/>
          </w:tcPr>
          <w:p w14:paraId="079FB0F1" w14:textId="1BDBB164"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42.9%</w:t>
            </w:r>
          </w:p>
        </w:tc>
        <w:tc>
          <w:tcPr>
            <w:tcW w:w="959" w:type="dxa"/>
            <w:noWrap/>
            <w:vAlign w:val="center"/>
          </w:tcPr>
          <w:p w14:paraId="1453B557" w14:textId="52948A80"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p>
        </w:tc>
      </w:tr>
      <w:tr w:rsidR="000E0D14" w:rsidRPr="0003367A" w14:paraId="54B8009C"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1569BF6E" w14:textId="77777777" w:rsidR="000E0D14" w:rsidRPr="0003367A" w:rsidRDefault="000E0D14"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10D479D6" w14:textId="17C90244"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9" w:type="dxa"/>
            <w:noWrap/>
            <w:vAlign w:val="center"/>
          </w:tcPr>
          <w:p w14:paraId="4252CBFA" w14:textId="138CEF42"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9" w:type="dxa"/>
          </w:tcPr>
          <w:p w14:paraId="4BA90A0C" w14:textId="0B049A9A"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058754D3" w14:textId="5DD675A6"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06BC8CDC" w14:textId="0B94487C" w:rsidR="000E0D14" w:rsidRDefault="000E0D14"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7D68095D" w14:textId="2D00300C" w:rsidR="000E0D14"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959" w:type="dxa"/>
            <w:noWrap/>
            <w:vAlign w:val="center"/>
          </w:tcPr>
          <w:p w14:paraId="1B3C22EF" w14:textId="28750651" w:rsidR="000E0D14"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959" w:type="dxa"/>
            <w:noWrap/>
            <w:vAlign w:val="center"/>
          </w:tcPr>
          <w:p w14:paraId="6D14DEE6" w14:textId="18B60957" w:rsidR="000E0D14"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0E0D14" w:rsidRPr="0003367A" w14:paraId="7047FF0A"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1FC3F9B" w14:textId="77777777" w:rsidR="000E0D14" w:rsidRPr="00166BA7" w:rsidRDefault="000E0D14"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59" w:type="dxa"/>
            <w:noWrap/>
            <w:vAlign w:val="center"/>
          </w:tcPr>
          <w:p w14:paraId="0763FDBE" w14:textId="53A5C547"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212</w:t>
            </w:r>
          </w:p>
        </w:tc>
        <w:tc>
          <w:tcPr>
            <w:tcW w:w="959" w:type="dxa"/>
            <w:noWrap/>
            <w:vAlign w:val="center"/>
          </w:tcPr>
          <w:p w14:paraId="220A19EC" w14:textId="5A39D544"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198</w:t>
            </w:r>
          </w:p>
        </w:tc>
        <w:tc>
          <w:tcPr>
            <w:tcW w:w="959" w:type="dxa"/>
          </w:tcPr>
          <w:p w14:paraId="4764AFD8" w14:textId="63502D02"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236</w:t>
            </w:r>
          </w:p>
        </w:tc>
        <w:tc>
          <w:tcPr>
            <w:tcW w:w="959" w:type="dxa"/>
          </w:tcPr>
          <w:p w14:paraId="79A54CC7" w14:textId="0EC78CC9"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213</w:t>
            </w:r>
          </w:p>
        </w:tc>
        <w:tc>
          <w:tcPr>
            <w:tcW w:w="959" w:type="dxa"/>
          </w:tcPr>
          <w:p w14:paraId="354CD0C7" w14:textId="5EA29E1E"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250</w:t>
            </w:r>
          </w:p>
        </w:tc>
        <w:tc>
          <w:tcPr>
            <w:tcW w:w="959" w:type="dxa"/>
            <w:noWrap/>
            <w:vAlign w:val="center"/>
          </w:tcPr>
          <w:p w14:paraId="7891398A" w14:textId="66EBD1CA"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765955EC" w14:textId="298DEB93"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17.4%</w:t>
            </w:r>
          </w:p>
        </w:tc>
        <w:tc>
          <w:tcPr>
            <w:tcW w:w="959" w:type="dxa"/>
            <w:noWrap/>
            <w:vAlign w:val="center"/>
          </w:tcPr>
          <w:p w14:paraId="5C422310" w14:textId="41D2EC86"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17.9%</w:t>
            </w:r>
          </w:p>
        </w:tc>
      </w:tr>
    </w:tbl>
    <w:p w14:paraId="151027DC" w14:textId="77777777" w:rsidR="00CA0A26" w:rsidRPr="00877641" w:rsidRDefault="00CA0A26" w:rsidP="00CA0A26">
      <w:pPr>
        <w:jc w:val="center"/>
        <w:rPr>
          <w:sz w:val="16"/>
          <w:szCs w:val="18"/>
        </w:rPr>
      </w:pPr>
    </w:p>
    <w:p w14:paraId="27D5D4E7" w14:textId="77777777" w:rsidR="00CA0A26" w:rsidRPr="008F4FF2" w:rsidRDefault="00CA0A26" w:rsidP="00CA0A26">
      <w:pPr>
        <w:pStyle w:val="Heading2"/>
      </w:pPr>
      <w:r>
        <w:t>Canadian</w:t>
      </w:r>
      <w:r w:rsidRPr="008F4FF2">
        <w:t xml:space="preserve"> Headcount by Campus</w:t>
      </w:r>
      <w:r>
        <w:t xml:space="preserve"> (Excludes Early College)</w:t>
      </w:r>
    </w:p>
    <w:tbl>
      <w:tblPr>
        <w:tblStyle w:val="GridTable4-Accent1"/>
        <w:tblW w:w="9830" w:type="dxa"/>
        <w:jc w:val="center"/>
        <w:tblLayout w:type="fixed"/>
        <w:tblLook w:val="04A0" w:firstRow="1" w:lastRow="0" w:firstColumn="1" w:lastColumn="0" w:noHBand="0" w:noVBand="1"/>
        <w:tblCaption w:val="Canadian Headcount by Campus (Excludes Early College)"/>
      </w:tblPr>
      <w:tblGrid>
        <w:gridCol w:w="2158"/>
        <w:gridCol w:w="959"/>
        <w:gridCol w:w="959"/>
        <w:gridCol w:w="959"/>
        <w:gridCol w:w="959"/>
        <w:gridCol w:w="959"/>
        <w:gridCol w:w="959"/>
        <w:gridCol w:w="959"/>
        <w:gridCol w:w="959"/>
      </w:tblGrid>
      <w:tr w:rsidR="000E0D14" w:rsidRPr="00166BA7" w14:paraId="5468188C" w14:textId="77777777" w:rsidTr="000E0D1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51555B50" w14:textId="77777777" w:rsidR="000E0D14" w:rsidRPr="00166BA7" w:rsidRDefault="000E0D14"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59" w:type="dxa"/>
            <w:hideMark/>
          </w:tcPr>
          <w:p w14:paraId="3F1D1F4E" w14:textId="095E615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5B46D51E" w14:textId="2C65925B"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1FB058AE" w14:textId="427DF760"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4B41A834" w14:textId="2C3C089E"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5434CE0A" w14:textId="77777777" w:rsidR="000E0D14"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411A53C1" w14:textId="358449DC"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476ABB50" w14:textId="7CA7815A"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64A0B69D" w14:textId="7777777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48A9AFA" w14:textId="7777777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E0D14" w:rsidRPr="0003367A" w14:paraId="474BA7B4"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882A7C0" w14:textId="77777777" w:rsidR="000E0D14" w:rsidRPr="0003367A" w:rsidRDefault="000E0D14"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5A34E60A" w14:textId="16AAD432"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59" w:type="dxa"/>
            <w:noWrap/>
            <w:vAlign w:val="center"/>
          </w:tcPr>
          <w:p w14:paraId="3A6A03F2" w14:textId="354D8380"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59" w:type="dxa"/>
          </w:tcPr>
          <w:p w14:paraId="745EB3FC" w14:textId="2073C8EE"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959" w:type="dxa"/>
          </w:tcPr>
          <w:p w14:paraId="6A364C5C" w14:textId="590F10DE"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w:t>
            </w:r>
          </w:p>
        </w:tc>
        <w:tc>
          <w:tcPr>
            <w:tcW w:w="959" w:type="dxa"/>
          </w:tcPr>
          <w:p w14:paraId="25F2E54C" w14:textId="12D0D8F5"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w:t>
            </w:r>
          </w:p>
        </w:tc>
        <w:tc>
          <w:tcPr>
            <w:tcW w:w="959" w:type="dxa"/>
            <w:noWrap/>
            <w:vAlign w:val="center"/>
          </w:tcPr>
          <w:p w14:paraId="10262D7D" w14:textId="06690F0D"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58.5%</w:t>
            </w:r>
          </w:p>
        </w:tc>
        <w:tc>
          <w:tcPr>
            <w:tcW w:w="959" w:type="dxa"/>
            <w:noWrap/>
            <w:vAlign w:val="center"/>
          </w:tcPr>
          <w:p w14:paraId="23ABCE55" w14:textId="7915A923"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59" w:type="dxa"/>
            <w:noWrap/>
            <w:vAlign w:val="center"/>
          </w:tcPr>
          <w:p w14:paraId="11175605" w14:textId="0FD5C836"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41.0%</w:t>
            </w:r>
          </w:p>
        </w:tc>
      </w:tr>
      <w:tr w:rsidR="000E0D14" w:rsidRPr="0003367A" w14:paraId="3BD4B2D0"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C6D6C79" w14:textId="77777777" w:rsidR="000E0D14" w:rsidRPr="0003367A" w:rsidRDefault="000E0D14"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4D7AB76A" w14:textId="74EAEA90"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77DB34CC" w14:textId="65429AC5"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tcPr>
          <w:p w14:paraId="5AF13ACA" w14:textId="2CB0F2BD"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tcPr>
          <w:p w14:paraId="1C4B3E9C" w14:textId="1CE38ECC"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959" w:type="dxa"/>
          </w:tcPr>
          <w:p w14:paraId="048A916C" w14:textId="4FD7D489" w:rsidR="000E0D14" w:rsidRDefault="000E0D14"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959" w:type="dxa"/>
            <w:noWrap/>
            <w:vAlign w:val="center"/>
          </w:tcPr>
          <w:p w14:paraId="2F856767" w14:textId="53CB0CD1"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959" w:type="dxa"/>
            <w:noWrap/>
            <w:vAlign w:val="center"/>
          </w:tcPr>
          <w:p w14:paraId="2BDCA679" w14:textId="172AAF49"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4AEB3172" w14:textId="60837BFB" w:rsidR="000E0D14" w:rsidRPr="0003367A" w:rsidRDefault="008B1E8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200.0%</w:t>
            </w:r>
          </w:p>
        </w:tc>
      </w:tr>
      <w:tr w:rsidR="000E0D14" w:rsidRPr="0003367A" w14:paraId="47E8741C"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9DCAB94" w14:textId="77777777" w:rsidR="000E0D14" w:rsidRPr="0003367A" w:rsidRDefault="000E0D14"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4E670AF8" w14:textId="1FF3B173"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621CA721" w14:textId="4F04E39D"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26FC5916" w14:textId="3E2E60FC"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5AD3D4E3" w14:textId="7B094969"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59" w:type="dxa"/>
          </w:tcPr>
          <w:p w14:paraId="48B525B0" w14:textId="75F7EF37" w:rsidR="000E0D14" w:rsidRDefault="000E0D14"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59" w:type="dxa"/>
            <w:noWrap/>
            <w:vAlign w:val="center"/>
          </w:tcPr>
          <w:p w14:paraId="0044916E" w14:textId="71F82676"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959" w:type="dxa"/>
            <w:noWrap/>
            <w:vAlign w:val="center"/>
          </w:tcPr>
          <w:p w14:paraId="618BE6C6" w14:textId="19382109"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4F213483" w14:textId="2FBBAC5A"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0E0D14" w:rsidRPr="0003367A" w14:paraId="7B08377A"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BBB2CF0" w14:textId="77777777" w:rsidR="000E0D14" w:rsidRPr="0003367A" w:rsidRDefault="000E0D14"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6E953804" w14:textId="4A1CB3B1"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6D92E4C4" w14:textId="6624CC4D"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233A3344" w14:textId="4CE7C4B9"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4F6FE170" w14:textId="075DD061"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3A540FFB" w14:textId="47F85123" w:rsidR="000E0D14" w:rsidRDefault="000E0D14"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375F2206" w14:textId="74845EBA"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57A90C88" w14:textId="4F0C6720" w:rsidR="000E0D14" w:rsidRPr="0003367A" w:rsidRDefault="008B1E8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0B529AC5" w14:textId="707326A7"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0E0D14" w:rsidRPr="0003367A" w14:paraId="6AAEFA3C"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5454134" w14:textId="77777777" w:rsidR="000E0D14" w:rsidRPr="0003367A" w:rsidRDefault="000E0D14"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425144A8" w14:textId="42C91A41"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2C3C5F6" w14:textId="55CD8FAE"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05F750FD" w14:textId="2DE57801"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34C56E9C" w14:textId="448F34E6"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048D4BF6" w14:textId="5E529CA8" w:rsidR="000E0D14" w:rsidRDefault="000E0D14"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59" w:type="dxa"/>
            <w:noWrap/>
            <w:vAlign w:val="center"/>
          </w:tcPr>
          <w:p w14:paraId="6B8E3B8A" w14:textId="6F1664DC"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959" w:type="dxa"/>
            <w:noWrap/>
            <w:vAlign w:val="center"/>
          </w:tcPr>
          <w:p w14:paraId="4A8F20C8" w14:textId="2ACBB92B"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6FE9780A" w14:textId="4A423E83"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0E0D14" w:rsidRPr="0003367A" w14:paraId="76E9F52F"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5C2D17F" w14:textId="77777777" w:rsidR="000E0D14" w:rsidRPr="0003367A" w:rsidRDefault="000E0D14"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0AA0F215" w14:textId="34983C50"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5B73BF22" w14:textId="270A9227"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tcPr>
          <w:p w14:paraId="76F8EA64" w14:textId="21B11C14"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tcPr>
          <w:p w14:paraId="182DC526" w14:textId="49349BAF"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959" w:type="dxa"/>
          </w:tcPr>
          <w:p w14:paraId="3005A155" w14:textId="590D3785" w:rsidR="000E0D14" w:rsidRDefault="000E0D14"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c>
          <w:tcPr>
            <w:tcW w:w="959" w:type="dxa"/>
            <w:noWrap/>
            <w:vAlign w:val="center"/>
          </w:tcPr>
          <w:p w14:paraId="02785B57" w14:textId="471EBD5F"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26.6%</w:t>
            </w:r>
          </w:p>
        </w:tc>
        <w:tc>
          <w:tcPr>
            <w:tcW w:w="959" w:type="dxa"/>
            <w:noWrap/>
            <w:vAlign w:val="center"/>
          </w:tcPr>
          <w:p w14:paraId="5E54BFDE" w14:textId="17FE58EA"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p>
        </w:tc>
        <w:tc>
          <w:tcPr>
            <w:tcW w:w="959" w:type="dxa"/>
            <w:noWrap/>
            <w:vAlign w:val="center"/>
          </w:tcPr>
          <w:p w14:paraId="74518861" w14:textId="0A7115E9"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525.0%</w:t>
            </w:r>
          </w:p>
        </w:tc>
      </w:tr>
      <w:tr w:rsidR="000E0D14" w:rsidRPr="0003367A" w14:paraId="391DA9C4"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8700756" w14:textId="77777777" w:rsidR="000E0D14" w:rsidRPr="0003367A" w:rsidRDefault="000E0D14"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3AF3AF83" w14:textId="29CE8EA9"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noWrap/>
            <w:vAlign w:val="center"/>
          </w:tcPr>
          <w:p w14:paraId="31A10E48" w14:textId="38E8AD81"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tcPr>
          <w:p w14:paraId="5D1C9939" w14:textId="0F5EF569"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tcPr>
          <w:p w14:paraId="6DE87108" w14:textId="03EE2865"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w:t>
            </w:r>
          </w:p>
        </w:tc>
        <w:tc>
          <w:tcPr>
            <w:tcW w:w="959" w:type="dxa"/>
          </w:tcPr>
          <w:p w14:paraId="38096DA9" w14:textId="22FD39A2" w:rsidR="000E0D14" w:rsidRDefault="000E0D14"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959" w:type="dxa"/>
            <w:noWrap/>
            <w:vAlign w:val="center"/>
          </w:tcPr>
          <w:p w14:paraId="0AADA3E5" w14:textId="23811C93"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w:t>
            </w:r>
          </w:p>
        </w:tc>
        <w:tc>
          <w:tcPr>
            <w:tcW w:w="959" w:type="dxa"/>
            <w:noWrap/>
            <w:vAlign w:val="center"/>
          </w:tcPr>
          <w:p w14:paraId="42754376" w14:textId="401923B5"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60.0%</w:t>
            </w:r>
          </w:p>
        </w:tc>
        <w:tc>
          <w:tcPr>
            <w:tcW w:w="959" w:type="dxa"/>
            <w:noWrap/>
            <w:vAlign w:val="center"/>
          </w:tcPr>
          <w:p w14:paraId="27A9D358" w14:textId="7017B6E5"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-11.1%</w:t>
            </w:r>
          </w:p>
        </w:tc>
      </w:tr>
      <w:tr w:rsidR="000E0D14" w:rsidRPr="0003367A" w14:paraId="643F7217"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42069307" w14:textId="77777777" w:rsidR="000E0D14" w:rsidRPr="0003367A" w:rsidRDefault="000E0D14"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31D61770" w14:textId="387A52F1"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9" w:type="dxa"/>
            <w:noWrap/>
            <w:vAlign w:val="center"/>
          </w:tcPr>
          <w:p w14:paraId="7D4DEDF0" w14:textId="31EEEE25"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02D12BDD" w14:textId="132BF4B5"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3EE798DF" w14:textId="36849C11"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59" w:type="dxa"/>
          </w:tcPr>
          <w:p w14:paraId="66C1A8A9" w14:textId="57CC277C" w:rsidR="000E0D14" w:rsidRDefault="000E0D14"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59" w:type="dxa"/>
            <w:noWrap/>
            <w:vAlign w:val="center"/>
          </w:tcPr>
          <w:p w14:paraId="31AE109E" w14:textId="68C9D27F" w:rsidR="000E0D14"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59" w:type="dxa"/>
            <w:noWrap/>
            <w:vAlign w:val="center"/>
          </w:tcPr>
          <w:p w14:paraId="7DC03DC2" w14:textId="59FF5DCF" w:rsidR="000E0D14" w:rsidRDefault="008B1E85"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959" w:type="dxa"/>
            <w:noWrap/>
            <w:vAlign w:val="center"/>
          </w:tcPr>
          <w:p w14:paraId="530E3CCD" w14:textId="6995B0CC" w:rsidR="000E0D14" w:rsidRDefault="008B1E85"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0E0D14" w:rsidRPr="0003367A" w14:paraId="03BF205A"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108D297" w14:textId="77777777" w:rsidR="000E0D14" w:rsidRPr="00166BA7" w:rsidRDefault="000E0D14"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59" w:type="dxa"/>
            <w:noWrap/>
            <w:vAlign w:val="center"/>
          </w:tcPr>
          <w:p w14:paraId="37674E21" w14:textId="0DC14AA2"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55</w:t>
            </w:r>
          </w:p>
        </w:tc>
        <w:tc>
          <w:tcPr>
            <w:tcW w:w="959" w:type="dxa"/>
            <w:noWrap/>
            <w:vAlign w:val="center"/>
          </w:tcPr>
          <w:p w14:paraId="112D20EE" w14:textId="025101DA"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70</w:t>
            </w:r>
          </w:p>
        </w:tc>
        <w:tc>
          <w:tcPr>
            <w:tcW w:w="959" w:type="dxa"/>
          </w:tcPr>
          <w:p w14:paraId="02277F7D" w14:textId="57C41256"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72</w:t>
            </w:r>
          </w:p>
        </w:tc>
        <w:tc>
          <w:tcPr>
            <w:tcW w:w="959" w:type="dxa"/>
          </w:tcPr>
          <w:p w14:paraId="1DAD0531" w14:textId="21BB2540"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88</w:t>
            </w:r>
          </w:p>
        </w:tc>
        <w:tc>
          <w:tcPr>
            <w:tcW w:w="959" w:type="dxa"/>
          </w:tcPr>
          <w:p w14:paraId="26B3570D" w14:textId="1E28381A"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94</w:t>
            </w:r>
          </w:p>
        </w:tc>
        <w:tc>
          <w:tcPr>
            <w:tcW w:w="959" w:type="dxa"/>
            <w:noWrap/>
            <w:vAlign w:val="center"/>
          </w:tcPr>
          <w:p w14:paraId="0B55153E" w14:textId="476B59F0"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5A1CA9A3" w14:textId="62FC88D4"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6.8%</w:t>
            </w:r>
          </w:p>
        </w:tc>
        <w:tc>
          <w:tcPr>
            <w:tcW w:w="959" w:type="dxa"/>
            <w:noWrap/>
            <w:vAlign w:val="center"/>
          </w:tcPr>
          <w:p w14:paraId="18A4C24F" w14:textId="3FD58EF1"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70.9%</w:t>
            </w:r>
          </w:p>
        </w:tc>
      </w:tr>
    </w:tbl>
    <w:p w14:paraId="5648D364" w14:textId="77777777" w:rsidR="00CA0A26" w:rsidRPr="00533FC0" w:rsidRDefault="00CA0A26" w:rsidP="00CA0A26">
      <w:pPr>
        <w:rPr>
          <w:sz w:val="16"/>
          <w:szCs w:val="14"/>
        </w:rPr>
      </w:pPr>
    </w:p>
    <w:p w14:paraId="42E29418" w14:textId="77777777" w:rsidR="00CA0A26" w:rsidRPr="008F4FF2" w:rsidRDefault="00CA0A26" w:rsidP="00CA0A26">
      <w:pPr>
        <w:pStyle w:val="Heading2"/>
      </w:pPr>
      <w:r>
        <w:t>Non-Resident Online</w:t>
      </w:r>
      <w:r w:rsidRPr="008F4FF2">
        <w:t xml:space="preserve"> Headcount by Tuition Residency</w:t>
      </w:r>
    </w:p>
    <w:tbl>
      <w:tblPr>
        <w:tblStyle w:val="GridTable4-Accent1"/>
        <w:tblW w:w="9830" w:type="dxa"/>
        <w:jc w:val="center"/>
        <w:tblLayout w:type="fixed"/>
        <w:tblLook w:val="04A0" w:firstRow="1" w:lastRow="0" w:firstColumn="1" w:lastColumn="0" w:noHBand="0" w:noVBand="1"/>
        <w:tblCaption w:val="Non-Resident Online Headcount by Tuition Residency"/>
      </w:tblPr>
      <w:tblGrid>
        <w:gridCol w:w="2158"/>
        <w:gridCol w:w="959"/>
        <w:gridCol w:w="959"/>
        <w:gridCol w:w="959"/>
        <w:gridCol w:w="959"/>
        <w:gridCol w:w="959"/>
        <w:gridCol w:w="959"/>
        <w:gridCol w:w="959"/>
        <w:gridCol w:w="959"/>
      </w:tblGrid>
      <w:tr w:rsidR="000E0D14" w:rsidRPr="00166BA7" w14:paraId="3243B64D" w14:textId="77777777" w:rsidTr="000E0D1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hideMark/>
          </w:tcPr>
          <w:p w14:paraId="095844B9" w14:textId="77777777" w:rsidR="000E0D14" w:rsidRPr="00166BA7" w:rsidRDefault="000E0D14" w:rsidP="00CA0A26">
            <w:pPr>
              <w:rPr>
                <w:rFonts w:ascii="Calibri" w:eastAsia="Times New Roman" w:hAnsi="Calibri" w:cs="Calibri"/>
                <w:sz w:val="20"/>
                <w:szCs w:val="20"/>
              </w:rPr>
            </w:pPr>
            <w:r>
              <w:rPr>
                <w:rFonts w:ascii="Calibri" w:eastAsia="Times New Roman" w:hAnsi="Calibri" w:cs="Calibri"/>
                <w:sz w:val="20"/>
                <w:szCs w:val="20"/>
              </w:rPr>
              <w:t>Campus</w:t>
            </w:r>
          </w:p>
        </w:tc>
        <w:tc>
          <w:tcPr>
            <w:tcW w:w="959" w:type="dxa"/>
            <w:hideMark/>
          </w:tcPr>
          <w:p w14:paraId="256B6330" w14:textId="1F9C7E88"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23C8E0B6" w14:textId="3E90E4EF"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33D64AD2" w14:textId="743914DE"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60601EF4" w14:textId="1F78423B"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7977067A" w14:textId="77777777" w:rsidR="000E0D14"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7784F233" w14:textId="54962062"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6C616967" w14:textId="7ACF232A"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7015729A" w14:textId="7777777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1DA643A" w14:textId="7777777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E0D14" w:rsidRPr="0003367A" w14:paraId="091A0603"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AB56869" w14:textId="77777777" w:rsidR="000E0D14" w:rsidRPr="0003367A" w:rsidRDefault="000E0D14"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959" w:type="dxa"/>
            <w:noWrap/>
            <w:vAlign w:val="center"/>
          </w:tcPr>
          <w:p w14:paraId="1544F5AC" w14:textId="3FEC2B22"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959" w:type="dxa"/>
            <w:noWrap/>
            <w:vAlign w:val="center"/>
          </w:tcPr>
          <w:p w14:paraId="11918F92" w14:textId="53403549"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127</w:t>
            </w:r>
          </w:p>
        </w:tc>
        <w:tc>
          <w:tcPr>
            <w:tcW w:w="959" w:type="dxa"/>
          </w:tcPr>
          <w:p w14:paraId="2AFD75E3" w14:textId="5D33063C"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189</w:t>
            </w:r>
          </w:p>
        </w:tc>
        <w:tc>
          <w:tcPr>
            <w:tcW w:w="959" w:type="dxa"/>
          </w:tcPr>
          <w:p w14:paraId="57047DFD" w14:textId="2AE4AF06"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142</w:t>
            </w:r>
          </w:p>
        </w:tc>
        <w:tc>
          <w:tcPr>
            <w:tcW w:w="959" w:type="dxa"/>
          </w:tcPr>
          <w:p w14:paraId="0A749711" w14:textId="737EE802"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w:t>
            </w:r>
          </w:p>
        </w:tc>
        <w:tc>
          <w:tcPr>
            <w:tcW w:w="959" w:type="dxa"/>
            <w:noWrap/>
            <w:vAlign w:val="center"/>
          </w:tcPr>
          <w:p w14:paraId="183D7D7A" w14:textId="19074578"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50.6%</w:t>
            </w:r>
          </w:p>
        </w:tc>
        <w:tc>
          <w:tcPr>
            <w:tcW w:w="959" w:type="dxa"/>
            <w:noWrap/>
            <w:vAlign w:val="center"/>
          </w:tcPr>
          <w:p w14:paraId="0A0375F5" w14:textId="00862845"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-45.1%</w:t>
            </w:r>
          </w:p>
        </w:tc>
        <w:tc>
          <w:tcPr>
            <w:tcW w:w="959" w:type="dxa"/>
            <w:noWrap/>
            <w:vAlign w:val="center"/>
          </w:tcPr>
          <w:p w14:paraId="41D0FA2A" w14:textId="17235C7F"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95.0%</w:t>
            </w:r>
          </w:p>
        </w:tc>
      </w:tr>
      <w:tr w:rsidR="000E0D14" w:rsidRPr="0003367A" w14:paraId="5C7A92E4"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5C9A3582" w14:textId="38223465" w:rsidR="000E0D14" w:rsidRDefault="000E0D1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UMM</w:t>
            </w:r>
          </w:p>
        </w:tc>
        <w:tc>
          <w:tcPr>
            <w:tcW w:w="959" w:type="dxa"/>
            <w:noWrap/>
            <w:vAlign w:val="center"/>
          </w:tcPr>
          <w:p w14:paraId="5BC35A4B" w14:textId="77777777"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59" w:type="dxa"/>
            <w:noWrap/>
            <w:vAlign w:val="center"/>
          </w:tcPr>
          <w:p w14:paraId="706BE3E8" w14:textId="77777777"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59" w:type="dxa"/>
          </w:tcPr>
          <w:p w14:paraId="7613345D" w14:textId="77777777"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959" w:type="dxa"/>
          </w:tcPr>
          <w:p w14:paraId="59CCC201" w14:textId="0320005E"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959" w:type="dxa"/>
          </w:tcPr>
          <w:p w14:paraId="28314642" w14:textId="368F6552" w:rsidR="000E0D14" w:rsidRDefault="000E0D14"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959" w:type="dxa"/>
            <w:noWrap/>
            <w:vAlign w:val="center"/>
          </w:tcPr>
          <w:p w14:paraId="1F3B81B3" w14:textId="5818AC86" w:rsidR="000E0D14"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p>
        </w:tc>
        <w:tc>
          <w:tcPr>
            <w:tcW w:w="959" w:type="dxa"/>
            <w:noWrap/>
            <w:vAlign w:val="center"/>
          </w:tcPr>
          <w:p w14:paraId="48EB61A1" w14:textId="086BDE81" w:rsidR="000E0D14"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959" w:type="dxa"/>
            <w:noWrap/>
            <w:vAlign w:val="center"/>
          </w:tcPr>
          <w:p w14:paraId="090D40C6" w14:textId="79C8944E" w:rsidR="000E0D14"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0E0D14" w:rsidRPr="0003367A" w14:paraId="5685CDE3"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6655205" w14:textId="77777777" w:rsidR="000E0D14" w:rsidRPr="0003367A" w:rsidRDefault="000E0D14"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959" w:type="dxa"/>
            <w:noWrap/>
            <w:vAlign w:val="center"/>
          </w:tcPr>
          <w:p w14:paraId="6F581587" w14:textId="03FE7C5F"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p>
        </w:tc>
        <w:tc>
          <w:tcPr>
            <w:tcW w:w="959" w:type="dxa"/>
            <w:noWrap/>
            <w:vAlign w:val="center"/>
          </w:tcPr>
          <w:p w14:paraId="213ED880" w14:textId="0ED180BE"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w:t>
            </w:r>
          </w:p>
        </w:tc>
        <w:tc>
          <w:tcPr>
            <w:tcW w:w="959" w:type="dxa"/>
          </w:tcPr>
          <w:p w14:paraId="1A5591F1" w14:textId="160FE825"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c>
          <w:tcPr>
            <w:tcW w:w="959" w:type="dxa"/>
          </w:tcPr>
          <w:p w14:paraId="6F9462CB" w14:textId="36787B14"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109</w:t>
            </w:r>
          </w:p>
        </w:tc>
        <w:tc>
          <w:tcPr>
            <w:tcW w:w="959" w:type="dxa"/>
          </w:tcPr>
          <w:p w14:paraId="7BF4A16E" w14:textId="1EC594E9" w:rsidR="000E0D14" w:rsidRDefault="000E0D14"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w:t>
            </w:r>
          </w:p>
        </w:tc>
        <w:tc>
          <w:tcPr>
            <w:tcW w:w="959" w:type="dxa"/>
            <w:noWrap/>
            <w:vAlign w:val="center"/>
          </w:tcPr>
          <w:p w14:paraId="0304751B" w14:textId="586CF839"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48.1%</w:t>
            </w:r>
          </w:p>
        </w:tc>
        <w:tc>
          <w:tcPr>
            <w:tcW w:w="959" w:type="dxa"/>
            <w:noWrap/>
            <w:vAlign w:val="center"/>
          </w:tcPr>
          <w:p w14:paraId="5D0D2EAD" w14:textId="08439AB4"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-32.1%</w:t>
            </w:r>
          </w:p>
        </w:tc>
        <w:tc>
          <w:tcPr>
            <w:tcW w:w="959" w:type="dxa"/>
            <w:noWrap/>
            <w:vAlign w:val="center"/>
          </w:tcPr>
          <w:p w14:paraId="5DC48095" w14:textId="3110618E"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57.4%</w:t>
            </w:r>
          </w:p>
        </w:tc>
      </w:tr>
      <w:tr w:rsidR="000E0D14" w:rsidRPr="0003367A" w14:paraId="54B26D14"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6385DAC" w14:textId="77777777" w:rsidR="000E0D14" w:rsidRPr="00166BA7" w:rsidRDefault="000E0D14"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59" w:type="dxa"/>
            <w:noWrap/>
            <w:vAlign w:val="center"/>
          </w:tcPr>
          <w:p w14:paraId="539B79D1" w14:textId="2846FEDD"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w:t>
            </w:r>
          </w:p>
        </w:tc>
        <w:tc>
          <w:tcPr>
            <w:tcW w:w="959" w:type="dxa"/>
            <w:noWrap/>
            <w:vAlign w:val="center"/>
          </w:tcPr>
          <w:p w14:paraId="0E9D2723" w14:textId="46DEF6FC"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232</w:t>
            </w:r>
          </w:p>
        </w:tc>
        <w:tc>
          <w:tcPr>
            <w:tcW w:w="959" w:type="dxa"/>
          </w:tcPr>
          <w:p w14:paraId="473EB3D9" w14:textId="73F99A77"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327</w:t>
            </w:r>
          </w:p>
        </w:tc>
        <w:tc>
          <w:tcPr>
            <w:tcW w:w="959" w:type="dxa"/>
          </w:tcPr>
          <w:p w14:paraId="2F63E7AB" w14:textId="58D70CDF"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253</w:t>
            </w:r>
          </w:p>
        </w:tc>
        <w:tc>
          <w:tcPr>
            <w:tcW w:w="959" w:type="dxa"/>
          </w:tcPr>
          <w:p w14:paraId="624030A8" w14:textId="02EC5694"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154</w:t>
            </w:r>
          </w:p>
        </w:tc>
        <w:tc>
          <w:tcPr>
            <w:tcW w:w="959" w:type="dxa"/>
            <w:noWrap/>
            <w:vAlign w:val="center"/>
          </w:tcPr>
          <w:p w14:paraId="3DF325E2" w14:textId="0E881A73" w:rsidR="000E0D14" w:rsidRPr="0003367A" w:rsidRDefault="008B1E8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34012379" w14:textId="70F45369"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-39.1%</w:t>
            </w:r>
          </w:p>
        </w:tc>
        <w:tc>
          <w:tcPr>
            <w:tcW w:w="959" w:type="dxa"/>
            <w:noWrap/>
            <w:vAlign w:val="center"/>
          </w:tcPr>
          <w:p w14:paraId="2ABAA0AA" w14:textId="025C77DA"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77.06%</w:t>
            </w:r>
          </w:p>
        </w:tc>
      </w:tr>
    </w:tbl>
    <w:p w14:paraId="5C0F7181" w14:textId="77777777" w:rsidR="00CA0A26" w:rsidRPr="00533FC0" w:rsidRDefault="00CA0A26" w:rsidP="00CA0A26">
      <w:pPr>
        <w:rPr>
          <w:sz w:val="16"/>
          <w:szCs w:val="14"/>
        </w:rPr>
      </w:pPr>
    </w:p>
    <w:p w14:paraId="57824884" w14:textId="77777777" w:rsidR="00CA0A26" w:rsidRPr="008F4FF2" w:rsidRDefault="00CA0A26" w:rsidP="00CA0A26">
      <w:pPr>
        <w:pStyle w:val="Heading2"/>
      </w:pPr>
      <w:r>
        <w:t>Academic Partnerships</w:t>
      </w:r>
      <w:r w:rsidRPr="008F4FF2">
        <w:t xml:space="preserve"> Headcount by Tuition Residency</w:t>
      </w:r>
    </w:p>
    <w:tbl>
      <w:tblPr>
        <w:tblStyle w:val="GridTable4-Accent1"/>
        <w:tblW w:w="9830" w:type="dxa"/>
        <w:jc w:val="center"/>
        <w:tblLayout w:type="fixed"/>
        <w:tblLook w:val="04A0" w:firstRow="1" w:lastRow="0" w:firstColumn="1" w:lastColumn="0" w:noHBand="0" w:noVBand="1"/>
        <w:tblCaption w:val="Academic Partnership Headcount by Tuition Residency"/>
      </w:tblPr>
      <w:tblGrid>
        <w:gridCol w:w="2158"/>
        <w:gridCol w:w="959"/>
        <w:gridCol w:w="959"/>
        <w:gridCol w:w="959"/>
        <w:gridCol w:w="959"/>
        <w:gridCol w:w="959"/>
        <w:gridCol w:w="959"/>
        <w:gridCol w:w="959"/>
        <w:gridCol w:w="959"/>
      </w:tblGrid>
      <w:tr w:rsidR="000E0D14" w:rsidRPr="00166BA7" w14:paraId="2DE617B7" w14:textId="77777777" w:rsidTr="000E0D1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hideMark/>
          </w:tcPr>
          <w:p w14:paraId="3C24C3F3" w14:textId="77777777" w:rsidR="000E0D14" w:rsidRPr="00166BA7" w:rsidRDefault="000E0D14" w:rsidP="00CA0A26">
            <w:pPr>
              <w:rPr>
                <w:rFonts w:ascii="Calibri" w:eastAsia="Times New Roman" w:hAnsi="Calibri" w:cs="Calibri"/>
                <w:sz w:val="20"/>
                <w:szCs w:val="20"/>
              </w:rPr>
            </w:pPr>
            <w:r>
              <w:rPr>
                <w:rFonts w:ascii="Calibri" w:eastAsia="Times New Roman" w:hAnsi="Calibri" w:cs="Calibri"/>
                <w:sz w:val="20"/>
                <w:szCs w:val="20"/>
              </w:rPr>
              <w:t>Campus</w:t>
            </w:r>
          </w:p>
        </w:tc>
        <w:tc>
          <w:tcPr>
            <w:tcW w:w="959" w:type="dxa"/>
            <w:hideMark/>
          </w:tcPr>
          <w:p w14:paraId="296C1BA6" w14:textId="6E7FF4D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336D773D" w14:textId="729F406A"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77D465D0" w14:textId="540B6590"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70C2025C" w14:textId="04E8BB5A"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Summer2022</w:t>
            </w:r>
          </w:p>
        </w:tc>
        <w:tc>
          <w:tcPr>
            <w:tcW w:w="959" w:type="dxa"/>
          </w:tcPr>
          <w:p w14:paraId="0737F873" w14:textId="77777777" w:rsidR="000E0D14"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B8DACA2" w14:textId="6954F0B8" w:rsidR="000E0D14" w:rsidRPr="007A4266"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09842107" w14:textId="0AA8DF5D"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2CF3B00F" w14:textId="7777777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1BB5F0DD" w14:textId="77777777" w:rsidR="000E0D14" w:rsidRPr="00166BA7" w:rsidRDefault="000E0D14"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E0D14" w:rsidRPr="0003367A" w14:paraId="68525576"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F28A19E" w14:textId="77777777" w:rsidR="000E0D14" w:rsidRPr="0003367A" w:rsidRDefault="000E0D14"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959" w:type="dxa"/>
            <w:noWrap/>
            <w:vAlign w:val="center"/>
          </w:tcPr>
          <w:p w14:paraId="33B831E7" w14:textId="23F9EC77"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C5F31F3" w14:textId="065E15B5"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959" w:type="dxa"/>
          </w:tcPr>
          <w:p w14:paraId="45DB34BF" w14:textId="5C6BA887"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w:t>
            </w:r>
          </w:p>
        </w:tc>
        <w:tc>
          <w:tcPr>
            <w:tcW w:w="959" w:type="dxa"/>
          </w:tcPr>
          <w:p w14:paraId="2C0B364D" w14:textId="7B530005"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p>
        </w:tc>
        <w:tc>
          <w:tcPr>
            <w:tcW w:w="959" w:type="dxa"/>
          </w:tcPr>
          <w:p w14:paraId="7429B72F" w14:textId="18490C22" w:rsidR="000E0D14" w:rsidRDefault="000E0D14"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w:t>
            </w:r>
          </w:p>
        </w:tc>
        <w:tc>
          <w:tcPr>
            <w:tcW w:w="959" w:type="dxa"/>
            <w:noWrap/>
            <w:vAlign w:val="center"/>
          </w:tcPr>
          <w:p w14:paraId="2B0C189C" w14:textId="69D56379"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17.7%</w:t>
            </w:r>
          </w:p>
        </w:tc>
        <w:tc>
          <w:tcPr>
            <w:tcW w:w="959" w:type="dxa"/>
            <w:noWrap/>
            <w:vAlign w:val="center"/>
          </w:tcPr>
          <w:p w14:paraId="0A18F0A4" w14:textId="25D7AE65"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16.8%</w:t>
            </w:r>
          </w:p>
        </w:tc>
        <w:tc>
          <w:tcPr>
            <w:tcW w:w="959" w:type="dxa"/>
            <w:noWrap/>
            <w:vAlign w:val="center"/>
          </w:tcPr>
          <w:p w14:paraId="79D4807E" w14:textId="0A9DC07E"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0E0D14" w:rsidRPr="0003367A" w14:paraId="295EB86D"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9A57B17" w14:textId="77777777" w:rsidR="000E0D14" w:rsidRPr="0003367A" w:rsidRDefault="000E0D14"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959" w:type="dxa"/>
            <w:noWrap/>
            <w:vAlign w:val="center"/>
          </w:tcPr>
          <w:p w14:paraId="48CA9C13" w14:textId="2F9DC356"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1FD25FDE" w14:textId="6F080A7F"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959" w:type="dxa"/>
          </w:tcPr>
          <w:p w14:paraId="1B3D7003" w14:textId="493D55B3"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w:t>
            </w:r>
          </w:p>
        </w:tc>
        <w:tc>
          <w:tcPr>
            <w:tcW w:w="959" w:type="dxa"/>
          </w:tcPr>
          <w:p w14:paraId="3288B23C" w14:textId="4932E162"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331</w:t>
            </w:r>
          </w:p>
        </w:tc>
        <w:tc>
          <w:tcPr>
            <w:tcW w:w="959" w:type="dxa"/>
          </w:tcPr>
          <w:p w14:paraId="722582D5" w14:textId="57A678F3" w:rsidR="000E0D14" w:rsidRDefault="000E0D14"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616</w:t>
            </w:r>
          </w:p>
        </w:tc>
        <w:tc>
          <w:tcPr>
            <w:tcW w:w="959" w:type="dxa"/>
            <w:noWrap/>
            <w:vAlign w:val="center"/>
          </w:tcPr>
          <w:p w14:paraId="64B48EC1" w14:textId="14690682"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56.1%</w:t>
            </w:r>
          </w:p>
        </w:tc>
        <w:tc>
          <w:tcPr>
            <w:tcW w:w="959" w:type="dxa"/>
            <w:noWrap/>
            <w:vAlign w:val="center"/>
          </w:tcPr>
          <w:p w14:paraId="7DD56A69" w14:textId="3F5A748F" w:rsidR="000E0D14" w:rsidRPr="0003367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86.1%</w:t>
            </w:r>
          </w:p>
        </w:tc>
        <w:tc>
          <w:tcPr>
            <w:tcW w:w="959" w:type="dxa"/>
            <w:noWrap/>
            <w:vAlign w:val="center"/>
          </w:tcPr>
          <w:p w14:paraId="7F603859" w14:textId="2508181C" w:rsidR="000E0D14" w:rsidRPr="0003367A" w:rsidRDefault="008B1E8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0E0D14" w:rsidRPr="0003367A" w14:paraId="1D33ADC0" w14:textId="77777777" w:rsidTr="000E0D1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1D5FE72" w14:textId="77777777" w:rsidR="000E0D14" w:rsidRPr="0003367A" w:rsidRDefault="000E0D14"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959" w:type="dxa"/>
            <w:noWrap/>
            <w:vAlign w:val="center"/>
          </w:tcPr>
          <w:p w14:paraId="77AC5CB9" w14:textId="20982C8B"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2A6E24D0" w14:textId="5AA2F766" w:rsidR="000E0D14" w:rsidRPr="0003367A"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w:t>
            </w:r>
          </w:p>
        </w:tc>
        <w:tc>
          <w:tcPr>
            <w:tcW w:w="959" w:type="dxa"/>
          </w:tcPr>
          <w:p w14:paraId="348B070B" w14:textId="1B5B966A"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w:t>
            </w:r>
          </w:p>
        </w:tc>
        <w:tc>
          <w:tcPr>
            <w:tcW w:w="959" w:type="dxa"/>
          </w:tcPr>
          <w:p w14:paraId="13DF1CDE" w14:textId="453C693F" w:rsidR="000E0D14" w:rsidRDefault="000E0D1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295</w:t>
            </w:r>
          </w:p>
        </w:tc>
        <w:tc>
          <w:tcPr>
            <w:tcW w:w="959" w:type="dxa"/>
          </w:tcPr>
          <w:p w14:paraId="74BACBC0" w14:textId="52734AC5" w:rsidR="000E0D14" w:rsidRDefault="000E0D14"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288</w:t>
            </w:r>
          </w:p>
        </w:tc>
        <w:tc>
          <w:tcPr>
            <w:tcW w:w="959" w:type="dxa"/>
            <w:noWrap/>
            <w:vAlign w:val="center"/>
          </w:tcPr>
          <w:p w14:paraId="5E86FFED" w14:textId="7D92C92F"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26.2%</w:t>
            </w:r>
          </w:p>
        </w:tc>
        <w:tc>
          <w:tcPr>
            <w:tcW w:w="959" w:type="dxa"/>
            <w:noWrap/>
            <w:vAlign w:val="center"/>
          </w:tcPr>
          <w:p w14:paraId="7C15020F" w14:textId="0977C2E4" w:rsidR="000E0D14" w:rsidRPr="0003367A" w:rsidRDefault="008B1E85"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959" w:type="dxa"/>
            <w:noWrap/>
            <w:vAlign w:val="center"/>
          </w:tcPr>
          <w:p w14:paraId="4CFCE6EB" w14:textId="4D55CF92" w:rsidR="000E0D14" w:rsidRPr="0003367A" w:rsidRDefault="008B1E8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0E0D14" w:rsidRPr="0003367A" w14:paraId="6495F9F9" w14:textId="77777777" w:rsidTr="000E0D1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29D5333" w14:textId="77777777" w:rsidR="000E0D14" w:rsidRPr="00166BA7" w:rsidRDefault="000E0D14"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59" w:type="dxa"/>
            <w:noWrap/>
            <w:vAlign w:val="center"/>
          </w:tcPr>
          <w:p w14:paraId="1944B5ED" w14:textId="6B64160A"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959" w:type="dxa"/>
            <w:noWrap/>
            <w:vAlign w:val="center"/>
          </w:tcPr>
          <w:p w14:paraId="7C03F25A" w14:textId="2DBB6722" w:rsidR="000E0D14" w:rsidRPr="0003367A"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266</w:t>
            </w:r>
          </w:p>
        </w:tc>
        <w:tc>
          <w:tcPr>
            <w:tcW w:w="959" w:type="dxa"/>
          </w:tcPr>
          <w:p w14:paraId="32AD3BCA" w14:textId="1EABDE36"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615</w:t>
            </w:r>
          </w:p>
        </w:tc>
        <w:tc>
          <w:tcPr>
            <w:tcW w:w="959" w:type="dxa"/>
          </w:tcPr>
          <w:p w14:paraId="059E3815" w14:textId="3254CF7A"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793</w:t>
            </w:r>
          </w:p>
        </w:tc>
        <w:tc>
          <w:tcPr>
            <w:tcW w:w="959" w:type="dxa"/>
          </w:tcPr>
          <w:p w14:paraId="2FBFBAD7" w14:textId="6334470A" w:rsidR="000E0D14" w:rsidRDefault="000E0D1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1099</w:t>
            </w:r>
          </w:p>
        </w:tc>
        <w:tc>
          <w:tcPr>
            <w:tcW w:w="959" w:type="dxa"/>
            <w:noWrap/>
            <w:vAlign w:val="center"/>
          </w:tcPr>
          <w:p w14:paraId="3E755BCF" w14:textId="65923F00" w:rsidR="000E0D14" w:rsidRPr="0003367A" w:rsidRDefault="008B1E8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374FEA71" w14:textId="3C0976C3" w:rsidR="000E0D14" w:rsidRPr="00C62C9A" w:rsidRDefault="008B1E85"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38.6%</w:t>
            </w:r>
          </w:p>
        </w:tc>
        <w:tc>
          <w:tcPr>
            <w:tcW w:w="959" w:type="dxa"/>
            <w:noWrap/>
            <w:vAlign w:val="center"/>
          </w:tcPr>
          <w:p w14:paraId="0FE1CD84" w14:textId="3F84F486" w:rsidR="000E0D14" w:rsidRPr="00C62C9A" w:rsidRDefault="008B1E8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N/A</w:t>
            </w:r>
          </w:p>
        </w:tc>
      </w:tr>
    </w:tbl>
    <w:p w14:paraId="018EE188" w14:textId="77777777" w:rsidR="00646867" w:rsidRDefault="00646867" w:rsidP="008F4FF2">
      <w:pPr>
        <w:pStyle w:val="Heading1"/>
      </w:pPr>
    </w:p>
    <w:p w14:paraId="660F2CC2" w14:textId="77777777" w:rsidR="00CA0A26" w:rsidRDefault="00CA0A26">
      <w:pPr>
        <w:rPr>
          <w:rFonts w:ascii="Calibri" w:eastAsiaTheme="majorEastAsia" w:hAnsi="Calibri" w:cstheme="majorBidi"/>
          <w:b/>
          <w:szCs w:val="26"/>
        </w:rPr>
      </w:pPr>
      <w:r>
        <w:br w:type="page"/>
      </w:r>
    </w:p>
    <w:p w14:paraId="13321C18" w14:textId="12C33684" w:rsidR="00CA0A26" w:rsidRPr="008F4FF2" w:rsidRDefault="00CA0A26" w:rsidP="00CA0A26">
      <w:pPr>
        <w:pStyle w:val="Heading2"/>
      </w:pPr>
      <w:r w:rsidRPr="008F4FF2">
        <w:lastRenderedPageBreak/>
        <w:t>Total Headcount by Tuition Residency</w:t>
      </w:r>
      <w:r>
        <w:t xml:space="preserve"> (Excludes Early College)</w:t>
      </w:r>
    </w:p>
    <w:tbl>
      <w:tblPr>
        <w:tblStyle w:val="GridTable4-Accent1"/>
        <w:tblW w:w="9831" w:type="dxa"/>
        <w:jc w:val="center"/>
        <w:tblLayout w:type="fixed"/>
        <w:tblLook w:val="04A0" w:firstRow="1" w:lastRow="0" w:firstColumn="1" w:lastColumn="0" w:noHBand="0" w:noVBand="1"/>
        <w:tblCaption w:val="Total Headcount by Tuition Residency (Excludes Early College)"/>
      </w:tblPr>
      <w:tblGrid>
        <w:gridCol w:w="2151"/>
        <w:gridCol w:w="960"/>
        <w:gridCol w:w="960"/>
        <w:gridCol w:w="960"/>
        <w:gridCol w:w="960"/>
        <w:gridCol w:w="960"/>
        <w:gridCol w:w="960"/>
        <w:gridCol w:w="960"/>
        <w:gridCol w:w="960"/>
      </w:tblGrid>
      <w:tr w:rsidR="00346931" w:rsidRPr="00166BA7" w14:paraId="6DD57CC5" w14:textId="77777777" w:rsidTr="00346931">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1" w:type="dxa"/>
            <w:hideMark/>
          </w:tcPr>
          <w:p w14:paraId="046C7966" w14:textId="77777777" w:rsidR="00346931" w:rsidRPr="00166BA7" w:rsidRDefault="00346931" w:rsidP="00CA0A26">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960" w:type="dxa"/>
            <w:hideMark/>
          </w:tcPr>
          <w:p w14:paraId="1A8C036D" w14:textId="72DC1125" w:rsidR="00346931" w:rsidRPr="00166BA7" w:rsidRDefault="00346931"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60" w:type="dxa"/>
            <w:hideMark/>
          </w:tcPr>
          <w:p w14:paraId="086C21CD" w14:textId="081C80CB" w:rsidR="00346931" w:rsidRPr="00166BA7" w:rsidRDefault="00346931"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60" w:type="dxa"/>
          </w:tcPr>
          <w:p w14:paraId="3694AFBD" w14:textId="40F27F81" w:rsidR="00346931" w:rsidRPr="007A4266" w:rsidRDefault="00346931"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60" w:type="dxa"/>
          </w:tcPr>
          <w:p w14:paraId="3DB39DA0" w14:textId="683B95B0" w:rsidR="00346931" w:rsidRPr="007A4266" w:rsidRDefault="00346931"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60" w:type="dxa"/>
          </w:tcPr>
          <w:p w14:paraId="0B2E2200" w14:textId="77777777" w:rsidR="00346931" w:rsidRDefault="00346931"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6117CA69" w14:textId="48FE6EA1" w:rsidR="00346931" w:rsidRPr="007A4266" w:rsidRDefault="00346931"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60" w:type="dxa"/>
            <w:hideMark/>
          </w:tcPr>
          <w:p w14:paraId="3759679A" w14:textId="13167F21" w:rsidR="00346931" w:rsidRPr="00166BA7" w:rsidRDefault="00346931"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60" w:type="dxa"/>
            <w:hideMark/>
          </w:tcPr>
          <w:p w14:paraId="7BE84646" w14:textId="77777777" w:rsidR="00346931" w:rsidRPr="00166BA7" w:rsidRDefault="00346931"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60" w:type="dxa"/>
            <w:hideMark/>
          </w:tcPr>
          <w:p w14:paraId="18DCE8A3" w14:textId="77777777" w:rsidR="00346931" w:rsidRPr="00166BA7" w:rsidRDefault="00346931"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46931" w:rsidRPr="0003367A" w14:paraId="661E37AC" w14:textId="77777777" w:rsidTr="003469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32207D51" w14:textId="77777777" w:rsidR="00346931" w:rsidRPr="0003367A" w:rsidRDefault="00346931" w:rsidP="001524CD">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960" w:type="dxa"/>
            <w:noWrap/>
            <w:vAlign w:val="center"/>
          </w:tcPr>
          <w:p w14:paraId="2FC48833" w14:textId="678BFC0C" w:rsidR="00346931" w:rsidRPr="0003367A"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8037</w:t>
            </w:r>
          </w:p>
        </w:tc>
        <w:tc>
          <w:tcPr>
            <w:tcW w:w="960" w:type="dxa"/>
            <w:noWrap/>
            <w:vAlign w:val="center"/>
          </w:tcPr>
          <w:p w14:paraId="21A9E9AA" w14:textId="368B0F3C" w:rsidR="00346931" w:rsidRPr="0003367A"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7899</w:t>
            </w:r>
          </w:p>
        </w:tc>
        <w:tc>
          <w:tcPr>
            <w:tcW w:w="960" w:type="dxa"/>
          </w:tcPr>
          <w:p w14:paraId="46EC3EE7" w14:textId="3B29EA48"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7289</w:t>
            </w:r>
          </w:p>
        </w:tc>
        <w:tc>
          <w:tcPr>
            <w:tcW w:w="960" w:type="dxa"/>
          </w:tcPr>
          <w:p w14:paraId="1B9DA664" w14:textId="4A9D77B6"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6974</w:t>
            </w:r>
          </w:p>
        </w:tc>
        <w:tc>
          <w:tcPr>
            <w:tcW w:w="960" w:type="dxa"/>
          </w:tcPr>
          <w:p w14:paraId="37708E77" w14:textId="2147D3AB"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6888</w:t>
            </w:r>
          </w:p>
        </w:tc>
        <w:tc>
          <w:tcPr>
            <w:tcW w:w="960" w:type="dxa"/>
            <w:noWrap/>
            <w:vAlign w:val="center"/>
          </w:tcPr>
          <w:p w14:paraId="0E75F022" w14:textId="1A1BE410" w:rsidR="00346931" w:rsidRPr="0003367A" w:rsidRDefault="00BD60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67.9%</w:t>
            </w:r>
          </w:p>
        </w:tc>
        <w:tc>
          <w:tcPr>
            <w:tcW w:w="960" w:type="dxa"/>
            <w:noWrap/>
            <w:vAlign w:val="center"/>
          </w:tcPr>
          <w:p w14:paraId="5D8A05DE" w14:textId="3D9558E9" w:rsidR="00346931" w:rsidRPr="0003367A" w:rsidRDefault="00BD60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960" w:type="dxa"/>
            <w:noWrap/>
            <w:vAlign w:val="center"/>
          </w:tcPr>
          <w:p w14:paraId="130FF45C" w14:textId="6F89408B" w:rsidR="00346931" w:rsidRPr="0003367A" w:rsidRDefault="00BD60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w:t>
            </w:r>
          </w:p>
        </w:tc>
      </w:tr>
      <w:tr w:rsidR="00346931" w:rsidRPr="0003367A" w14:paraId="57C5ACE9" w14:textId="77777777" w:rsidTr="00346931">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304AC1EA" w14:textId="77777777" w:rsidR="00346931" w:rsidRPr="0003367A" w:rsidRDefault="00346931" w:rsidP="001524CD">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960" w:type="dxa"/>
            <w:noWrap/>
            <w:vAlign w:val="center"/>
          </w:tcPr>
          <w:p w14:paraId="432CC57E" w14:textId="0C00D2F1" w:rsidR="00346931" w:rsidRPr="0003367A"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1332</w:t>
            </w:r>
          </w:p>
        </w:tc>
        <w:tc>
          <w:tcPr>
            <w:tcW w:w="960" w:type="dxa"/>
            <w:noWrap/>
            <w:vAlign w:val="center"/>
          </w:tcPr>
          <w:p w14:paraId="27A14DAA" w14:textId="26D59BD8" w:rsidR="00346931" w:rsidRPr="0003367A"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1303</w:t>
            </w:r>
          </w:p>
        </w:tc>
        <w:tc>
          <w:tcPr>
            <w:tcW w:w="960" w:type="dxa"/>
          </w:tcPr>
          <w:p w14:paraId="64E15B41" w14:textId="5896EBAF"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1279</w:t>
            </w:r>
          </w:p>
        </w:tc>
        <w:tc>
          <w:tcPr>
            <w:tcW w:w="960" w:type="dxa"/>
          </w:tcPr>
          <w:p w14:paraId="009FEA70" w14:textId="6843EA0D"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1272</w:t>
            </w:r>
          </w:p>
        </w:tc>
        <w:tc>
          <w:tcPr>
            <w:tcW w:w="960" w:type="dxa"/>
          </w:tcPr>
          <w:p w14:paraId="151CB872" w14:textId="248882F8" w:rsidR="00346931" w:rsidRDefault="00346931"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1323</w:t>
            </w:r>
          </w:p>
        </w:tc>
        <w:tc>
          <w:tcPr>
            <w:tcW w:w="960" w:type="dxa"/>
            <w:noWrap/>
            <w:vAlign w:val="center"/>
          </w:tcPr>
          <w:p w14:paraId="722D32E5" w14:textId="008B1F26" w:rsidR="00346931" w:rsidRPr="0003367A"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w:t>
            </w:r>
          </w:p>
        </w:tc>
        <w:tc>
          <w:tcPr>
            <w:tcW w:w="960" w:type="dxa"/>
            <w:noWrap/>
            <w:vAlign w:val="center"/>
          </w:tcPr>
          <w:p w14:paraId="4B06679D" w14:textId="1FDE2512" w:rsidR="00346931" w:rsidRPr="0003367A"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960" w:type="dxa"/>
            <w:noWrap/>
            <w:vAlign w:val="center"/>
          </w:tcPr>
          <w:p w14:paraId="4FC1C594" w14:textId="31C1B481" w:rsidR="00346931" w:rsidRPr="0003367A"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-0.7%</w:t>
            </w:r>
          </w:p>
        </w:tc>
      </w:tr>
      <w:tr w:rsidR="00346931" w:rsidRPr="0003367A" w14:paraId="6C58221C" w14:textId="77777777" w:rsidTr="003469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558740EF" w14:textId="77777777" w:rsidR="00346931" w:rsidRPr="006D5E8C" w:rsidRDefault="00346931"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960" w:type="dxa"/>
            <w:noWrap/>
            <w:vAlign w:val="center"/>
          </w:tcPr>
          <w:p w14:paraId="73F6E44B" w14:textId="57479D2C"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297</w:t>
            </w:r>
          </w:p>
        </w:tc>
        <w:tc>
          <w:tcPr>
            <w:tcW w:w="960" w:type="dxa"/>
            <w:noWrap/>
            <w:vAlign w:val="center"/>
          </w:tcPr>
          <w:p w14:paraId="61A108FB" w14:textId="4EE61DEC" w:rsidR="00346931" w:rsidRPr="0003367A"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272</w:t>
            </w:r>
          </w:p>
        </w:tc>
        <w:tc>
          <w:tcPr>
            <w:tcW w:w="960" w:type="dxa"/>
          </w:tcPr>
          <w:p w14:paraId="4926E76E" w14:textId="628A13A0"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283</w:t>
            </w:r>
          </w:p>
        </w:tc>
        <w:tc>
          <w:tcPr>
            <w:tcW w:w="960" w:type="dxa"/>
          </w:tcPr>
          <w:p w14:paraId="77DB2A6E" w14:textId="1D3D5A53"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302</w:t>
            </w:r>
          </w:p>
        </w:tc>
        <w:tc>
          <w:tcPr>
            <w:tcW w:w="960" w:type="dxa"/>
          </w:tcPr>
          <w:p w14:paraId="73F7AFC0" w14:textId="439AA022" w:rsidR="00346931" w:rsidRDefault="00346931"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334</w:t>
            </w:r>
          </w:p>
        </w:tc>
        <w:tc>
          <w:tcPr>
            <w:tcW w:w="960" w:type="dxa"/>
            <w:noWrap/>
            <w:vAlign w:val="center"/>
          </w:tcPr>
          <w:p w14:paraId="79E26936" w14:textId="25FAB262" w:rsidR="00346931" w:rsidRPr="0003367A" w:rsidRDefault="00BD60EC"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960" w:type="dxa"/>
            <w:noWrap/>
            <w:vAlign w:val="center"/>
          </w:tcPr>
          <w:p w14:paraId="7DEB2943" w14:textId="756386B2" w:rsidR="00346931" w:rsidRPr="0003367A" w:rsidRDefault="00BD60EC"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960" w:type="dxa"/>
            <w:noWrap/>
            <w:vAlign w:val="center"/>
          </w:tcPr>
          <w:p w14:paraId="419AD7DD" w14:textId="3E4377C0" w:rsidR="00346931" w:rsidRPr="0003367A" w:rsidRDefault="00BD60EC"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w:t>
            </w:r>
          </w:p>
        </w:tc>
      </w:tr>
      <w:tr w:rsidR="00346931" w:rsidRPr="0003367A" w14:paraId="5D6F866B" w14:textId="77777777" w:rsidTr="00346931">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0C216A6F" w14:textId="77777777" w:rsidR="00346931" w:rsidRPr="0003367A" w:rsidRDefault="00346931" w:rsidP="001524CD">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960" w:type="dxa"/>
            <w:noWrap/>
            <w:vAlign w:val="center"/>
          </w:tcPr>
          <w:p w14:paraId="0F33CF11" w14:textId="2BDA6F9B" w:rsidR="00346931" w:rsidRPr="0003367A"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c>
          <w:tcPr>
            <w:tcW w:w="960" w:type="dxa"/>
            <w:noWrap/>
            <w:vAlign w:val="center"/>
          </w:tcPr>
          <w:p w14:paraId="519B87C8" w14:textId="4DEE267D" w:rsidR="00346931" w:rsidRPr="0003367A"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960" w:type="dxa"/>
          </w:tcPr>
          <w:p w14:paraId="50F5053B" w14:textId="52170729"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236</w:t>
            </w:r>
          </w:p>
        </w:tc>
        <w:tc>
          <w:tcPr>
            <w:tcW w:w="960" w:type="dxa"/>
          </w:tcPr>
          <w:p w14:paraId="118292ED" w14:textId="0AEE76A8"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w:t>
            </w:r>
          </w:p>
        </w:tc>
        <w:tc>
          <w:tcPr>
            <w:tcW w:w="960" w:type="dxa"/>
          </w:tcPr>
          <w:p w14:paraId="263EE64A" w14:textId="00E1B7C8" w:rsidR="00346931" w:rsidRDefault="00346931"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w:t>
            </w:r>
          </w:p>
        </w:tc>
        <w:tc>
          <w:tcPr>
            <w:tcW w:w="960" w:type="dxa"/>
            <w:noWrap/>
            <w:vAlign w:val="center"/>
          </w:tcPr>
          <w:p w14:paraId="56B4F4DF" w14:textId="0E6D89FE" w:rsidR="00346931" w:rsidRPr="0003367A"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960" w:type="dxa"/>
            <w:noWrap/>
            <w:vAlign w:val="center"/>
          </w:tcPr>
          <w:p w14:paraId="7722FA75" w14:textId="1B1DE201" w:rsidR="00346931" w:rsidRPr="0003367A"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17.4%</w:t>
            </w:r>
          </w:p>
        </w:tc>
        <w:tc>
          <w:tcPr>
            <w:tcW w:w="960" w:type="dxa"/>
            <w:noWrap/>
            <w:vAlign w:val="center"/>
          </w:tcPr>
          <w:p w14:paraId="13EF467B" w14:textId="4B6F4905" w:rsidR="00346931" w:rsidRPr="0003367A"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w:t>
            </w:r>
          </w:p>
        </w:tc>
      </w:tr>
      <w:tr w:rsidR="00346931" w:rsidRPr="0003367A" w14:paraId="0DF6F45F" w14:textId="77777777" w:rsidTr="003469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1A849762" w14:textId="77777777" w:rsidR="00346931" w:rsidRDefault="00346931"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960" w:type="dxa"/>
            <w:noWrap/>
            <w:vAlign w:val="center"/>
          </w:tcPr>
          <w:p w14:paraId="6C784CDD" w14:textId="4512FA7A"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960" w:type="dxa"/>
            <w:noWrap/>
            <w:vAlign w:val="center"/>
          </w:tcPr>
          <w:p w14:paraId="5E29ABF3" w14:textId="43806C60" w:rsidR="00346931" w:rsidRPr="0003367A"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w:t>
            </w:r>
          </w:p>
        </w:tc>
        <w:tc>
          <w:tcPr>
            <w:tcW w:w="960" w:type="dxa"/>
          </w:tcPr>
          <w:p w14:paraId="59C68F4F" w14:textId="5958C01D"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960" w:type="dxa"/>
          </w:tcPr>
          <w:p w14:paraId="35A12747" w14:textId="108536D9"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960" w:type="dxa"/>
          </w:tcPr>
          <w:p w14:paraId="0C393DFE" w14:textId="1FC47527" w:rsidR="00346931" w:rsidRDefault="00346931"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94</w:t>
            </w:r>
          </w:p>
        </w:tc>
        <w:tc>
          <w:tcPr>
            <w:tcW w:w="960" w:type="dxa"/>
            <w:noWrap/>
            <w:vAlign w:val="center"/>
          </w:tcPr>
          <w:p w14:paraId="7FB6783E" w14:textId="7D692BBB" w:rsidR="00346931" w:rsidRPr="0003367A" w:rsidRDefault="00BD60EC"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c>
          <w:tcPr>
            <w:tcW w:w="960" w:type="dxa"/>
            <w:noWrap/>
            <w:vAlign w:val="center"/>
          </w:tcPr>
          <w:p w14:paraId="162FE31A" w14:textId="421744C6" w:rsidR="00346931" w:rsidRPr="0003367A" w:rsidRDefault="00BD60EC"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960" w:type="dxa"/>
            <w:noWrap/>
            <w:vAlign w:val="center"/>
          </w:tcPr>
          <w:p w14:paraId="46282A98" w14:textId="3CDA8A8F" w:rsidR="00346931" w:rsidRPr="0003367A" w:rsidRDefault="00BD60EC"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70.9%</w:t>
            </w:r>
          </w:p>
        </w:tc>
      </w:tr>
      <w:tr w:rsidR="00346931" w:rsidRPr="0003367A" w14:paraId="59AAF968" w14:textId="77777777" w:rsidTr="00346931">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56098A3F" w14:textId="77777777" w:rsidR="00346931" w:rsidRDefault="00346931"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960" w:type="dxa"/>
            <w:noWrap/>
            <w:vAlign w:val="center"/>
          </w:tcPr>
          <w:p w14:paraId="11238D48" w14:textId="5568D49B"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960" w:type="dxa"/>
            <w:noWrap/>
            <w:vAlign w:val="center"/>
          </w:tcPr>
          <w:p w14:paraId="1BEFC864" w14:textId="2D9BDD4F" w:rsidR="00346931" w:rsidRPr="0003367A"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w:t>
            </w:r>
          </w:p>
        </w:tc>
        <w:tc>
          <w:tcPr>
            <w:tcW w:w="960" w:type="dxa"/>
          </w:tcPr>
          <w:p w14:paraId="63876D3C" w14:textId="4DDFCFD2"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327</w:t>
            </w:r>
          </w:p>
        </w:tc>
        <w:tc>
          <w:tcPr>
            <w:tcW w:w="960" w:type="dxa"/>
          </w:tcPr>
          <w:p w14:paraId="1963B082" w14:textId="2E5348E1"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253</w:t>
            </w:r>
          </w:p>
        </w:tc>
        <w:tc>
          <w:tcPr>
            <w:tcW w:w="960" w:type="dxa"/>
          </w:tcPr>
          <w:p w14:paraId="634FB5E1" w14:textId="7C7E3CBF" w:rsidR="00346931" w:rsidRDefault="00346931"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c>
          <w:tcPr>
            <w:tcW w:w="960" w:type="dxa"/>
            <w:noWrap/>
            <w:vAlign w:val="center"/>
          </w:tcPr>
          <w:p w14:paraId="58E777DF" w14:textId="5E105FCF" w:rsidR="00346931" w:rsidRPr="0003367A"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60" w:type="dxa"/>
            <w:noWrap/>
            <w:vAlign w:val="center"/>
          </w:tcPr>
          <w:p w14:paraId="42EE9428" w14:textId="6A9EF3A2" w:rsidR="00346931" w:rsidRPr="0003367A"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-39.1%</w:t>
            </w:r>
          </w:p>
        </w:tc>
        <w:tc>
          <w:tcPr>
            <w:tcW w:w="960" w:type="dxa"/>
            <w:noWrap/>
            <w:vAlign w:val="center"/>
          </w:tcPr>
          <w:p w14:paraId="55B69CD2" w14:textId="54B2D7B9" w:rsidR="00346931" w:rsidRPr="0003367A"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77.0%</w:t>
            </w:r>
          </w:p>
        </w:tc>
      </w:tr>
      <w:tr w:rsidR="00346931" w:rsidRPr="0003367A" w14:paraId="4E94C95A" w14:textId="77777777" w:rsidTr="003469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0F2EF1D0" w14:textId="77777777" w:rsidR="00346931" w:rsidRDefault="00346931"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960" w:type="dxa"/>
            <w:noWrap/>
            <w:vAlign w:val="center"/>
          </w:tcPr>
          <w:p w14:paraId="3D8CFE73" w14:textId="5004B01E"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60" w:type="dxa"/>
            <w:noWrap/>
            <w:vAlign w:val="center"/>
          </w:tcPr>
          <w:p w14:paraId="650A5FCF" w14:textId="4C529569" w:rsidR="00346931" w:rsidRPr="0003367A"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c>
          <w:tcPr>
            <w:tcW w:w="960" w:type="dxa"/>
          </w:tcPr>
          <w:p w14:paraId="24056C4D" w14:textId="46929B93"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615</w:t>
            </w:r>
          </w:p>
        </w:tc>
        <w:tc>
          <w:tcPr>
            <w:tcW w:w="960" w:type="dxa"/>
          </w:tcPr>
          <w:p w14:paraId="13F8F28B" w14:textId="336BECE6" w:rsidR="00346931" w:rsidRDefault="0034693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793</w:t>
            </w:r>
          </w:p>
        </w:tc>
        <w:tc>
          <w:tcPr>
            <w:tcW w:w="960" w:type="dxa"/>
          </w:tcPr>
          <w:p w14:paraId="41F4E77F" w14:textId="65B84F49" w:rsidR="00346931" w:rsidRDefault="00346931"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1099</w:t>
            </w:r>
          </w:p>
        </w:tc>
        <w:tc>
          <w:tcPr>
            <w:tcW w:w="960" w:type="dxa"/>
            <w:noWrap/>
            <w:vAlign w:val="center"/>
          </w:tcPr>
          <w:p w14:paraId="5A0A86D4" w14:textId="69AC6492" w:rsidR="00346931" w:rsidRPr="0003367A" w:rsidRDefault="00BD60EC"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10.8%</w:t>
            </w:r>
          </w:p>
        </w:tc>
        <w:tc>
          <w:tcPr>
            <w:tcW w:w="960" w:type="dxa"/>
            <w:noWrap/>
            <w:vAlign w:val="center"/>
          </w:tcPr>
          <w:p w14:paraId="60E34BCE" w14:textId="57FD4649" w:rsidR="00346931" w:rsidRPr="0003367A" w:rsidRDefault="00BD60EC"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38.6%</w:t>
            </w:r>
          </w:p>
        </w:tc>
        <w:tc>
          <w:tcPr>
            <w:tcW w:w="960" w:type="dxa"/>
            <w:noWrap/>
            <w:vAlign w:val="center"/>
          </w:tcPr>
          <w:p w14:paraId="0AE0010B" w14:textId="0022DD94" w:rsidR="00346931" w:rsidRPr="0003367A" w:rsidRDefault="00BD60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46931" w:rsidRPr="0003367A" w14:paraId="6019174F" w14:textId="77777777" w:rsidTr="00346931">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5583AF48" w14:textId="2F2C3244" w:rsidR="00346931" w:rsidRPr="00F154E3" w:rsidRDefault="00346931" w:rsidP="001524CD">
            <w:pPr>
              <w:rPr>
                <w:rFonts w:ascii="Calibri" w:hAnsi="Calibri" w:cs="Calibri"/>
                <w:b w:val="0"/>
                <w:bCs w:val="0"/>
                <w:sz w:val="20"/>
                <w:szCs w:val="20"/>
              </w:rPr>
            </w:pPr>
            <w:r>
              <w:rPr>
                <w:rFonts w:ascii="Calibri" w:hAnsi="Calibri" w:cs="Calibri"/>
                <w:b w:val="0"/>
                <w:bCs w:val="0"/>
                <w:sz w:val="20"/>
                <w:szCs w:val="20"/>
              </w:rPr>
              <w:t>Review</w:t>
            </w:r>
          </w:p>
        </w:tc>
        <w:tc>
          <w:tcPr>
            <w:tcW w:w="960" w:type="dxa"/>
            <w:noWrap/>
            <w:vAlign w:val="center"/>
          </w:tcPr>
          <w:p w14:paraId="63367EEF" w14:textId="77777777"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60" w:type="dxa"/>
            <w:noWrap/>
            <w:vAlign w:val="center"/>
          </w:tcPr>
          <w:p w14:paraId="3CB091DB" w14:textId="77777777"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60" w:type="dxa"/>
          </w:tcPr>
          <w:p w14:paraId="5CD86223" w14:textId="77777777"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960" w:type="dxa"/>
          </w:tcPr>
          <w:p w14:paraId="7439C1E9" w14:textId="2819E50D" w:rsidR="00346931" w:rsidRDefault="0034693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60" w:type="dxa"/>
          </w:tcPr>
          <w:p w14:paraId="242C2B89" w14:textId="4722ECA6" w:rsidR="00346931" w:rsidRDefault="00346931"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60" w:type="dxa"/>
            <w:noWrap/>
            <w:vAlign w:val="center"/>
          </w:tcPr>
          <w:p w14:paraId="66D108BE" w14:textId="0B5B5415" w:rsidR="00346931"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960" w:type="dxa"/>
            <w:noWrap/>
            <w:vAlign w:val="center"/>
          </w:tcPr>
          <w:p w14:paraId="7C496006" w14:textId="6AC61AF6" w:rsidR="00346931" w:rsidRDefault="00BD60EC"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c>
          <w:tcPr>
            <w:tcW w:w="960" w:type="dxa"/>
            <w:noWrap/>
            <w:vAlign w:val="center"/>
          </w:tcPr>
          <w:p w14:paraId="25F5C1D0" w14:textId="1EED511C" w:rsidR="00346931" w:rsidRDefault="00BD60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346931" w:rsidRPr="0003367A" w14:paraId="2E3A9B04" w14:textId="77777777" w:rsidTr="003469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3CFD710A" w14:textId="77777777" w:rsidR="00346931" w:rsidRPr="00166BA7" w:rsidRDefault="00346931" w:rsidP="001C1730">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960" w:type="dxa"/>
            <w:noWrap/>
            <w:vAlign w:val="center"/>
          </w:tcPr>
          <w:p w14:paraId="56F19B72" w14:textId="44FBCA1F" w:rsidR="00346931" w:rsidRPr="0003367A" w:rsidRDefault="00346931"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960" w:type="dxa"/>
            <w:noWrap/>
            <w:vAlign w:val="center"/>
          </w:tcPr>
          <w:p w14:paraId="0DE550FD" w14:textId="376E16AA" w:rsidR="00346931" w:rsidRPr="0003367A" w:rsidRDefault="00346931"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60" w:type="dxa"/>
          </w:tcPr>
          <w:p w14:paraId="6DCC0AD6" w14:textId="511E74EA" w:rsidR="00346931" w:rsidRDefault="00346931"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960" w:type="dxa"/>
          </w:tcPr>
          <w:p w14:paraId="7A25111F" w14:textId="1D43F11E" w:rsidR="00346931" w:rsidRDefault="00346931"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960" w:type="dxa"/>
          </w:tcPr>
          <w:p w14:paraId="7DD2E37C" w14:textId="5E86A5B1" w:rsidR="00346931" w:rsidRDefault="00346931"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10142</w:t>
            </w:r>
          </w:p>
        </w:tc>
        <w:tc>
          <w:tcPr>
            <w:tcW w:w="960" w:type="dxa"/>
            <w:noWrap/>
            <w:vAlign w:val="center"/>
          </w:tcPr>
          <w:p w14:paraId="3160B4F4" w14:textId="76FDBB65" w:rsidR="00346931" w:rsidRPr="0003367A" w:rsidRDefault="00BD60EC"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60" w:type="dxa"/>
            <w:noWrap/>
            <w:vAlign w:val="center"/>
          </w:tcPr>
          <w:p w14:paraId="660AD393" w14:textId="72ABD0BC" w:rsidR="00346931" w:rsidRPr="0003367A" w:rsidRDefault="00BD60EC"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w:t>
            </w:r>
          </w:p>
        </w:tc>
        <w:tc>
          <w:tcPr>
            <w:tcW w:w="960" w:type="dxa"/>
            <w:noWrap/>
            <w:vAlign w:val="center"/>
          </w:tcPr>
          <w:p w14:paraId="48638D90" w14:textId="699F0023" w:rsidR="00346931" w:rsidRPr="0003367A" w:rsidRDefault="00BD60EC"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w:t>
            </w:r>
          </w:p>
        </w:tc>
      </w:tr>
    </w:tbl>
    <w:p w14:paraId="4294679A" w14:textId="77777777" w:rsidR="00646867" w:rsidRDefault="00646867">
      <w:pPr>
        <w:rPr>
          <w:rFonts w:ascii="Calibri" w:eastAsia="Times New Roman" w:hAnsi="Calibri" w:cs="Times New Roman"/>
          <w:b/>
          <w:caps/>
          <w:spacing w:val="-3"/>
          <w:sz w:val="28"/>
          <w:szCs w:val="20"/>
        </w:rPr>
      </w:pPr>
      <w:r>
        <w:br w:type="page"/>
      </w:r>
    </w:p>
    <w:p w14:paraId="703672FA" w14:textId="77777777" w:rsidR="00C61110" w:rsidRPr="008F4FF2" w:rsidRDefault="00C61110" w:rsidP="00C61110">
      <w:pPr>
        <w:pStyle w:val="Heading1"/>
      </w:pPr>
      <w:bookmarkStart w:id="22" w:name="_Toc64981306"/>
      <w:bookmarkStart w:id="23" w:name="_Toc83823496"/>
      <w:bookmarkStart w:id="24" w:name="_Toc20489092"/>
      <w:bookmarkEnd w:id="19"/>
      <w:r w:rsidRPr="008F4FF2">
        <w:lastRenderedPageBreak/>
        <w:t>Credit Hours by Tuition Residency and Campus</w:t>
      </w:r>
      <w:bookmarkEnd w:id="22"/>
      <w:bookmarkEnd w:id="23"/>
    </w:p>
    <w:p w14:paraId="73E5D508" w14:textId="77777777" w:rsidR="00C61110" w:rsidRPr="008F4FF2" w:rsidRDefault="00C61110" w:rsidP="00C61110">
      <w:pPr>
        <w:pStyle w:val="Heading2"/>
      </w:pPr>
      <w:r w:rsidRPr="008F4FF2">
        <w:t>In-State Credit Hours by Campus</w:t>
      </w:r>
      <w:r>
        <w:t xml:space="preserve"> (Excludes Early College)</w:t>
      </w:r>
    </w:p>
    <w:tbl>
      <w:tblPr>
        <w:tblStyle w:val="GridTable4-Accent1"/>
        <w:tblW w:w="9830" w:type="dxa"/>
        <w:jc w:val="center"/>
        <w:tblLayout w:type="fixed"/>
        <w:tblLook w:val="04A0" w:firstRow="1" w:lastRow="0" w:firstColumn="1" w:lastColumn="0" w:noHBand="0" w:noVBand="1"/>
        <w:tblCaption w:val="In-State Credit Hours by Campus (Excludes Early College)"/>
      </w:tblPr>
      <w:tblGrid>
        <w:gridCol w:w="2158"/>
        <w:gridCol w:w="959"/>
        <w:gridCol w:w="959"/>
        <w:gridCol w:w="959"/>
        <w:gridCol w:w="959"/>
        <w:gridCol w:w="1021"/>
        <w:gridCol w:w="897"/>
        <w:gridCol w:w="959"/>
        <w:gridCol w:w="959"/>
      </w:tblGrid>
      <w:tr w:rsidR="00B56859" w:rsidRPr="00F67049" w14:paraId="3C365997" w14:textId="77777777" w:rsidTr="00EC4E29">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532A899E" w14:textId="77777777" w:rsidR="00B56859" w:rsidRPr="00F67049" w:rsidRDefault="00B56859"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59" w:type="dxa"/>
            <w:hideMark/>
          </w:tcPr>
          <w:p w14:paraId="3C85061A" w14:textId="59B9E74F"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5647E365" w14:textId="2BAECCCB"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5B3A17D2" w14:textId="1676909E" w:rsidR="00B56859" w:rsidRPr="007A4266"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101CDB9F" w14:textId="79821EB4" w:rsidR="00B56859" w:rsidRPr="007A4266"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21" w:type="dxa"/>
          </w:tcPr>
          <w:p w14:paraId="63827320" w14:textId="77777777" w:rsidR="00B5685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1495692A" w14:textId="3C3FA21D" w:rsidR="00B56859" w:rsidRPr="007A4266"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897" w:type="dxa"/>
            <w:hideMark/>
          </w:tcPr>
          <w:p w14:paraId="1EEB6C44" w14:textId="42ECE18B"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48A5269F" w14:textId="77777777"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2C78B44" w14:textId="77777777"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56859" w:rsidRPr="0003367A" w14:paraId="1221B5DB" w14:textId="77777777" w:rsidTr="00EC4E2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C17BDF1" w14:textId="77777777" w:rsidR="00B56859" w:rsidRPr="0003367A" w:rsidRDefault="00B56859"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653248D0" w14:textId="23319758" w:rsidR="00B56859" w:rsidRPr="0003367A"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9107</w:t>
            </w:r>
          </w:p>
        </w:tc>
        <w:tc>
          <w:tcPr>
            <w:tcW w:w="959" w:type="dxa"/>
            <w:noWrap/>
            <w:vAlign w:val="center"/>
          </w:tcPr>
          <w:p w14:paraId="55204A3F" w14:textId="3CF69B85" w:rsidR="00B56859" w:rsidRPr="0003367A"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10407</w:t>
            </w:r>
          </w:p>
        </w:tc>
        <w:tc>
          <w:tcPr>
            <w:tcW w:w="959" w:type="dxa"/>
          </w:tcPr>
          <w:p w14:paraId="3C0E0FBA" w14:textId="359ACD0D" w:rsidR="00B56859"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10188</w:t>
            </w:r>
          </w:p>
        </w:tc>
        <w:tc>
          <w:tcPr>
            <w:tcW w:w="959" w:type="dxa"/>
          </w:tcPr>
          <w:p w14:paraId="3DE9C641" w14:textId="44E21D56" w:rsidR="00B56859"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9660</w:t>
            </w:r>
          </w:p>
        </w:tc>
        <w:tc>
          <w:tcPr>
            <w:tcW w:w="1021" w:type="dxa"/>
          </w:tcPr>
          <w:p w14:paraId="14945292" w14:textId="05645375" w:rsidR="00B56859" w:rsidRDefault="00EC4E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9635.75</w:t>
            </w:r>
          </w:p>
        </w:tc>
        <w:tc>
          <w:tcPr>
            <w:tcW w:w="897" w:type="dxa"/>
            <w:noWrap/>
            <w:vAlign w:val="center"/>
          </w:tcPr>
          <w:p w14:paraId="52CD484C" w14:textId="57E365B7" w:rsidR="00B56859" w:rsidRPr="0003367A" w:rsidRDefault="00AC334C"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27.9%</w:t>
            </w:r>
          </w:p>
        </w:tc>
        <w:tc>
          <w:tcPr>
            <w:tcW w:w="959" w:type="dxa"/>
            <w:noWrap/>
            <w:vAlign w:val="center"/>
          </w:tcPr>
          <w:p w14:paraId="285B7DA7" w14:textId="3AA372D9"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959" w:type="dxa"/>
            <w:noWrap/>
            <w:vAlign w:val="center"/>
          </w:tcPr>
          <w:p w14:paraId="58F034AD" w14:textId="366D3167" w:rsidR="00B56859" w:rsidRPr="0003367A" w:rsidRDefault="00AC334C"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p>
        </w:tc>
      </w:tr>
      <w:tr w:rsidR="00B56859" w:rsidRPr="0003367A" w14:paraId="2F61390F" w14:textId="77777777" w:rsidTr="00EC4E2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24A4057" w14:textId="77777777" w:rsidR="00B56859" w:rsidRPr="0003367A" w:rsidRDefault="00B56859"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37052B01" w14:textId="05AE6BA0" w:rsidR="00B56859" w:rsidRPr="0003367A"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8630</w:t>
            </w:r>
          </w:p>
        </w:tc>
        <w:tc>
          <w:tcPr>
            <w:tcW w:w="959" w:type="dxa"/>
            <w:noWrap/>
            <w:vAlign w:val="center"/>
          </w:tcPr>
          <w:p w14:paraId="5C4F8A73" w14:textId="017DD2AA" w:rsidR="00B56859" w:rsidRPr="0003367A"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7841</w:t>
            </w:r>
          </w:p>
        </w:tc>
        <w:tc>
          <w:tcPr>
            <w:tcW w:w="959" w:type="dxa"/>
          </w:tcPr>
          <w:p w14:paraId="3EE4B986" w14:textId="3B5D8182" w:rsidR="00B56859"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7543</w:t>
            </w:r>
          </w:p>
        </w:tc>
        <w:tc>
          <w:tcPr>
            <w:tcW w:w="959" w:type="dxa"/>
          </w:tcPr>
          <w:p w14:paraId="38CB3815" w14:textId="36DA3CC3" w:rsidR="00B56859"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7440</w:t>
            </w:r>
          </w:p>
        </w:tc>
        <w:tc>
          <w:tcPr>
            <w:tcW w:w="1021" w:type="dxa"/>
          </w:tcPr>
          <w:p w14:paraId="72082435" w14:textId="332F6D15" w:rsidR="00B56859" w:rsidRDefault="00EC4E29"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7288</w:t>
            </w:r>
          </w:p>
        </w:tc>
        <w:tc>
          <w:tcPr>
            <w:tcW w:w="897" w:type="dxa"/>
            <w:noWrap/>
            <w:vAlign w:val="center"/>
          </w:tcPr>
          <w:p w14:paraId="727F3A63" w14:textId="59724928" w:rsidR="00B56859" w:rsidRPr="0003367A"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21.1%</w:t>
            </w:r>
          </w:p>
        </w:tc>
        <w:tc>
          <w:tcPr>
            <w:tcW w:w="959" w:type="dxa"/>
            <w:noWrap/>
            <w:vAlign w:val="center"/>
          </w:tcPr>
          <w:p w14:paraId="15EFD54A" w14:textId="250B6974" w:rsidR="00B56859" w:rsidRPr="0003367A"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959" w:type="dxa"/>
            <w:noWrap/>
            <w:vAlign w:val="center"/>
          </w:tcPr>
          <w:p w14:paraId="2CD62BF6" w14:textId="4A6CEEA2" w:rsidR="00B56859" w:rsidRPr="0003367A"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-15.6%</w:t>
            </w:r>
          </w:p>
        </w:tc>
      </w:tr>
      <w:tr w:rsidR="00B56859" w:rsidRPr="0003367A" w14:paraId="31D5B630" w14:textId="77777777" w:rsidTr="00EC4E2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FD6D33C" w14:textId="77777777" w:rsidR="00B56859" w:rsidRPr="0003367A" w:rsidRDefault="00B56859"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3F6A0577" w14:textId="76E94FD8" w:rsidR="00B56859" w:rsidRPr="0003367A"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2694</w:t>
            </w:r>
          </w:p>
        </w:tc>
        <w:tc>
          <w:tcPr>
            <w:tcW w:w="959" w:type="dxa"/>
            <w:noWrap/>
            <w:vAlign w:val="center"/>
          </w:tcPr>
          <w:p w14:paraId="61608756" w14:textId="35330E53" w:rsidR="00B56859" w:rsidRPr="0003367A"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2722</w:t>
            </w:r>
          </w:p>
        </w:tc>
        <w:tc>
          <w:tcPr>
            <w:tcW w:w="959" w:type="dxa"/>
          </w:tcPr>
          <w:p w14:paraId="1B70B234" w14:textId="2F995C55" w:rsidR="00B56859"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2496</w:t>
            </w:r>
          </w:p>
        </w:tc>
        <w:tc>
          <w:tcPr>
            <w:tcW w:w="959" w:type="dxa"/>
          </w:tcPr>
          <w:p w14:paraId="37A6C8A8" w14:textId="5EF2CE5C" w:rsidR="00B56859"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2309</w:t>
            </w:r>
          </w:p>
        </w:tc>
        <w:tc>
          <w:tcPr>
            <w:tcW w:w="1021" w:type="dxa"/>
          </w:tcPr>
          <w:p w14:paraId="6FF49F3D" w14:textId="63C01676" w:rsidR="00B56859" w:rsidRDefault="00EC4E29"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2145.5</w:t>
            </w:r>
          </w:p>
        </w:tc>
        <w:tc>
          <w:tcPr>
            <w:tcW w:w="897" w:type="dxa"/>
            <w:noWrap/>
            <w:vAlign w:val="center"/>
          </w:tcPr>
          <w:p w14:paraId="4F34D7AA" w14:textId="4794CE58"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959" w:type="dxa"/>
            <w:noWrap/>
            <w:vAlign w:val="center"/>
          </w:tcPr>
          <w:p w14:paraId="39428467" w14:textId="427E8044"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p>
        </w:tc>
        <w:tc>
          <w:tcPr>
            <w:tcW w:w="959" w:type="dxa"/>
            <w:noWrap/>
            <w:vAlign w:val="center"/>
          </w:tcPr>
          <w:p w14:paraId="47DE2F9F" w14:textId="74823CAB"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-20.4%</w:t>
            </w:r>
          </w:p>
        </w:tc>
      </w:tr>
      <w:tr w:rsidR="00B56859" w:rsidRPr="0003367A" w14:paraId="029C03CF" w14:textId="77777777" w:rsidTr="00EC4E2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EBB1797" w14:textId="77777777" w:rsidR="00B56859" w:rsidRPr="0003367A" w:rsidRDefault="00B56859"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0962DB84" w14:textId="06AF4F53" w:rsidR="00B56859" w:rsidRPr="0003367A"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2234</w:t>
            </w:r>
          </w:p>
        </w:tc>
        <w:tc>
          <w:tcPr>
            <w:tcW w:w="959" w:type="dxa"/>
            <w:noWrap/>
            <w:vAlign w:val="center"/>
          </w:tcPr>
          <w:p w14:paraId="308C01F7" w14:textId="53CC387B" w:rsidR="00B56859" w:rsidRPr="0003367A"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1755</w:t>
            </w:r>
          </w:p>
        </w:tc>
        <w:tc>
          <w:tcPr>
            <w:tcW w:w="959" w:type="dxa"/>
          </w:tcPr>
          <w:p w14:paraId="0DEC18DC" w14:textId="0B230DCD" w:rsidR="00B56859"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1194</w:t>
            </w:r>
          </w:p>
        </w:tc>
        <w:tc>
          <w:tcPr>
            <w:tcW w:w="959" w:type="dxa"/>
          </w:tcPr>
          <w:p w14:paraId="2486C056" w14:textId="311F33E9" w:rsidR="00B56859"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683</w:t>
            </w:r>
          </w:p>
        </w:tc>
        <w:tc>
          <w:tcPr>
            <w:tcW w:w="1021" w:type="dxa"/>
          </w:tcPr>
          <w:p w14:paraId="593A3743" w14:textId="310166C2" w:rsidR="00B56859" w:rsidRDefault="00EC4E29"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816.5</w:t>
            </w:r>
          </w:p>
        </w:tc>
        <w:tc>
          <w:tcPr>
            <w:tcW w:w="897" w:type="dxa"/>
            <w:noWrap/>
            <w:vAlign w:val="center"/>
          </w:tcPr>
          <w:p w14:paraId="06341E40" w14:textId="593D92FF" w:rsidR="00B56859" w:rsidRPr="0003367A"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959" w:type="dxa"/>
            <w:noWrap/>
            <w:vAlign w:val="center"/>
          </w:tcPr>
          <w:p w14:paraId="18793599" w14:textId="74411C4B" w:rsidR="00B56859" w:rsidRPr="0003367A"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p>
        </w:tc>
        <w:tc>
          <w:tcPr>
            <w:tcW w:w="959" w:type="dxa"/>
            <w:noWrap/>
            <w:vAlign w:val="center"/>
          </w:tcPr>
          <w:p w14:paraId="7D09F8D5" w14:textId="40006723" w:rsidR="00B56859" w:rsidRPr="0003367A"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-63.5%</w:t>
            </w:r>
          </w:p>
        </w:tc>
      </w:tr>
      <w:tr w:rsidR="00B56859" w:rsidRPr="0003367A" w14:paraId="6A9D354F" w14:textId="77777777" w:rsidTr="00EC4E2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64ADC90" w14:textId="77777777" w:rsidR="00B56859" w:rsidRPr="0003367A" w:rsidRDefault="00B56859"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439825D6" w14:textId="65A5B913" w:rsidR="00B56859" w:rsidRPr="0003367A"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581</w:t>
            </w:r>
          </w:p>
        </w:tc>
        <w:tc>
          <w:tcPr>
            <w:tcW w:w="959" w:type="dxa"/>
            <w:noWrap/>
            <w:vAlign w:val="center"/>
          </w:tcPr>
          <w:p w14:paraId="3EF06653" w14:textId="2F345A0F" w:rsidR="00B56859" w:rsidRPr="0003367A"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344</w:t>
            </w:r>
          </w:p>
        </w:tc>
        <w:tc>
          <w:tcPr>
            <w:tcW w:w="959" w:type="dxa"/>
          </w:tcPr>
          <w:p w14:paraId="68179B9C" w14:textId="77BED701" w:rsidR="00B56859"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597</w:t>
            </w:r>
          </w:p>
        </w:tc>
        <w:tc>
          <w:tcPr>
            <w:tcW w:w="959" w:type="dxa"/>
          </w:tcPr>
          <w:p w14:paraId="2E7D4661" w14:textId="4BF4F25C" w:rsidR="00B56859"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530</w:t>
            </w:r>
          </w:p>
        </w:tc>
        <w:tc>
          <w:tcPr>
            <w:tcW w:w="1021" w:type="dxa"/>
          </w:tcPr>
          <w:p w14:paraId="6DAEB54C" w14:textId="0F64BBF0" w:rsidR="00B56859" w:rsidRDefault="00EC4E29"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419</w:t>
            </w:r>
          </w:p>
        </w:tc>
        <w:tc>
          <w:tcPr>
            <w:tcW w:w="897" w:type="dxa"/>
            <w:noWrap/>
            <w:vAlign w:val="center"/>
          </w:tcPr>
          <w:p w14:paraId="279240FD" w14:textId="7369AF82"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959" w:type="dxa"/>
            <w:noWrap/>
            <w:vAlign w:val="center"/>
          </w:tcPr>
          <w:p w14:paraId="30D404A6" w14:textId="07B388B3"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-20.9%</w:t>
            </w:r>
          </w:p>
        </w:tc>
        <w:tc>
          <w:tcPr>
            <w:tcW w:w="959" w:type="dxa"/>
            <w:noWrap/>
            <w:vAlign w:val="center"/>
          </w:tcPr>
          <w:p w14:paraId="50C32CDF" w14:textId="54F711C0"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-27.9%</w:t>
            </w:r>
          </w:p>
        </w:tc>
      </w:tr>
      <w:tr w:rsidR="00B56859" w:rsidRPr="0003367A" w14:paraId="66BB322A" w14:textId="77777777" w:rsidTr="00EC4E2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C1310C9" w14:textId="77777777" w:rsidR="00B56859" w:rsidRPr="0003367A" w:rsidRDefault="00B56859"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6D3E970C" w14:textId="2C920700" w:rsidR="00B56859" w:rsidRPr="0003367A"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1656</w:t>
            </w:r>
          </w:p>
        </w:tc>
        <w:tc>
          <w:tcPr>
            <w:tcW w:w="959" w:type="dxa"/>
            <w:noWrap/>
            <w:vAlign w:val="center"/>
          </w:tcPr>
          <w:p w14:paraId="1535997A" w14:textId="06A913EC" w:rsidR="00B56859" w:rsidRPr="0003367A"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1321</w:t>
            </w:r>
          </w:p>
        </w:tc>
        <w:tc>
          <w:tcPr>
            <w:tcW w:w="959" w:type="dxa"/>
          </w:tcPr>
          <w:p w14:paraId="286C6F44" w14:textId="09C96305" w:rsidR="00B56859"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1078</w:t>
            </w:r>
          </w:p>
        </w:tc>
        <w:tc>
          <w:tcPr>
            <w:tcW w:w="959" w:type="dxa"/>
          </w:tcPr>
          <w:p w14:paraId="3BF55B7B" w14:textId="28072A41" w:rsidR="00B56859"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900</w:t>
            </w:r>
          </w:p>
        </w:tc>
        <w:tc>
          <w:tcPr>
            <w:tcW w:w="1021" w:type="dxa"/>
          </w:tcPr>
          <w:p w14:paraId="36A0F012" w14:textId="0F92442B" w:rsidR="00B56859" w:rsidRDefault="00EC4E29"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774</w:t>
            </w:r>
          </w:p>
        </w:tc>
        <w:tc>
          <w:tcPr>
            <w:tcW w:w="897" w:type="dxa"/>
            <w:noWrap/>
            <w:vAlign w:val="center"/>
          </w:tcPr>
          <w:p w14:paraId="444DA95F" w14:textId="542C553C" w:rsidR="00B56859" w:rsidRPr="0003367A"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959" w:type="dxa"/>
            <w:noWrap/>
            <w:vAlign w:val="center"/>
          </w:tcPr>
          <w:p w14:paraId="7267895C" w14:textId="05421042" w:rsidR="00B56859" w:rsidRPr="0003367A"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-14.0%</w:t>
            </w:r>
          </w:p>
        </w:tc>
        <w:tc>
          <w:tcPr>
            <w:tcW w:w="959" w:type="dxa"/>
            <w:noWrap/>
            <w:vAlign w:val="center"/>
          </w:tcPr>
          <w:p w14:paraId="090D8530" w14:textId="5F8851D7" w:rsidR="00B56859" w:rsidRPr="0003367A"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-53.3%</w:t>
            </w:r>
          </w:p>
        </w:tc>
      </w:tr>
      <w:tr w:rsidR="00B56859" w:rsidRPr="0003367A" w14:paraId="4AABA3D1" w14:textId="77777777" w:rsidTr="00EC4E2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6806A26" w14:textId="77777777" w:rsidR="00B56859" w:rsidRPr="0003367A" w:rsidRDefault="00B56859" w:rsidP="0065556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5F5D650E" w14:textId="212DD172" w:rsidR="00B56859" w:rsidRPr="0003367A"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16202</w:t>
            </w:r>
          </w:p>
        </w:tc>
        <w:tc>
          <w:tcPr>
            <w:tcW w:w="959" w:type="dxa"/>
            <w:noWrap/>
            <w:vAlign w:val="center"/>
          </w:tcPr>
          <w:p w14:paraId="1CFAB828" w14:textId="787E8EAE" w:rsidR="00B56859" w:rsidRPr="0003367A"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17062</w:t>
            </w:r>
          </w:p>
        </w:tc>
        <w:tc>
          <w:tcPr>
            <w:tcW w:w="959" w:type="dxa"/>
          </w:tcPr>
          <w:p w14:paraId="79B6734E" w14:textId="75D749FA" w:rsidR="00B56859"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14470</w:t>
            </w:r>
          </w:p>
        </w:tc>
        <w:tc>
          <w:tcPr>
            <w:tcW w:w="959" w:type="dxa"/>
          </w:tcPr>
          <w:p w14:paraId="36B3E4D8" w14:textId="08CE5DF8" w:rsidR="00B56859" w:rsidRDefault="00B56859"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13396</w:t>
            </w:r>
          </w:p>
        </w:tc>
        <w:tc>
          <w:tcPr>
            <w:tcW w:w="1021" w:type="dxa"/>
          </w:tcPr>
          <w:p w14:paraId="0435457E" w14:textId="315CD433" w:rsidR="00B56859" w:rsidRDefault="00EC4E29"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13360.5</w:t>
            </w:r>
          </w:p>
        </w:tc>
        <w:tc>
          <w:tcPr>
            <w:tcW w:w="897" w:type="dxa"/>
            <w:noWrap/>
            <w:vAlign w:val="center"/>
          </w:tcPr>
          <w:p w14:paraId="5977A9DA" w14:textId="3F1821CB"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38.6%</w:t>
            </w:r>
          </w:p>
        </w:tc>
        <w:tc>
          <w:tcPr>
            <w:tcW w:w="959" w:type="dxa"/>
            <w:noWrap/>
            <w:vAlign w:val="center"/>
          </w:tcPr>
          <w:p w14:paraId="5EBBE96F" w14:textId="5C74DCF1"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959" w:type="dxa"/>
            <w:noWrap/>
            <w:vAlign w:val="center"/>
          </w:tcPr>
          <w:p w14:paraId="69F72DF9" w14:textId="1381898E"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w:t>
            </w:r>
          </w:p>
        </w:tc>
      </w:tr>
      <w:tr w:rsidR="00B56859" w:rsidRPr="0003367A" w14:paraId="7EF3B971" w14:textId="77777777" w:rsidTr="00EC4E2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35B85428" w14:textId="77777777" w:rsidR="00B56859" w:rsidRPr="0003367A" w:rsidRDefault="00B56859" w:rsidP="0065556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399B7F80" w14:textId="439D2121" w:rsidR="00B56859"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w:t>
            </w:r>
          </w:p>
        </w:tc>
        <w:tc>
          <w:tcPr>
            <w:tcW w:w="959" w:type="dxa"/>
            <w:noWrap/>
            <w:vAlign w:val="center"/>
          </w:tcPr>
          <w:p w14:paraId="1D77317C" w14:textId="71A07F1D" w:rsidR="00B56859"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w:t>
            </w:r>
          </w:p>
        </w:tc>
        <w:tc>
          <w:tcPr>
            <w:tcW w:w="959" w:type="dxa"/>
          </w:tcPr>
          <w:p w14:paraId="2A13A0E7" w14:textId="06A5387F" w:rsidR="00B56859"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w:t>
            </w:r>
          </w:p>
        </w:tc>
        <w:tc>
          <w:tcPr>
            <w:tcW w:w="959" w:type="dxa"/>
          </w:tcPr>
          <w:p w14:paraId="0EC42BBF" w14:textId="7AA16BCB" w:rsidR="00B56859" w:rsidRDefault="00B56859"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w:t>
            </w:r>
          </w:p>
        </w:tc>
        <w:tc>
          <w:tcPr>
            <w:tcW w:w="1021" w:type="dxa"/>
          </w:tcPr>
          <w:p w14:paraId="415523BA" w14:textId="5EFB59A7" w:rsidR="00B56859" w:rsidRDefault="00EC4E29"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w:t>
            </w:r>
          </w:p>
        </w:tc>
        <w:tc>
          <w:tcPr>
            <w:tcW w:w="897" w:type="dxa"/>
            <w:noWrap/>
            <w:vAlign w:val="center"/>
          </w:tcPr>
          <w:p w14:paraId="00B22FAD" w14:textId="24B2F507" w:rsidR="00B56859"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59" w:type="dxa"/>
            <w:noWrap/>
            <w:vAlign w:val="center"/>
          </w:tcPr>
          <w:p w14:paraId="4EDBBA37" w14:textId="3B069A4F" w:rsidR="00B56859"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59" w:type="dxa"/>
            <w:noWrap/>
            <w:vAlign w:val="center"/>
          </w:tcPr>
          <w:p w14:paraId="5E83BCED" w14:textId="5E8B29EF" w:rsidR="00B56859" w:rsidRDefault="00AC334C" w:rsidP="00275A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-27.1%</w:t>
            </w:r>
          </w:p>
        </w:tc>
      </w:tr>
      <w:tr w:rsidR="00B56859" w:rsidRPr="0003367A" w14:paraId="7A44AC57" w14:textId="77777777" w:rsidTr="00EC4E2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71E3316" w14:textId="77777777" w:rsidR="00B56859" w:rsidRPr="00F67049" w:rsidRDefault="00B56859" w:rsidP="00C62C9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59" w:type="dxa"/>
            <w:noWrap/>
            <w:vAlign w:val="center"/>
          </w:tcPr>
          <w:p w14:paraId="54D8F207" w14:textId="4FEF3004" w:rsidR="00B56859" w:rsidRPr="0003367A"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41292</w:t>
            </w:r>
          </w:p>
        </w:tc>
        <w:tc>
          <w:tcPr>
            <w:tcW w:w="959" w:type="dxa"/>
            <w:noWrap/>
            <w:vAlign w:val="center"/>
          </w:tcPr>
          <w:p w14:paraId="21C9D807" w14:textId="056D06A3" w:rsidR="00B56859" w:rsidRPr="0003367A"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41630</w:t>
            </w:r>
          </w:p>
        </w:tc>
        <w:tc>
          <w:tcPr>
            <w:tcW w:w="959" w:type="dxa"/>
          </w:tcPr>
          <w:p w14:paraId="6C2DAF92" w14:textId="4712F659" w:rsidR="00B56859"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37762</w:t>
            </w:r>
          </w:p>
        </w:tc>
        <w:tc>
          <w:tcPr>
            <w:tcW w:w="959" w:type="dxa"/>
          </w:tcPr>
          <w:p w14:paraId="1CC55597" w14:textId="14DE401E" w:rsidR="00B56859"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35050</w:t>
            </w:r>
          </w:p>
        </w:tc>
        <w:tc>
          <w:tcPr>
            <w:tcW w:w="1021" w:type="dxa"/>
          </w:tcPr>
          <w:p w14:paraId="45E276C7" w14:textId="4E4846AF" w:rsidR="00B56859" w:rsidRDefault="00EC4E2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34576.25</w:t>
            </w:r>
          </w:p>
        </w:tc>
        <w:tc>
          <w:tcPr>
            <w:tcW w:w="897" w:type="dxa"/>
            <w:noWrap/>
            <w:vAlign w:val="center"/>
          </w:tcPr>
          <w:p w14:paraId="57714415" w14:textId="25BB9D43" w:rsidR="00B56859" w:rsidRPr="0003367A" w:rsidRDefault="00AC334C"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2F4DB4AB" w14:textId="097CE9C9"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w:t>
            </w:r>
          </w:p>
        </w:tc>
        <w:tc>
          <w:tcPr>
            <w:tcW w:w="959" w:type="dxa"/>
            <w:noWrap/>
            <w:vAlign w:val="center"/>
          </w:tcPr>
          <w:p w14:paraId="5318D232" w14:textId="1D45F383" w:rsidR="00B56859" w:rsidRPr="0003367A" w:rsidRDefault="00AC334C"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-16.3%</w:t>
            </w:r>
          </w:p>
        </w:tc>
      </w:tr>
    </w:tbl>
    <w:p w14:paraId="37948030" w14:textId="77777777" w:rsidR="00C61110" w:rsidRPr="008E0CF1" w:rsidRDefault="00C61110" w:rsidP="00C61110">
      <w:pPr>
        <w:jc w:val="center"/>
        <w:rPr>
          <w:sz w:val="16"/>
          <w:szCs w:val="18"/>
        </w:rPr>
      </w:pPr>
    </w:p>
    <w:p w14:paraId="57069192" w14:textId="77777777" w:rsidR="00C61110" w:rsidRPr="008F4FF2" w:rsidRDefault="00C61110" w:rsidP="00C61110">
      <w:pPr>
        <w:pStyle w:val="Heading2"/>
      </w:pPr>
      <w:r w:rsidRPr="008F4FF2">
        <w:t>Out-Of-State Credit Hours by Campus</w:t>
      </w:r>
      <w:r>
        <w:t xml:space="preserve"> (Excludes Early College)</w:t>
      </w:r>
    </w:p>
    <w:tbl>
      <w:tblPr>
        <w:tblStyle w:val="GridTable4-Accent1"/>
        <w:tblW w:w="9830" w:type="dxa"/>
        <w:jc w:val="center"/>
        <w:tblLayout w:type="fixed"/>
        <w:tblLook w:val="04A0" w:firstRow="1" w:lastRow="0" w:firstColumn="1" w:lastColumn="0" w:noHBand="0" w:noVBand="1"/>
        <w:tblCaption w:val="Out-Of-State Credit Hours by Campus (Excludes Early College)"/>
      </w:tblPr>
      <w:tblGrid>
        <w:gridCol w:w="2158"/>
        <w:gridCol w:w="959"/>
        <w:gridCol w:w="959"/>
        <w:gridCol w:w="959"/>
        <w:gridCol w:w="959"/>
        <w:gridCol w:w="959"/>
        <w:gridCol w:w="959"/>
        <w:gridCol w:w="959"/>
        <w:gridCol w:w="959"/>
      </w:tblGrid>
      <w:tr w:rsidR="00B56859" w:rsidRPr="00F67049" w14:paraId="1488047A" w14:textId="77777777" w:rsidTr="00B56859">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320B699A" w14:textId="77777777" w:rsidR="00B56859" w:rsidRPr="00F67049" w:rsidRDefault="00B56859"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59" w:type="dxa"/>
            <w:hideMark/>
          </w:tcPr>
          <w:p w14:paraId="2F82FDE1" w14:textId="5579C079"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4F525F27" w14:textId="4D9BF791"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41122862" w14:textId="3655D88A" w:rsidR="00B56859" w:rsidRPr="007A4266"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78E3227B" w14:textId="290CEC70" w:rsidR="00B56859" w:rsidRPr="007A4266"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5986984F" w14:textId="77777777" w:rsidR="00B5685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34EBC654" w14:textId="2CF6BD97" w:rsidR="00B56859" w:rsidRPr="007A4266"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261940C6" w14:textId="075A794A"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31D6AB18" w14:textId="77777777"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136E9648" w14:textId="77777777"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56859" w:rsidRPr="0003367A" w14:paraId="6C858FFC" w14:textId="77777777" w:rsidTr="00B568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1207843" w14:textId="77777777" w:rsidR="00B56859" w:rsidRPr="0003367A" w:rsidRDefault="00B56859"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4549B904" w14:textId="3EAFF2B5" w:rsidR="00B56859" w:rsidRPr="0003367A"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2714</w:t>
            </w:r>
          </w:p>
        </w:tc>
        <w:tc>
          <w:tcPr>
            <w:tcW w:w="959" w:type="dxa"/>
            <w:noWrap/>
            <w:vAlign w:val="center"/>
          </w:tcPr>
          <w:p w14:paraId="384BAD2A" w14:textId="22B4A465" w:rsidR="00B56859" w:rsidRPr="0003367A"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2788</w:t>
            </w:r>
          </w:p>
        </w:tc>
        <w:tc>
          <w:tcPr>
            <w:tcW w:w="959" w:type="dxa"/>
          </w:tcPr>
          <w:p w14:paraId="63260DCB" w14:textId="16A4401C" w:rsidR="00B56859"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2888</w:t>
            </w:r>
          </w:p>
        </w:tc>
        <w:tc>
          <w:tcPr>
            <w:tcW w:w="959" w:type="dxa"/>
          </w:tcPr>
          <w:p w14:paraId="175DA9CD" w14:textId="0411D3D8" w:rsidR="00B56859"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3144</w:t>
            </w:r>
          </w:p>
        </w:tc>
        <w:tc>
          <w:tcPr>
            <w:tcW w:w="959" w:type="dxa"/>
          </w:tcPr>
          <w:p w14:paraId="12266C17" w14:textId="0B8754F0" w:rsidR="00B56859" w:rsidRDefault="00340A54"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3303.5</w:t>
            </w:r>
          </w:p>
        </w:tc>
        <w:tc>
          <w:tcPr>
            <w:tcW w:w="959" w:type="dxa"/>
            <w:noWrap/>
            <w:vAlign w:val="center"/>
          </w:tcPr>
          <w:p w14:paraId="4A3EEE83" w14:textId="61CFB221" w:rsidR="00B56859" w:rsidRPr="0003367A" w:rsidRDefault="00AC334C"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56.5%</w:t>
            </w:r>
          </w:p>
        </w:tc>
        <w:tc>
          <w:tcPr>
            <w:tcW w:w="959" w:type="dxa"/>
            <w:noWrap/>
            <w:vAlign w:val="center"/>
          </w:tcPr>
          <w:p w14:paraId="6B50F1A7" w14:textId="3798A5E6" w:rsidR="00B56859" w:rsidRPr="0003367A" w:rsidRDefault="00AC334C"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59" w:type="dxa"/>
            <w:noWrap/>
            <w:vAlign w:val="center"/>
          </w:tcPr>
          <w:p w14:paraId="1B537A3F" w14:textId="0F18BD07" w:rsidR="00B56859" w:rsidRPr="0003367A" w:rsidRDefault="00AC334C"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21.7%</w:t>
            </w:r>
          </w:p>
        </w:tc>
      </w:tr>
      <w:tr w:rsidR="00B56859" w:rsidRPr="0003367A" w14:paraId="2F8C0615" w14:textId="77777777" w:rsidTr="00B5685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F1B33A"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20AA371B" w14:textId="5DE14A02"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592</w:t>
            </w:r>
          </w:p>
        </w:tc>
        <w:tc>
          <w:tcPr>
            <w:tcW w:w="959" w:type="dxa"/>
            <w:noWrap/>
            <w:vAlign w:val="center"/>
          </w:tcPr>
          <w:p w14:paraId="3D10DC27" w14:textId="2DC7E0F3"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666</w:t>
            </w:r>
          </w:p>
        </w:tc>
        <w:tc>
          <w:tcPr>
            <w:tcW w:w="959" w:type="dxa"/>
          </w:tcPr>
          <w:p w14:paraId="0B757C71" w14:textId="2B2AC64F"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809</w:t>
            </w:r>
          </w:p>
        </w:tc>
        <w:tc>
          <w:tcPr>
            <w:tcW w:w="959" w:type="dxa"/>
          </w:tcPr>
          <w:p w14:paraId="00A671C6" w14:textId="619EF5EE"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787</w:t>
            </w:r>
          </w:p>
        </w:tc>
        <w:tc>
          <w:tcPr>
            <w:tcW w:w="959" w:type="dxa"/>
          </w:tcPr>
          <w:p w14:paraId="0AF87151" w14:textId="35F50745" w:rsidR="00B56859" w:rsidRDefault="00340A54"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702</w:t>
            </w:r>
          </w:p>
        </w:tc>
        <w:tc>
          <w:tcPr>
            <w:tcW w:w="959" w:type="dxa"/>
            <w:noWrap/>
            <w:vAlign w:val="center"/>
          </w:tcPr>
          <w:p w14:paraId="4ADA99BC" w14:textId="69803E00" w:rsidR="00B56859" w:rsidRPr="0003367A"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12.0%</w:t>
            </w:r>
          </w:p>
        </w:tc>
        <w:tc>
          <w:tcPr>
            <w:tcW w:w="959" w:type="dxa"/>
            <w:noWrap/>
            <w:vAlign w:val="center"/>
          </w:tcPr>
          <w:p w14:paraId="3F48ABC5" w14:textId="715E159E" w:rsidR="00B56859" w:rsidRPr="0003367A"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-10.8%</w:t>
            </w:r>
          </w:p>
        </w:tc>
        <w:tc>
          <w:tcPr>
            <w:tcW w:w="959" w:type="dxa"/>
            <w:noWrap/>
            <w:vAlign w:val="center"/>
          </w:tcPr>
          <w:p w14:paraId="61F282AD" w14:textId="29CAEA41" w:rsidR="00B56859" w:rsidRPr="0003367A"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18.6%</w:t>
            </w:r>
          </w:p>
        </w:tc>
      </w:tr>
      <w:tr w:rsidR="00B56859" w:rsidRPr="0003367A" w14:paraId="00A7AB78" w14:textId="77777777" w:rsidTr="00B568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D2284D"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36DCA935" w14:textId="026554A1"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227</w:t>
            </w:r>
          </w:p>
        </w:tc>
        <w:tc>
          <w:tcPr>
            <w:tcW w:w="959" w:type="dxa"/>
            <w:noWrap/>
            <w:vAlign w:val="center"/>
          </w:tcPr>
          <w:p w14:paraId="4A54248E" w14:textId="387DC919"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187</w:t>
            </w:r>
          </w:p>
        </w:tc>
        <w:tc>
          <w:tcPr>
            <w:tcW w:w="959" w:type="dxa"/>
          </w:tcPr>
          <w:p w14:paraId="1A650699" w14:textId="01ECAB12"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p>
        </w:tc>
        <w:tc>
          <w:tcPr>
            <w:tcW w:w="959" w:type="dxa"/>
          </w:tcPr>
          <w:p w14:paraId="75B3EF17" w14:textId="18040528"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w:t>
            </w:r>
          </w:p>
        </w:tc>
        <w:tc>
          <w:tcPr>
            <w:tcW w:w="959" w:type="dxa"/>
          </w:tcPr>
          <w:p w14:paraId="7B543CA1" w14:textId="77B8EABE" w:rsidR="00B56859" w:rsidRDefault="00340A54"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209</w:t>
            </w:r>
          </w:p>
        </w:tc>
        <w:tc>
          <w:tcPr>
            <w:tcW w:w="959" w:type="dxa"/>
            <w:noWrap/>
            <w:vAlign w:val="center"/>
          </w:tcPr>
          <w:p w14:paraId="190B2E4F" w14:textId="61462DF3"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959" w:type="dxa"/>
            <w:noWrap/>
            <w:vAlign w:val="center"/>
          </w:tcPr>
          <w:p w14:paraId="5CFC548E" w14:textId="39700AF7"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959" w:type="dxa"/>
            <w:noWrap/>
            <w:vAlign w:val="center"/>
          </w:tcPr>
          <w:p w14:paraId="5744ACD7" w14:textId="45FE9ADC"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r>
      <w:tr w:rsidR="00B56859" w:rsidRPr="0003367A" w14:paraId="242E8EC0" w14:textId="77777777" w:rsidTr="00B5685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B69DBA2"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46AC5874" w14:textId="36182E6F"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584</w:t>
            </w:r>
          </w:p>
        </w:tc>
        <w:tc>
          <w:tcPr>
            <w:tcW w:w="959" w:type="dxa"/>
            <w:noWrap/>
            <w:vAlign w:val="center"/>
          </w:tcPr>
          <w:p w14:paraId="5CCA30C2" w14:textId="500FA440"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581</w:t>
            </w:r>
          </w:p>
        </w:tc>
        <w:tc>
          <w:tcPr>
            <w:tcW w:w="959" w:type="dxa"/>
          </w:tcPr>
          <w:p w14:paraId="0ADCB628" w14:textId="6020AA8D"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587</w:t>
            </w:r>
          </w:p>
        </w:tc>
        <w:tc>
          <w:tcPr>
            <w:tcW w:w="959" w:type="dxa"/>
          </w:tcPr>
          <w:p w14:paraId="7380A3A4" w14:textId="69EE3DC6"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319</w:t>
            </w:r>
          </w:p>
        </w:tc>
        <w:tc>
          <w:tcPr>
            <w:tcW w:w="959" w:type="dxa"/>
          </w:tcPr>
          <w:p w14:paraId="423526AC" w14:textId="255667B7" w:rsidR="00B56859" w:rsidRDefault="00340A54"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340.5</w:t>
            </w:r>
          </w:p>
        </w:tc>
        <w:tc>
          <w:tcPr>
            <w:tcW w:w="959" w:type="dxa"/>
            <w:noWrap/>
            <w:vAlign w:val="center"/>
          </w:tcPr>
          <w:p w14:paraId="53BD5B6A" w14:textId="0D2BBAEA" w:rsidR="00B56859" w:rsidRPr="0003367A"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p>
        </w:tc>
        <w:tc>
          <w:tcPr>
            <w:tcW w:w="959" w:type="dxa"/>
            <w:noWrap/>
            <w:vAlign w:val="center"/>
          </w:tcPr>
          <w:p w14:paraId="2268E2A7" w14:textId="3C3D811E" w:rsidR="00B56859" w:rsidRPr="0003367A"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959" w:type="dxa"/>
            <w:noWrap/>
            <w:vAlign w:val="center"/>
          </w:tcPr>
          <w:p w14:paraId="2CCBDEC9" w14:textId="3FA86989" w:rsidR="00B56859" w:rsidRPr="0003367A"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-41.7%</w:t>
            </w:r>
          </w:p>
        </w:tc>
      </w:tr>
      <w:tr w:rsidR="00B56859" w:rsidRPr="0003367A" w14:paraId="1F0D86D4" w14:textId="77777777" w:rsidTr="00B568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272B67"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20D465CB" w14:textId="11C5D31F"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959" w:type="dxa"/>
            <w:noWrap/>
            <w:vAlign w:val="center"/>
          </w:tcPr>
          <w:p w14:paraId="0F51EA86" w14:textId="2E3B6667"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59" w:type="dxa"/>
          </w:tcPr>
          <w:p w14:paraId="7D25D4CA" w14:textId="5D84D6A7"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59" w:type="dxa"/>
          </w:tcPr>
          <w:p w14:paraId="4F1FE1D1" w14:textId="3A347E2A"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959" w:type="dxa"/>
          </w:tcPr>
          <w:p w14:paraId="44966FC0" w14:textId="31C75643" w:rsidR="00B56859" w:rsidRDefault="00340A54"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959" w:type="dxa"/>
            <w:noWrap/>
            <w:vAlign w:val="center"/>
          </w:tcPr>
          <w:p w14:paraId="549EDEFC" w14:textId="2B0A8706"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0.7%</w:t>
            </w:r>
          </w:p>
        </w:tc>
        <w:tc>
          <w:tcPr>
            <w:tcW w:w="959" w:type="dxa"/>
            <w:noWrap/>
            <w:vAlign w:val="center"/>
          </w:tcPr>
          <w:p w14:paraId="6DDD4E3F" w14:textId="718C83D2"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-35.5%</w:t>
            </w:r>
          </w:p>
        </w:tc>
        <w:tc>
          <w:tcPr>
            <w:tcW w:w="959" w:type="dxa"/>
            <w:noWrap/>
            <w:vAlign w:val="center"/>
          </w:tcPr>
          <w:p w14:paraId="5E0FCBE2" w14:textId="7256CAE3"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w:t>
            </w:r>
          </w:p>
        </w:tc>
      </w:tr>
      <w:tr w:rsidR="00B56859" w:rsidRPr="0003367A" w14:paraId="40F9DC30" w14:textId="77777777" w:rsidTr="00B5685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4FA31CE"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7DA97648" w14:textId="4D8FD99D"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298</w:t>
            </w:r>
          </w:p>
        </w:tc>
        <w:tc>
          <w:tcPr>
            <w:tcW w:w="959" w:type="dxa"/>
            <w:noWrap/>
            <w:vAlign w:val="center"/>
          </w:tcPr>
          <w:p w14:paraId="692B9686" w14:textId="0CFD7904"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w:t>
            </w:r>
          </w:p>
        </w:tc>
        <w:tc>
          <w:tcPr>
            <w:tcW w:w="959" w:type="dxa"/>
          </w:tcPr>
          <w:p w14:paraId="40B2E3DD" w14:textId="57D1EE46"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959" w:type="dxa"/>
          </w:tcPr>
          <w:p w14:paraId="112C93D6" w14:textId="2C59FF20"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p>
        </w:tc>
        <w:tc>
          <w:tcPr>
            <w:tcW w:w="959" w:type="dxa"/>
          </w:tcPr>
          <w:p w14:paraId="612045B5" w14:textId="61525007" w:rsidR="00B56859" w:rsidRDefault="00340A54"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w:t>
            </w:r>
          </w:p>
        </w:tc>
        <w:tc>
          <w:tcPr>
            <w:tcW w:w="959" w:type="dxa"/>
            <w:noWrap/>
            <w:vAlign w:val="center"/>
          </w:tcPr>
          <w:p w14:paraId="483A81F3" w14:textId="467D5368" w:rsidR="00B56859" w:rsidRPr="0003367A"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59" w:type="dxa"/>
            <w:noWrap/>
            <w:vAlign w:val="center"/>
          </w:tcPr>
          <w:p w14:paraId="07981701" w14:textId="1A088F3D" w:rsidR="00B56859" w:rsidRPr="0003367A"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69.2%</w:t>
            </w:r>
          </w:p>
        </w:tc>
        <w:tc>
          <w:tcPr>
            <w:tcW w:w="959" w:type="dxa"/>
            <w:noWrap/>
            <w:vAlign w:val="center"/>
          </w:tcPr>
          <w:p w14:paraId="70B73F07" w14:textId="5BAB5122" w:rsidR="00B56859" w:rsidRPr="0003367A"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-70.5%</w:t>
            </w:r>
          </w:p>
        </w:tc>
      </w:tr>
      <w:tr w:rsidR="00B56859" w:rsidRPr="0003367A" w14:paraId="62C5316A" w14:textId="77777777" w:rsidTr="00B568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C8105F6" w14:textId="77777777" w:rsidR="00B56859" w:rsidRPr="0003367A" w:rsidRDefault="00B56859"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40A0A4FC" w14:textId="42634A0B"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1571</w:t>
            </w:r>
          </w:p>
        </w:tc>
        <w:tc>
          <w:tcPr>
            <w:tcW w:w="959" w:type="dxa"/>
            <w:noWrap/>
            <w:vAlign w:val="center"/>
          </w:tcPr>
          <w:p w14:paraId="6DE63F65" w14:textId="125082FA"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1798</w:t>
            </w:r>
          </w:p>
        </w:tc>
        <w:tc>
          <w:tcPr>
            <w:tcW w:w="959" w:type="dxa"/>
          </w:tcPr>
          <w:p w14:paraId="068C283A" w14:textId="30AECF6F"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1305.5</w:t>
            </w:r>
          </w:p>
        </w:tc>
        <w:tc>
          <w:tcPr>
            <w:tcW w:w="959" w:type="dxa"/>
          </w:tcPr>
          <w:p w14:paraId="2FF51F56" w14:textId="51959FE9"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1186</w:t>
            </w:r>
          </w:p>
        </w:tc>
        <w:tc>
          <w:tcPr>
            <w:tcW w:w="959" w:type="dxa"/>
          </w:tcPr>
          <w:p w14:paraId="7B6FB226" w14:textId="1C83FC6E" w:rsidR="00B56859" w:rsidRDefault="00340A54"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1137</w:t>
            </w:r>
          </w:p>
        </w:tc>
        <w:tc>
          <w:tcPr>
            <w:tcW w:w="959" w:type="dxa"/>
            <w:noWrap/>
            <w:vAlign w:val="center"/>
          </w:tcPr>
          <w:p w14:paraId="351AFC74" w14:textId="4B2B61CF"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19.4%</w:t>
            </w:r>
          </w:p>
        </w:tc>
        <w:tc>
          <w:tcPr>
            <w:tcW w:w="959" w:type="dxa"/>
            <w:noWrap/>
            <w:vAlign w:val="center"/>
          </w:tcPr>
          <w:p w14:paraId="6753C43B" w14:textId="47362428"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w:t>
            </w:r>
          </w:p>
        </w:tc>
        <w:tc>
          <w:tcPr>
            <w:tcW w:w="959" w:type="dxa"/>
            <w:noWrap/>
            <w:vAlign w:val="center"/>
          </w:tcPr>
          <w:p w14:paraId="139C0053" w14:textId="04A47180"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-27.6%</w:t>
            </w:r>
          </w:p>
        </w:tc>
      </w:tr>
      <w:tr w:rsidR="00B56859" w:rsidRPr="0003367A" w14:paraId="6BD0B400" w14:textId="77777777" w:rsidTr="00B5685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4205915D" w14:textId="77777777" w:rsidR="00B56859" w:rsidRPr="0003367A" w:rsidRDefault="00B56859"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35F643D7" w14:textId="1D676431"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w:t>
            </w:r>
          </w:p>
        </w:tc>
        <w:tc>
          <w:tcPr>
            <w:tcW w:w="959" w:type="dxa"/>
            <w:noWrap/>
            <w:vAlign w:val="center"/>
          </w:tcPr>
          <w:p w14:paraId="43956F63" w14:textId="30A04267"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59" w:type="dxa"/>
          </w:tcPr>
          <w:p w14:paraId="138671B7" w14:textId="22E5B0A1"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59" w:type="dxa"/>
          </w:tcPr>
          <w:p w14:paraId="062073AF" w14:textId="4120F565"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w:t>
            </w:r>
          </w:p>
        </w:tc>
        <w:tc>
          <w:tcPr>
            <w:tcW w:w="959" w:type="dxa"/>
          </w:tcPr>
          <w:p w14:paraId="673DE070" w14:textId="7DE74BE4" w:rsidR="00B56859" w:rsidRDefault="00340A54"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959" w:type="dxa"/>
            <w:noWrap/>
            <w:vAlign w:val="center"/>
          </w:tcPr>
          <w:p w14:paraId="56DF1276" w14:textId="3F24050C" w:rsidR="00B56859"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59" w:type="dxa"/>
            <w:noWrap/>
            <w:vAlign w:val="center"/>
          </w:tcPr>
          <w:p w14:paraId="46D42F7B" w14:textId="22124A66" w:rsidR="00B56859"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-32.6%</w:t>
            </w:r>
          </w:p>
        </w:tc>
        <w:tc>
          <w:tcPr>
            <w:tcW w:w="959" w:type="dxa"/>
            <w:noWrap/>
            <w:vAlign w:val="center"/>
          </w:tcPr>
          <w:p w14:paraId="552E49C3" w14:textId="4CF12FB0" w:rsidR="00B56859" w:rsidRDefault="00AC334C" w:rsidP="007273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-66.3%</w:t>
            </w:r>
          </w:p>
        </w:tc>
      </w:tr>
      <w:tr w:rsidR="00B56859" w:rsidRPr="0003367A" w14:paraId="375431F4" w14:textId="77777777" w:rsidTr="00B568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0964EFF" w14:textId="77777777" w:rsidR="00B56859" w:rsidRPr="00F67049" w:rsidRDefault="00B56859" w:rsidP="00C62C9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59" w:type="dxa"/>
            <w:noWrap/>
            <w:vAlign w:val="center"/>
          </w:tcPr>
          <w:p w14:paraId="0A1EF3CE" w14:textId="1534CE9C" w:rsidR="00B56859" w:rsidRPr="0003367A"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6113</w:t>
            </w:r>
          </w:p>
        </w:tc>
        <w:tc>
          <w:tcPr>
            <w:tcW w:w="959" w:type="dxa"/>
            <w:noWrap/>
            <w:vAlign w:val="center"/>
          </w:tcPr>
          <w:p w14:paraId="607BD291" w14:textId="504F2166" w:rsidR="00B56859" w:rsidRPr="0003367A"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6334</w:t>
            </w:r>
          </w:p>
        </w:tc>
        <w:tc>
          <w:tcPr>
            <w:tcW w:w="959" w:type="dxa"/>
          </w:tcPr>
          <w:p w14:paraId="55E3FBF0" w14:textId="3D415E91" w:rsidR="00B56859"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5915.5</w:t>
            </w:r>
          </w:p>
        </w:tc>
        <w:tc>
          <w:tcPr>
            <w:tcW w:w="959" w:type="dxa"/>
          </w:tcPr>
          <w:p w14:paraId="50A569B0" w14:textId="0C13B0F6" w:rsidR="00B56859" w:rsidRDefault="00B56859"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5795</w:t>
            </w:r>
          </w:p>
        </w:tc>
        <w:tc>
          <w:tcPr>
            <w:tcW w:w="959" w:type="dxa"/>
          </w:tcPr>
          <w:p w14:paraId="3D04B741" w14:textId="6CAF5335" w:rsidR="00B56859" w:rsidRDefault="00340A54"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5851</w:t>
            </w:r>
          </w:p>
        </w:tc>
        <w:tc>
          <w:tcPr>
            <w:tcW w:w="959" w:type="dxa"/>
            <w:noWrap/>
            <w:vAlign w:val="center"/>
          </w:tcPr>
          <w:p w14:paraId="0949EF61" w14:textId="54B70C80" w:rsidR="00B56859" w:rsidRPr="0003367A" w:rsidRDefault="00AC334C"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74710286" w14:textId="27823426"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w:t>
            </w:r>
          </w:p>
        </w:tc>
        <w:tc>
          <w:tcPr>
            <w:tcW w:w="959" w:type="dxa"/>
            <w:noWrap/>
            <w:vAlign w:val="center"/>
          </w:tcPr>
          <w:p w14:paraId="2E7AC7EA" w14:textId="630C845F" w:rsidR="00B56859" w:rsidRPr="0003367A" w:rsidRDefault="00AC334C"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-4.3%</w:t>
            </w:r>
          </w:p>
        </w:tc>
      </w:tr>
    </w:tbl>
    <w:p w14:paraId="340D1E3B" w14:textId="77777777" w:rsidR="00C61110" w:rsidRPr="008E0CF1" w:rsidRDefault="00C61110" w:rsidP="00C61110">
      <w:pPr>
        <w:jc w:val="center"/>
        <w:rPr>
          <w:sz w:val="16"/>
          <w:szCs w:val="18"/>
        </w:rPr>
      </w:pPr>
    </w:p>
    <w:p w14:paraId="764D86EF" w14:textId="77777777" w:rsidR="00C61110" w:rsidRPr="008F4FF2" w:rsidRDefault="00C61110" w:rsidP="00C61110">
      <w:pPr>
        <w:pStyle w:val="Heading2"/>
      </w:pPr>
      <w:r>
        <w:t>International</w:t>
      </w:r>
      <w:r w:rsidRPr="008F4FF2">
        <w:t xml:space="preserve"> Credit Hours by Campus</w:t>
      </w:r>
      <w:r>
        <w:t xml:space="preserve"> (Excludes Early College)</w:t>
      </w:r>
    </w:p>
    <w:tbl>
      <w:tblPr>
        <w:tblStyle w:val="GridTable4-Accent1"/>
        <w:tblW w:w="9830" w:type="dxa"/>
        <w:jc w:val="center"/>
        <w:tblLayout w:type="fixed"/>
        <w:tblLook w:val="04A0" w:firstRow="1" w:lastRow="0" w:firstColumn="1" w:lastColumn="0" w:noHBand="0" w:noVBand="1"/>
        <w:tblCaption w:val="International Credit Hours by Campus (Excludes Early College)"/>
      </w:tblPr>
      <w:tblGrid>
        <w:gridCol w:w="2158"/>
        <w:gridCol w:w="959"/>
        <w:gridCol w:w="959"/>
        <w:gridCol w:w="959"/>
        <w:gridCol w:w="959"/>
        <w:gridCol w:w="959"/>
        <w:gridCol w:w="959"/>
        <w:gridCol w:w="959"/>
        <w:gridCol w:w="959"/>
      </w:tblGrid>
      <w:tr w:rsidR="00B56859" w:rsidRPr="00F67049" w14:paraId="4B4A401D" w14:textId="77777777" w:rsidTr="00B56859">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173E864C" w14:textId="77777777" w:rsidR="00B56859" w:rsidRPr="00F67049" w:rsidRDefault="00B56859"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59" w:type="dxa"/>
            <w:hideMark/>
          </w:tcPr>
          <w:p w14:paraId="4EC76F48" w14:textId="48ECC6AC"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5404EC48" w14:textId="0101D4C8"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4BEDE354" w14:textId="646F07BE" w:rsidR="00B56859" w:rsidRPr="007A4266"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182AB789" w14:textId="6F544523" w:rsidR="00B56859" w:rsidRPr="007A4266"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59A9E6C5" w14:textId="77777777" w:rsidR="00B5685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359C2D98" w14:textId="63D66D21" w:rsidR="00B56859" w:rsidRPr="007A4266"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5BE958CD" w14:textId="7C57210F"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220097BA" w14:textId="77777777"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BC97997" w14:textId="77777777" w:rsidR="00B56859" w:rsidRPr="00F67049" w:rsidRDefault="00B56859"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B56859" w:rsidRPr="0003367A" w14:paraId="4FA2A3CA" w14:textId="77777777" w:rsidTr="00B568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A8A8374"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1F2CF2FD" w14:textId="3F63C801"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684</w:t>
            </w:r>
          </w:p>
        </w:tc>
        <w:tc>
          <w:tcPr>
            <w:tcW w:w="959" w:type="dxa"/>
            <w:noWrap/>
            <w:vAlign w:val="center"/>
          </w:tcPr>
          <w:p w14:paraId="1A728EF5" w14:textId="5E4F5CB3"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679</w:t>
            </w:r>
          </w:p>
        </w:tc>
        <w:tc>
          <w:tcPr>
            <w:tcW w:w="959" w:type="dxa"/>
          </w:tcPr>
          <w:p w14:paraId="57FCC135" w14:textId="7FDD06A8"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560</w:t>
            </w:r>
          </w:p>
        </w:tc>
        <w:tc>
          <w:tcPr>
            <w:tcW w:w="959" w:type="dxa"/>
          </w:tcPr>
          <w:p w14:paraId="7180D5B1" w14:textId="0BB64956"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593</w:t>
            </w:r>
          </w:p>
        </w:tc>
        <w:tc>
          <w:tcPr>
            <w:tcW w:w="959" w:type="dxa"/>
          </w:tcPr>
          <w:p w14:paraId="349D12B7" w14:textId="0189AE9A" w:rsidR="00B56859"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659.75</w:t>
            </w:r>
          </w:p>
        </w:tc>
        <w:tc>
          <w:tcPr>
            <w:tcW w:w="959" w:type="dxa"/>
            <w:noWrap/>
            <w:vAlign w:val="center"/>
          </w:tcPr>
          <w:p w14:paraId="37E30593" w14:textId="5525425A" w:rsidR="00B56859" w:rsidRPr="0003367A" w:rsidRDefault="001A133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74.0%</w:t>
            </w:r>
          </w:p>
        </w:tc>
        <w:tc>
          <w:tcPr>
            <w:tcW w:w="959" w:type="dxa"/>
            <w:noWrap/>
            <w:vAlign w:val="center"/>
          </w:tcPr>
          <w:p w14:paraId="1B59B790" w14:textId="24C7967C" w:rsidR="00B56859" w:rsidRPr="0003367A" w:rsidRDefault="001A1332"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w:t>
            </w:r>
          </w:p>
        </w:tc>
        <w:tc>
          <w:tcPr>
            <w:tcW w:w="959" w:type="dxa"/>
            <w:noWrap/>
            <w:vAlign w:val="center"/>
          </w:tcPr>
          <w:p w14:paraId="5BE3DD03" w14:textId="7F968A33" w:rsidR="00B56859" w:rsidRPr="0003367A" w:rsidRDefault="001A133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r>
      <w:tr w:rsidR="00B56859" w:rsidRPr="0003367A" w14:paraId="560F0597" w14:textId="77777777" w:rsidTr="00B5685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D726535"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24A5E409" w14:textId="4B7684A5"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p>
        </w:tc>
        <w:tc>
          <w:tcPr>
            <w:tcW w:w="959" w:type="dxa"/>
            <w:noWrap/>
            <w:vAlign w:val="center"/>
          </w:tcPr>
          <w:p w14:paraId="0B29E911" w14:textId="7D99A083"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tcPr>
          <w:p w14:paraId="3A59D69E" w14:textId="76EADFA6"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959" w:type="dxa"/>
          </w:tcPr>
          <w:p w14:paraId="7C9453EF" w14:textId="22A1F717"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959" w:type="dxa"/>
          </w:tcPr>
          <w:p w14:paraId="23F88B47" w14:textId="12CDE9FE" w:rsidR="00B56859" w:rsidRDefault="00340A54"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59" w:type="dxa"/>
            <w:noWrap/>
            <w:vAlign w:val="center"/>
          </w:tcPr>
          <w:p w14:paraId="61DEE2B4" w14:textId="759D3295" w:rsidR="00B56859" w:rsidRPr="0003367A" w:rsidRDefault="001A1332"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959" w:type="dxa"/>
            <w:noWrap/>
            <w:vAlign w:val="center"/>
          </w:tcPr>
          <w:p w14:paraId="3EABEFB4" w14:textId="06C3C466" w:rsidR="00B56859" w:rsidRPr="0003367A" w:rsidRDefault="001A1332"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-40.0%</w:t>
            </w:r>
          </w:p>
        </w:tc>
        <w:tc>
          <w:tcPr>
            <w:tcW w:w="959" w:type="dxa"/>
            <w:noWrap/>
            <w:vAlign w:val="center"/>
          </w:tcPr>
          <w:p w14:paraId="65179DD6" w14:textId="4B1DA18F" w:rsidR="00B56859" w:rsidRPr="0003367A" w:rsidRDefault="001A1332"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-74.1%</w:t>
            </w:r>
          </w:p>
        </w:tc>
      </w:tr>
      <w:tr w:rsidR="00B56859" w:rsidRPr="0003367A" w14:paraId="58EEF758" w14:textId="77777777" w:rsidTr="00B568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9564C72"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49C522B5" w14:textId="24A36F98"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959" w:type="dxa"/>
            <w:noWrap/>
            <w:vAlign w:val="center"/>
          </w:tcPr>
          <w:p w14:paraId="2AD15DDC" w14:textId="0404E335"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3006112E" w14:textId="07C7850D"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tcPr>
          <w:p w14:paraId="7A272F4E" w14:textId="401F4F0C"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5DA14B52" w14:textId="6CADC915" w:rsidR="00B56859" w:rsidRDefault="00340A54"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D0A8E2C" w14:textId="4D6F5A43" w:rsidR="00B56859" w:rsidRPr="0003367A" w:rsidRDefault="001A1332"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58FD123D" w14:textId="3F514434" w:rsidR="00B56859" w:rsidRPr="0003367A" w:rsidRDefault="001A133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7FB18958" w14:textId="7166FD38" w:rsidR="00B56859" w:rsidRPr="0003367A" w:rsidRDefault="001A133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B56859" w:rsidRPr="0003367A" w14:paraId="26F08A6F" w14:textId="77777777" w:rsidTr="00B5685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293C6E7"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321ED307" w14:textId="6F0E920D"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959" w:type="dxa"/>
            <w:noWrap/>
            <w:vAlign w:val="center"/>
          </w:tcPr>
          <w:p w14:paraId="63927E18" w14:textId="3EDA4EEE"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959" w:type="dxa"/>
          </w:tcPr>
          <w:p w14:paraId="3B6B2D92" w14:textId="6C81CDD7"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c>
          <w:tcPr>
            <w:tcW w:w="959" w:type="dxa"/>
          </w:tcPr>
          <w:p w14:paraId="010FE095" w14:textId="738BE78C"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959" w:type="dxa"/>
          </w:tcPr>
          <w:p w14:paraId="3CB7BDEF" w14:textId="56163D44" w:rsidR="00B56859" w:rsidRDefault="00340A54"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95.5</w:t>
            </w:r>
          </w:p>
        </w:tc>
        <w:tc>
          <w:tcPr>
            <w:tcW w:w="959" w:type="dxa"/>
            <w:noWrap/>
            <w:vAlign w:val="center"/>
          </w:tcPr>
          <w:p w14:paraId="05FC54A9" w14:textId="6EE02DDE" w:rsidR="00B56859" w:rsidRPr="0003367A" w:rsidRDefault="001A1332"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w:t>
            </w:r>
          </w:p>
        </w:tc>
        <w:tc>
          <w:tcPr>
            <w:tcW w:w="959" w:type="dxa"/>
            <w:noWrap/>
            <w:vAlign w:val="center"/>
          </w:tcPr>
          <w:p w14:paraId="3C488720" w14:textId="2581B30D" w:rsidR="00B56859" w:rsidRPr="0003367A" w:rsidRDefault="001A1332"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44.7%</w:t>
            </w:r>
          </w:p>
        </w:tc>
        <w:tc>
          <w:tcPr>
            <w:tcW w:w="959" w:type="dxa"/>
            <w:noWrap/>
            <w:vAlign w:val="center"/>
          </w:tcPr>
          <w:p w14:paraId="4574A526" w14:textId="226B1B0C" w:rsidR="00B56859" w:rsidRPr="0003367A" w:rsidRDefault="001A1332"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91.0%</w:t>
            </w:r>
          </w:p>
        </w:tc>
      </w:tr>
      <w:tr w:rsidR="00B56859" w:rsidRPr="0003367A" w14:paraId="039E4FAB" w14:textId="77777777" w:rsidTr="00B568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4FB7FD0"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1A77E64F" w14:textId="046E3434"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04CB1AE0" w14:textId="04CE17BB"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78A4F1F5" w14:textId="747FDE2F"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959" w:type="dxa"/>
          </w:tcPr>
          <w:p w14:paraId="55EFABCD" w14:textId="13821DCE"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959" w:type="dxa"/>
          </w:tcPr>
          <w:p w14:paraId="0BD9670D" w14:textId="360113C9" w:rsidR="00B56859" w:rsidRDefault="00340A54"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w:t>
            </w:r>
          </w:p>
        </w:tc>
        <w:tc>
          <w:tcPr>
            <w:tcW w:w="959" w:type="dxa"/>
            <w:noWrap/>
            <w:vAlign w:val="center"/>
          </w:tcPr>
          <w:p w14:paraId="7ED2C35C" w14:textId="0824093D" w:rsidR="00B56859" w:rsidRPr="0003367A" w:rsidRDefault="001A1332"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59" w:type="dxa"/>
            <w:noWrap/>
            <w:vAlign w:val="center"/>
          </w:tcPr>
          <w:p w14:paraId="769DA544" w14:textId="15C3A685" w:rsidR="00B56859" w:rsidRPr="0003367A" w:rsidRDefault="001A1332" w:rsidP="005155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-35.0%</w:t>
            </w:r>
          </w:p>
        </w:tc>
        <w:tc>
          <w:tcPr>
            <w:tcW w:w="959" w:type="dxa"/>
            <w:noWrap/>
            <w:vAlign w:val="center"/>
          </w:tcPr>
          <w:p w14:paraId="18DA23DB" w14:textId="3B2D3889" w:rsidR="00B56859" w:rsidRPr="0003367A" w:rsidRDefault="001A1332" w:rsidP="005155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B56859" w:rsidRPr="0003367A" w14:paraId="77C1A3F3" w14:textId="77777777" w:rsidTr="00B5685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B63150E" w14:textId="77777777" w:rsidR="00B56859" w:rsidRPr="0003367A" w:rsidRDefault="00B56859"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08FD08B8" w14:textId="51CD9569"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959" w:type="dxa"/>
            <w:noWrap/>
            <w:vAlign w:val="center"/>
          </w:tcPr>
          <w:p w14:paraId="6E442DCB" w14:textId="55C54BB0" w:rsidR="00B56859" w:rsidRPr="0003367A"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tcPr>
          <w:p w14:paraId="2D54A4A3" w14:textId="1DCB1A48"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959" w:type="dxa"/>
          </w:tcPr>
          <w:p w14:paraId="745DB531" w14:textId="3F5FF6D8"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tcPr>
          <w:p w14:paraId="46E0FF81" w14:textId="4466EE72" w:rsidR="00B56859" w:rsidRDefault="00340A54"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959" w:type="dxa"/>
            <w:noWrap/>
            <w:vAlign w:val="center"/>
          </w:tcPr>
          <w:p w14:paraId="489DB25E" w14:textId="49716117" w:rsidR="00B56859" w:rsidRPr="0003367A" w:rsidRDefault="001A1332"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59" w:type="dxa"/>
            <w:noWrap/>
            <w:vAlign w:val="center"/>
          </w:tcPr>
          <w:p w14:paraId="64D09018" w14:textId="05649BAF" w:rsidR="00B56859" w:rsidRPr="0003367A" w:rsidRDefault="001A1332"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29.6%</w:t>
            </w:r>
          </w:p>
        </w:tc>
        <w:tc>
          <w:tcPr>
            <w:tcW w:w="959" w:type="dxa"/>
            <w:noWrap/>
            <w:vAlign w:val="center"/>
          </w:tcPr>
          <w:p w14:paraId="3034E1A8" w14:textId="723910AB" w:rsidR="00B56859" w:rsidRPr="0003367A" w:rsidRDefault="001A1332"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-51.4%</w:t>
            </w:r>
          </w:p>
        </w:tc>
      </w:tr>
      <w:tr w:rsidR="00B56859" w:rsidRPr="0003367A" w14:paraId="18ABDE7C" w14:textId="77777777" w:rsidTr="00B568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BB8AC6" w14:textId="77777777" w:rsidR="00B56859" w:rsidRPr="0003367A" w:rsidRDefault="00B56859"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4DFCB862" w14:textId="1F17B053"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733A7718" w14:textId="1F1F485D"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7033BF30" w14:textId="2E668BB6"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59" w:type="dxa"/>
          </w:tcPr>
          <w:p w14:paraId="0D928EAA" w14:textId="757FA61E"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959" w:type="dxa"/>
          </w:tcPr>
          <w:p w14:paraId="428BE18F" w14:textId="4A70F5CC" w:rsidR="00B56859" w:rsidRDefault="00340A54"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w:t>
            </w:r>
          </w:p>
        </w:tc>
        <w:tc>
          <w:tcPr>
            <w:tcW w:w="959" w:type="dxa"/>
            <w:noWrap/>
            <w:vAlign w:val="center"/>
          </w:tcPr>
          <w:p w14:paraId="24F7B859" w14:textId="2D793C43" w:rsidR="00B56859" w:rsidRPr="0003367A" w:rsidRDefault="001A1332"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959" w:type="dxa"/>
            <w:noWrap/>
            <w:vAlign w:val="center"/>
          </w:tcPr>
          <w:p w14:paraId="4E680613" w14:textId="38DC4E97" w:rsidR="00B56859" w:rsidRPr="0003367A" w:rsidRDefault="001A133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-31.2%</w:t>
            </w:r>
          </w:p>
        </w:tc>
        <w:tc>
          <w:tcPr>
            <w:tcW w:w="959" w:type="dxa"/>
            <w:noWrap/>
            <w:vAlign w:val="center"/>
          </w:tcPr>
          <w:p w14:paraId="07BDD548" w14:textId="6D5F5BF0" w:rsidR="00B56859" w:rsidRPr="0003367A" w:rsidRDefault="001A1332"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2033.3%</w:t>
            </w:r>
          </w:p>
        </w:tc>
      </w:tr>
      <w:tr w:rsidR="00B56859" w:rsidRPr="0003367A" w14:paraId="06514314" w14:textId="77777777" w:rsidTr="00B56859">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3C9D7C9F" w14:textId="0BC4F683" w:rsidR="00B56859" w:rsidRPr="00000070" w:rsidRDefault="00B56859" w:rsidP="002F7A7E">
            <w:pPr>
              <w:rPr>
                <w:rFonts w:ascii="Calibri" w:eastAsia="Times New Roman" w:hAnsi="Calibri" w:cs="Calibri"/>
                <w:b w:val="0"/>
                <w:color w:val="000000"/>
                <w:sz w:val="20"/>
                <w:szCs w:val="20"/>
              </w:rPr>
            </w:pPr>
            <w:r w:rsidRPr="00000070">
              <w:rPr>
                <w:rFonts w:ascii="Calibri" w:eastAsia="Times New Roman" w:hAnsi="Calibri" w:cs="Calibri"/>
                <w:b w:val="0"/>
                <w:color w:val="000000"/>
                <w:sz w:val="20"/>
                <w:szCs w:val="20"/>
              </w:rPr>
              <w:t>LAW</w:t>
            </w:r>
          </w:p>
        </w:tc>
        <w:tc>
          <w:tcPr>
            <w:tcW w:w="959" w:type="dxa"/>
            <w:noWrap/>
            <w:vAlign w:val="center"/>
          </w:tcPr>
          <w:p w14:paraId="21A00EE0" w14:textId="23E6EC0E" w:rsidR="00B56859" w:rsidRPr="00000070"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r>
              <w:rPr>
                <w:rFonts w:ascii="Calibri" w:eastAsia="Times New Roman" w:hAnsi="Calibri" w:cs="Calibri"/>
                <w:bCs/>
                <w:iCs/>
                <w:sz w:val="20"/>
                <w:szCs w:val="20"/>
              </w:rPr>
              <w:t>0</w:t>
            </w:r>
          </w:p>
        </w:tc>
        <w:tc>
          <w:tcPr>
            <w:tcW w:w="959" w:type="dxa"/>
            <w:noWrap/>
            <w:vAlign w:val="center"/>
          </w:tcPr>
          <w:p w14:paraId="14675D2D" w14:textId="7954A194" w:rsidR="00B56859" w:rsidRPr="00000070"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r>
              <w:rPr>
                <w:rFonts w:ascii="Calibri" w:eastAsia="Times New Roman" w:hAnsi="Calibri" w:cs="Calibri"/>
                <w:bCs/>
                <w:iCs/>
                <w:sz w:val="20"/>
                <w:szCs w:val="20"/>
              </w:rPr>
              <w:t>0</w:t>
            </w:r>
          </w:p>
        </w:tc>
        <w:tc>
          <w:tcPr>
            <w:tcW w:w="959" w:type="dxa"/>
          </w:tcPr>
          <w:p w14:paraId="5C6E4ADB" w14:textId="0E1C9BF5" w:rsidR="00B56859" w:rsidRPr="00000070"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000070">
              <w:rPr>
                <w:rFonts w:ascii="Calibri" w:eastAsia="Times New Roman" w:hAnsi="Calibri" w:cs="Calibri"/>
                <w:bCs/>
                <w:iCs/>
                <w:color w:val="000000"/>
                <w:sz w:val="20"/>
                <w:szCs w:val="20"/>
              </w:rPr>
              <w:t>10</w:t>
            </w:r>
          </w:p>
        </w:tc>
        <w:tc>
          <w:tcPr>
            <w:tcW w:w="959" w:type="dxa"/>
          </w:tcPr>
          <w:p w14:paraId="722D2813" w14:textId="32023E34" w:rsidR="00B56859" w:rsidRDefault="00B56859"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72CE7765" w14:textId="780CF995" w:rsidR="00B56859" w:rsidRDefault="00340A54"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noWrap/>
            <w:vAlign w:val="center"/>
          </w:tcPr>
          <w:p w14:paraId="0E3AA6A7" w14:textId="5D37E48B" w:rsidR="00B56859" w:rsidRPr="001A1332" w:rsidRDefault="001A1332"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1A1332">
              <w:rPr>
                <w:rFonts w:ascii="Calibri" w:eastAsia="Times New Roman" w:hAnsi="Calibri" w:cs="Calibri"/>
                <w:bCs/>
                <w:iCs/>
                <w:color w:val="000000"/>
                <w:sz w:val="20"/>
                <w:szCs w:val="20"/>
              </w:rPr>
              <w:t>1.0%</w:t>
            </w:r>
          </w:p>
        </w:tc>
        <w:tc>
          <w:tcPr>
            <w:tcW w:w="959" w:type="dxa"/>
            <w:noWrap/>
            <w:vAlign w:val="center"/>
          </w:tcPr>
          <w:p w14:paraId="7B180824" w14:textId="765038A6" w:rsidR="00B56859" w:rsidRPr="001A1332" w:rsidRDefault="001A133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N/A</w:t>
            </w:r>
          </w:p>
        </w:tc>
        <w:tc>
          <w:tcPr>
            <w:tcW w:w="959" w:type="dxa"/>
            <w:noWrap/>
            <w:vAlign w:val="center"/>
          </w:tcPr>
          <w:p w14:paraId="63FD451D" w14:textId="0C416F92" w:rsidR="00B56859" w:rsidRPr="001A1332" w:rsidRDefault="001A133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N/A</w:t>
            </w:r>
          </w:p>
        </w:tc>
      </w:tr>
      <w:tr w:rsidR="00B56859" w:rsidRPr="0003367A" w14:paraId="6984FD2A" w14:textId="77777777" w:rsidTr="00B568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3186787" w14:textId="77777777" w:rsidR="00B56859" w:rsidRPr="00F67049" w:rsidRDefault="00B56859" w:rsidP="002F7A7E">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59" w:type="dxa"/>
            <w:noWrap/>
            <w:vAlign w:val="center"/>
          </w:tcPr>
          <w:p w14:paraId="6049E6D9" w14:textId="0DCD30C9"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883</w:t>
            </w:r>
          </w:p>
        </w:tc>
        <w:tc>
          <w:tcPr>
            <w:tcW w:w="959" w:type="dxa"/>
            <w:noWrap/>
            <w:vAlign w:val="center"/>
          </w:tcPr>
          <w:p w14:paraId="0E2A0061" w14:textId="0BE2F249" w:rsidR="00B56859" w:rsidRPr="0003367A"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773</w:t>
            </w:r>
          </w:p>
        </w:tc>
        <w:tc>
          <w:tcPr>
            <w:tcW w:w="959" w:type="dxa"/>
          </w:tcPr>
          <w:p w14:paraId="3B854A6F" w14:textId="33A1D6DD"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740</w:t>
            </w:r>
          </w:p>
        </w:tc>
        <w:tc>
          <w:tcPr>
            <w:tcW w:w="959" w:type="dxa"/>
          </w:tcPr>
          <w:p w14:paraId="1C8C8B6D" w14:textId="35E2D01A" w:rsidR="00B56859" w:rsidRDefault="00B56859"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823</w:t>
            </w:r>
          </w:p>
        </w:tc>
        <w:tc>
          <w:tcPr>
            <w:tcW w:w="959" w:type="dxa"/>
          </w:tcPr>
          <w:p w14:paraId="7A75C270" w14:textId="0FBA6AA6" w:rsidR="00B56859"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891.25</w:t>
            </w:r>
          </w:p>
        </w:tc>
        <w:tc>
          <w:tcPr>
            <w:tcW w:w="959" w:type="dxa"/>
            <w:noWrap/>
            <w:vAlign w:val="center"/>
          </w:tcPr>
          <w:p w14:paraId="7C5D5224" w14:textId="37FC958D" w:rsidR="00B56859" w:rsidRPr="0003367A" w:rsidRDefault="001A133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2325252B" w14:textId="6FD3C13A" w:rsidR="00B56859" w:rsidRPr="0003367A" w:rsidRDefault="001A1332"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8.3%</w:t>
            </w:r>
          </w:p>
        </w:tc>
        <w:tc>
          <w:tcPr>
            <w:tcW w:w="959" w:type="dxa"/>
            <w:noWrap/>
            <w:vAlign w:val="center"/>
          </w:tcPr>
          <w:p w14:paraId="630FA049" w14:textId="21A9F46C" w:rsidR="00B56859" w:rsidRPr="0003367A" w:rsidRDefault="001A1332"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0.9%</w:t>
            </w:r>
          </w:p>
        </w:tc>
      </w:tr>
    </w:tbl>
    <w:p w14:paraId="35361CF6" w14:textId="77777777" w:rsidR="00C61110" w:rsidRDefault="00C61110">
      <w:pPr>
        <w:rPr>
          <w:rFonts w:ascii="Calibri" w:eastAsia="Times New Roman" w:hAnsi="Calibri" w:cs="Times New Roman"/>
          <w:b/>
          <w:caps/>
          <w:spacing w:val="-3"/>
          <w:sz w:val="28"/>
          <w:szCs w:val="20"/>
        </w:rPr>
      </w:pPr>
      <w:r>
        <w:br w:type="page"/>
      </w:r>
    </w:p>
    <w:p w14:paraId="0FBCB09C" w14:textId="77777777" w:rsidR="00C61110" w:rsidRPr="008F4FF2" w:rsidRDefault="00C61110" w:rsidP="00C61110">
      <w:pPr>
        <w:pStyle w:val="Heading2"/>
      </w:pPr>
      <w:r w:rsidRPr="008F4FF2">
        <w:lastRenderedPageBreak/>
        <w:t>NEBHE Credit Hours by Campus</w:t>
      </w:r>
      <w:r>
        <w:t xml:space="preserve"> (Excludes Early College)</w:t>
      </w:r>
    </w:p>
    <w:tbl>
      <w:tblPr>
        <w:tblStyle w:val="GridTable4-Accent1"/>
        <w:tblW w:w="9830" w:type="dxa"/>
        <w:jc w:val="center"/>
        <w:tblLayout w:type="fixed"/>
        <w:tblLook w:val="04A0" w:firstRow="1" w:lastRow="0" w:firstColumn="1" w:lastColumn="0" w:noHBand="0" w:noVBand="1"/>
        <w:tblCaption w:val="NEBHE Credit Hours by Campus (Excludes Early College)"/>
      </w:tblPr>
      <w:tblGrid>
        <w:gridCol w:w="2158"/>
        <w:gridCol w:w="959"/>
        <w:gridCol w:w="959"/>
        <w:gridCol w:w="959"/>
        <w:gridCol w:w="959"/>
        <w:gridCol w:w="959"/>
        <w:gridCol w:w="959"/>
        <w:gridCol w:w="959"/>
        <w:gridCol w:w="959"/>
      </w:tblGrid>
      <w:tr w:rsidR="00340A54" w:rsidRPr="00F67049" w14:paraId="581DC516" w14:textId="77777777" w:rsidTr="00340A5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54D01993" w14:textId="77777777" w:rsidR="00340A54" w:rsidRPr="00F67049" w:rsidRDefault="00340A54"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59" w:type="dxa"/>
            <w:hideMark/>
          </w:tcPr>
          <w:p w14:paraId="1F439742" w14:textId="5D994AA6"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7F0E736C" w14:textId="71CD18B0"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3587266D" w14:textId="7D4CD58F"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13118DD7" w14:textId="7D11A967"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4A9C587A" w14:textId="77777777" w:rsidR="00340A54"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737FCD07" w14:textId="593ADDAC"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686EFC21" w14:textId="5333563A"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04CB6E9C" w14:textId="77777777"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B5F0A60" w14:textId="77777777"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40A54" w:rsidRPr="0003367A" w14:paraId="03D0414F"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91ED063"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7F5BE628" w14:textId="42A28B6F"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508</w:t>
            </w:r>
          </w:p>
        </w:tc>
        <w:tc>
          <w:tcPr>
            <w:tcW w:w="959" w:type="dxa"/>
            <w:noWrap/>
            <w:vAlign w:val="center"/>
          </w:tcPr>
          <w:p w14:paraId="03999714" w14:textId="3092FC7E"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383</w:t>
            </w:r>
          </w:p>
        </w:tc>
        <w:tc>
          <w:tcPr>
            <w:tcW w:w="959" w:type="dxa"/>
          </w:tcPr>
          <w:p w14:paraId="7089529E" w14:textId="3AB9B7FF"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516</w:t>
            </w:r>
          </w:p>
        </w:tc>
        <w:tc>
          <w:tcPr>
            <w:tcW w:w="959" w:type="dxa"/>
          </w:tcPr>
          <w:p w14:paraId="453A452E" w14:textId="65215C01"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419</w:t>
            </w:r>
          </w:p>
        </w:tc>
        <w:tc>
          <w:tcPr>
            <w:tcW w:w="959" w:type="dxa"/>
          </w:tcPr>
          <w:p w14:paraId="007510E1" w14:textId="100593E3"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501</w:t>
            </w:r>
          </w:p>
        </w:tc>
        <w:tc>
          <w:tcPr>
            <w:tcW w:w="959" w:type="dxa"/>
            <w:noWrap/>
            <w:vAlign w:val="center"/>
          </w:tcPr>
          <w:p w14:paraId="36458833" w14:textId="310813BA"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48.5%</w:t>
            </w:r>
          </w:p>
        </w:tc>
        <w:tc>
          <w:tcPr>
            <w:tcW w:w="959" w:type="dxa"/>
            <w:noWrap/>
            <w:vAlign w:val="center"/>
          </w:tcPr>
          <w:p w14:paraId="2486CD44" w14:textId="6E8F22DC"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19.6%</w:t>
            </w:r>
          </w:p>
        </w:tc>
        <w:tc>
          <w:tcPr>
            <w:tcW w:w="959" w:type="dxa"/>
            <w:noWrap/>
            <w:vAlign w:val="center"/>
          </w:tcPr>
          <w:p w14:paraId="627D8125" w14:textId="05EB673E"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r>
      <w:tr w:rsidR="00340A54" w:rsidRPr="0003367A" w14:paraId="08827383"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7663782"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7D94CC06" w14:textId="211AEC46"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59" w:type="dxa"/>
            <w:noWrap/>
            <w:vAlign w:val="center"/>
          </w:tcPr>
          <w:p w14:paraId="5063FF02" w14:textId="1D7A3AAA"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959" w:type="dxa"/>
          </w:tcPr>
          <w:p w14:paraId="5291B6EF" w14:textId="2043E6B8"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p>
        </w:tc>
        <w:tc>
          <w:tcPr>
            <w:tcW w:w="959" w:type="dxa"/>
          </w:tcPr>
          <w:p w14:paraId="3CBCC8AB" w14:textId="629BAE01"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959" w:type="dxa"/>
          </w:tcPr>
          <w:p w14:paraId="19F1C31C" w14:textId="70D22734" w:rsidR="00340A54" w:rsidRDefault="00340A54"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w:t>
            </w:r>
          </w:p>
        </w:tc>
        <w:tc>
          <w:tcPr>
            <w:tcW w:w="959" w:type="dxa"/>
            <w:noWrap/>
            <w:vAlign w:val="center"/>
          </w:tcPr>
          <w:p w14:paraId="273AE13F" w14:textId="7352C871" w:rsidR="00340A54" w:rsidRPr="0003367A"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w:t>
            </w:r>
          </w:p>
        </w:tc>
        <w:tc>
          <w:tcPr>
            <w:tcW w:w="959" w:type="dxa"/>
            <w:noWrap/>
            <w:vAlign w:val="center"/>
          </w:tcPr>
          <w:p w14:paraId="18DFE87C" w14:textId="727345BC" w:rsidR="00340A54" w:rsidRPr="0003367A"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w:t>
            </w:r>
          </w:p>
        </w:tc>
        <w:tc>
          <w:tcPr>
            <w:tcW w:w="959" w:type="dxa"/>
            <w:noWrap/>
            <w:vAlign w:val="center"/>
          </w:tcPr>
          <w:p w14:paraId="60E6922B" w14:textId="1201911B" w:rsidR="00340A54" w:rsidRPr="0003367A"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92.3%</w:t>
            </w:r>
          </w:p>
        </w:tc>
      </w:tr>
      <w:tr w:rsidR="00340A54" w:rsidRPr="0003367A" w14:paraId="10B5C5B3"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F960DAF"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692A88BA" w14:textId="44FBF8B4"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959" w:type="dxa"/>
            <w:noWrap/>
            <w:vAlign w:val="center"/>
          </w:tcPr>
          <w:p w14:paraId="1FCC3EB5" w14:textId="32E6C34E"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193</w:t>
            </w:r>
          </w:p>
        </w:tc>
        <w:tc>
          <w:tcPr>
            <w:tcW w:w="959" w:type="dxa"/>
          </w:tcPr>
          <w:p w14:paraId="6A8D689F" w14:textId="36BA0484"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w:t>
            </w:r>
          </w:p>
        </w:tc>
        <w:tc>
          <w:tcPr>
            <w:tcW w:w="959" w:type="dxa"/>
          </w:tcPr>
          <w:p w14:paraId="74593F2D" w14:textId="1976C915"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p>
        </w:tc>
        <w:tc>
          <w:tcPr>
            <w:tcW w:w="959" w:type="dxa"/>
          </w:tcPr>
          <w:p w14:paraId="4D675303" w14:textId="5AC89413" w:rsidR="00340A54" w:rsidRDefault="00340A54"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173</w:t>
            </w:r>
          </w:p>
        </w:tc>
        <w:tc>
          <w:tcPr>
            <w:tcW w:w="959" w:type="dxa"/>
            <w:noWrap/>
            <w:vAlign w:val="center"/>
          </w:tcPr>
          <w:p w14:paraId="798E783F" w14:textId="51C0FB64"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p>
        </w:tc>
        <w:tc>
          <w:tcPr>
            <w:tcW w:w="959" w:type="dxa"/>
            <w:noWrap/>
            <w:vAlign w:val="center"/>
          </w:tcPr>
          <w:p w14:paraId="69A80890" w14:textId="685F8E9C"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27.2%</w:t>
            </w:r>
          </w:p>
        </w:tc>
        <w:tc>
          <w:tcPr>
            <w:tcW w:w="959" w:type="dxa"/>
            <w:noWrap/>
            <w:vAlign w:val="center"/>
          </w:tcPr>
          <w:p w14:paraId="6E5D69EE" w14:textId="3DAE0A98"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96.6%</w:t>
            </w:r>
          </w:p>
        </w:tc>
      </w:tr>
      <w:tr w:rsidR="00340A54" w:rsidRPr="0003367A" w14:paraId="0A05FCEA"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86E2FC8"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19DAF992" w14:textId="7D9DAD89"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00A5211F" w14:textId="57BC3C2E"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tcPr>
          <w:p w14:paraId="126EAA0A" w14:textId="466B3BE4"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tcPr>
          <w:p w14:paraId="1D70B779" w14:textId="504453A3"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tcPr>
          <w:p w14:paraId="643E3CEC" w14:textId="48D8B398" w:rsidR="00340A54" w:rsidRDefault="00340A54"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959" w:type="dxa"/>
            <w:noWrap/>
            <w:vAlign w:val="center"/>
          </w:tcPr>
          <w:p w14:paraId="59F455E3" w14:textId="2CD3B41C" w:rsidR="00340A54" w:rsidRPr="0003367A"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959" w:type="dxa"/>
            <w:noWrap/>
            <w:vAlign w:val="center"/>
          </w:tcPr>
          <w:p w14:paraId="0D8FC514" w14:textId="54A4D4E1" w:rsidR="00340A54" w:rsidRPr="0003367A"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144.4%</w:t>
            </w:r>
          </w:p>
        </w:tc>
        <w:tc>
          <w:tcPr>
            <w:tcW w:w="959" w:type="dxa"/>
            <w:noWrap/>
            <w:vAlign w:val="center"/>
          </w:tcPr>
          <w:p w14:paraId="5F884683" w14:textId="3FC7D9C8" w:rsidR="00340A54" w:rsidRPr="0003367A"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633.3%</w:t>
            </w:r>
          </w:p>
        </w:tc>
      </w:tr>
      <w:tr w:rsidR="00340A54" w:rsidRPr="0003367A" w14:paraId="2119D8B4"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2C45103" w14:textId="77777777" w:rsidR="00340A54" w:rsidRPr="0003367A" w:rsidRDefault="00340A54"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1AE1CB85" w14:textId="5AE2FAD8"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343</w:t>
            </w:r>
          </w:p>
        </w:tc>
        <w:tc>
          <w:tcPr>
            <w:tcW w:w="959" w:type="dxa"/>
            <w:noWrap/>
            <w:vAlign w:val="center"/>
          </w:tcPr>
          <w:p w14:paraId="63495C25" w14:textId="3CC64906"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398</w:t>
            </w:r>
          </w:p>
        </w:tc>
        <w:tc>
          <w:tcPr>
            <w:tcW w:w="959" w:type="dxa"/>
          </w:tcPr>
          <w:p w14:paraId="0E9E146C" w14:textId="1630CC77"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305.5</w:t>
            </w:r>
          </w:p>
        </w:tc>
        <w:tc>
          <w:tcPr>
            <w:tcW w:w="959" w:type="dxa"/>
          </w:tcPr>
          <w:p w14:paraId="68D6C97B" w14:textId="5D180734"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233</w:t>
            </w:r>
          </w:p>
        </w:tc>
        <w:tc>
          <w:tcPr>
            <w:tcW w:w="959" w:type="dxa"/>
          </w:tcPr>
          <w:p w14:paraId="13C278FC" w14:textId="23FE3E06" w:rsidR="00340A54" w:rsidRDefault="00340A54"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w:t>
            </w:r>
          </w:p>
        </w:tc>
        <w:tc>
          <w:tcPr>
            <w:tcW w:w="959" w:type="dxa"/>
            <w:noWrap/>
            <w:vAlign w:val="center"/>
          </w:tcPr>
          <w:p w14:paraId="1060E570" w14:textId="460E7B21"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25.4%</w:t>
            </w:r>
          </w:p>
        </w:tc>
        <w:tc>
          <w:tcPr>
            <w:tcW w:w="959" w:type="dxa"/>
            <w:noWrap/>
            <w:vAlign w:val="center"/>
          </w:tcPr>
          <w:p w14:paraId="704EC609" w14:textId="57EBBF61"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959" w:type="dxa"/>
            <w:noWrap/>
            <w:vAlign w:val="center"/>
          </w:tcPr>
          <w:p w14:paraId="19104AFF" w14:textId="170980C6"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-23.3%</w:t>
            </w:r>
          </w:p>
        </w:tc>
      </w:tr>
      <w:tr w:rsidR="00340A54" w:rsidRPr="0003367A" w14:paraId="648A4017"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779B307A" w14:textId="77777777" w:rsidR="00340A54" w:rsidRPr="0003367A" w:rsidRDefault="00340A54"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7E3B8A06" w14:textId="63B102AD"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959" w:type="dxa"/>
            <w:noWrap/>
            <w:vAlign w:val="center"/>
          </w:tcPr>
          <w:p w14:paraId="4D2AF13B" w14:textId="453D30F3"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959" w:type="dxa"/>
          </w:tcPr>
          <w:p w14:paraId="5B10AEE6" w14:textId="62597118"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79C5BF55" w14:textId="6741B080"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19A29BDA" w14:textId="017CC09A" w:rsidR="00340A54" w:rsidRDefault="00340A54"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03753164" w14:textId="370CB427" w:rsidR="00340A54"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959" w:type="dxa"/>
            <w:noWrap/>
            <w:vAlign w:val="center"/>
          </w:tcPr>
          <w:p w14:paraId="41F46B59" w14:textId="505C2674" w:rsidR="00340A54"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959" w:type="dxa"/>
            <w:noWrap/>
            <w:vAlign w:val="center"/>
          </w:tcPr>
          <w:p w14:paraId="58C6FAA4" w14:textId="7C3A9AA2" w:rsidR="00340A54"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340A54" w:rsidRPr="0003367A" w14:paraId="58DFFFC7"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6C99C62" w14:textId="77777777" w:rsidR="00340A54" w:rsidRPr="00F67049" w:rsidRDefault="00340A54" w:rsidP="002F7A7E">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959" w:type="dxa"/>
            <w:noWrap/>
            <w:vAlign w:val="center"/>
          </w:tcPr>
          <w:p w14:paraId="493D9939" w14:textId="0D7142FB"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w:t>
            </w:r>
          </w:p>
        </w:tc>
        <w:tc>
          <w:tcPr>
            <w:tcW w:w="959" w:type="dxa"/>
            <w:noWrap/>
            <w:vAlign w:val="center"/>
          </w:tcPr>
          <w:p w14:paraId="5B2BEB15" w14:textId="3895A4D6"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1085</w:t>
            </w:r>
          </w:p>
        </w:tc>
        <w:tc>
          <w:tcPr>
            <w:tcW w:w="959" w:type="dxa"/>
          </w:tcPr>
          <w:p w14:paraId="23BBA10C" w14:textId="22341623"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1072.5</w:t>
            </w:r>
          </w:p>
        </w:tc>
        <w:tc>
          <w:tcPr>
            <w:tcW w:w="959" w:type="dxa"/>
          </w:tcPr>
          <w:p w14:paraId="5FAC8396" w14:textId="25555C36"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873</w:t>
            </w:r>
          </w:p>
        </w:tc>
        <w:tc>
          <w:tcPr>
            <w:tcW w:w="959" w:type="dxa"/>
          </w:tcPr>
          <w:p w14:paraId="0BB88E3E" w14:textId="3BC4A647"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1034</w:t>
            </w:r>
          </w:p>
        </w:tc>
        <w:tc>
          <w:tcPr>
            <w:tcW w:w="959" w:type="dxa"/>
            <w:noWrap/>
            <w:vAlign w:val="center"/>
          </w:tcPr>
          <w:p w14:paraId="3EE67A7E" w14:textId="119BF3D5"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2AF602E6" w14:textId="696ECFEA"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18.4%</w:t>
            </w:r>
          </w:p>
        </w:tc>
        <w:tc>
          <w:tcPr>
            <w:tcW w:w="959" w:type="dxa"/>
            <w:noWrap/>
            <w:vAlign w:val="center"/>
          </w:tcPr>
          <w:p w14:paraId="3ADA0434" w14:textId="03242AFE"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w:t>
            </w:r>
          </w:p>
        </w:tc>
      </w:tr>
    </w:tbl>
    <w:p w14:paraId="24645AAC" w14:textId="77777777" w:rsidR="00C61110" w:rsidRPr="008E0CF1" w:rsidRDefault="00C61110" w:rsidP="00C61110">
      <w:pPr>
        <w:jc w:val="center"/>
        <w:rPr>
          <w:sz w:val="16"/>
          <w:szCs w:val="18"/>
        </w:rPr>
      </w:pPr>
    </w:p>
    <w:p w14:paraId="38F7491C" w14:textId="77777777" w:rsidR="00C61110" w:rsidRPr="008F4FF2" w:rsidRDefault="00C61110" w:rsidP="00C61110">
      <w:pPr>
        <w:pStyle w:val="Heading2"/>
      </w:pPr>
      <w:r>
        <w:t>Canadian</w:t>
      </w:r>
      <w:r w:rsidRPr="008F4FF2">
        <w:t xml:space="preserve"> Credit Hours by Campus</w:t>
      </w:r>
      <w:r>
        <w:t xml:space="preserve"> (Excludes Early College)</w:t>
      </w:r>
    </w:p>
    <w:tbl>
      <w:tblPr>
        <w:tblStyle w:val="GridTable4-Accent1"/>
        <w:tblW w:w="9830" w:type="dxa"/>
        <w:jc w:val="center"/>
        <w:tblLayout w:type="fixed"/>
        <w:tblLook w:val="04A0" w:firstRow="1" w:lastRow="0" w:firstColumn="1" w:lastColumn="0" w:noHBand="0" w:noVBand="1"/>
        <w:tblCaption w:val="Canadian Credit Hours by Campus (Excludes Early College)"/>
      </w:tblPr>
      <w:tblGrid>
        <w:gridCol w:w="2158"/>
        <w:gridCol w:w="959"/>
        <w:gridCol w:w="959"/>
        <w:gridCol w:w="959"/>
        <w:gridCol w:w="959"/>
        <w:gridCol w:w="959"/>
        <w:gridCol w:w="959"/>
        <w:gridCol w:w="959"/>
        <w:gridCol w:w="959"/>
      </w:tblGrid>
      <w:tr w:rsidR="00340A54" w:rsidRPr="00F67049" w14:paraId="7B03D3BE" w14:textId="77777777" w:rsidTr="00340A5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01BC7BBC" w14:textId="77777777" w:rsidR="00340A54" w:rsidRPr="00F67049" w:rsidRDefault="00340A54"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59" w:type="dxa"/>
            <w:hideMark/>
          </w:tcPr>
          <w:p w14:paraId="7C8272A5" w14:textId="72D45EDD"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33752BCA" w14:textId="63988DD9"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055843E0" w14:textId="433734ED"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3D76088D" w14:textId="10512777"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5DBC07D0" w14:textId="77777777" w:rsidR="00340A54"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4BD9C945" w14:textId="624D3FD7"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311DA400" w14:textId="0880AF82"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59294FA4" w14:textId="77777777"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20E136E6" w14:textId="77777777"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40A54" w:rsidRPr="0003367A" w14:paraId="7BCEF4F1"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CDF1715"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275AA13D" w14:textId="10158FD2"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w:t>
            </w:r>
          </w:p>
        </w:tc>
        <w:tc>
          <w:tcPr>
            <w:tcW w:w="959" w:type="dxa"/>
            <w:noWrap/>
            <w:vAlign w:val="center"/>
          </w:tcPr>
          <w:p w14:paraId="5AE8577B" w14:textId="23C9EE10"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243</w:t>
            </w:r>
          </w:p>
        </w:tc>
        <w:tc>
          <w:tcPr>
            <w:tcW w:w="959" w:type="dxa"/>
          </w:tcPr>
          <w:p w14:paraId="2FA18558" w14:textId="28D2D72F"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w:t>
            </w:r>
          </w:p>
        </w:tc>
        <w:tc>
          <w:tcPr>
            <w:tcW w:w="959" w:type="dxa"/>
          </w:tcPr>
          <w:p w14:paraId="5DF8DD19" w14:textId="172EE146"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273</w:t>
            </w:r>
          </w:p>
        </w:tc>
        <w:tc>
          <w:tcPr>
            <w:tcW w:w="959" w:type="dxa"/>
          </w:tcPr>
          <w:p w14:paraId="350AD951" w14:textId="65AE0D7F"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264</w:t>
            </w:r>
          </w:p>
        </w:tc>
        <w:tc>
          <w:tcPr>
            <w:tcW w:w="959" w:type="dxa"/>
            <w:noWrap/>
            <w:vAlign w:val="center"/>
          </w:tcPr>
          <w:p w14:paraId="1E70FDFA" w14:textId="0FB5AB9C"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959" w:type="dxa"/>
            <w:noWrap/>
            <w:vAlign w:val="center"/>
          </w:tcPr>
          <w:p w14:paraId="6FCC0FB2" w14:textId="26E8052B"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959" w:type="dxa"/>
            <w:noWrap/>
            <w:vAlign w:val="center"/>
          </w:tcPr>
          <w:p w14:paraId="0283227E" w14:textId="2C1414EA"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59.0%</w:t>
            </w:r>
          </w:p>
        </w:tc>
      </w:tr>
      <w:tr w:rsidR="00340A54" w:rsidRPr="0003367A" w14:paraId="52A01249"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D97B218"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474ECE99" w14:textId="21B7C040"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35588EE3" w14:textId="7EB3167F"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959" w:type="dxa"/>
          </w:tcPr>
          <w:p w14:paraId="31D6DEEA" w14:textId="249AB281"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p>
        </w:tc>
        <w:tc>
          <w:tcPr>
            <w:tcW w:w="959" w:type="dxa"/>
          </w:tcPr>
          <w:p w14:paraId="4E13A3DF" w14:textId="29B8F915"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959" w:type="dxa"/>
          </w:tcPr>
          <w:p w14:paraId="377DCBDC" w14:textId="6F3F752C"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959" w:type="dxa"/>
            <w:noWrap/>
            <w:vAlign w:val="center"/>
          </w:tcPr>
          <w:p w14:paraId="216E62FF" w14:textId="41C662A3" w:rsidR="00340A54" w:rsidRPr="0003367A" w:rsidRDefault="006B733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w:t>
            </w:r>
          </w:p>
        </w:tc>
        <w:tc>
          <w:tcPr>
            <w:tcW w:w="959" w:type="dxa"/>
            <w:noWrap/>
            <w:vAlign w:val="center"/>
          </w:tcPr>
          <w:p w14:paraId="22D8A3E2" w14:textId="49D0B0E9" w:rsidR="00340A54" w:rsidRPr="0003367A"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p>
        </w:tc>
        <w:tc>
          <w:tcPr>
            <w:tcW w:w="959" w:type="dxa"/>
            <w:noWrap/>
            <w:vAlign w:val="center"/>
          </w:tcPr>
          <w:p w14:paraId="6C13E75F" w14:textId="6FD40D24" w:rsidR="00340A54" w:rsidRPr="0003367A" w:rsidRDefault="006B733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833.3%</w:t>
            </w:r>
          </w:p>
        </w:tc>
      </w:tr>
      <w:tr w:rsidR="00340A54" w:rsidRPr="0003367A" w14:paraId="7F4166C4"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1EA4E36"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1292156C" w14:textId="4B03F0FE"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094C99BE" w14:textId="6DECA000"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7C4AD941" w14:textId="2DCC2944"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4240B298" w14:textId="461D93D7"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tcPr>
          <w:p w14:paraId="2AF4777B" w14:textId="2E5FAA71"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5AB2C8C4" w14:textId="68FE6E9A"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0.2%</w:t>
            </w:r>
          </w:p>
        </w:tc>
        <w:tc>
          <w:tcPr>
            <w:tcW w:w="959" w:type="dxa"/>
            <w:noWrap/>
            <w:vAlign w:val="center"/>
          </w:tcPr>
          <w:p w14:paraId="17CCF0A1" w14:textId="21B206F9"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c>
          <w:tcPr>
            <w:tcW w:w="959" w:type="dxa"/>
            <w:noWrap/>
            <w:vAlign w:val="center"/>
          </w:tcPr>
          <w:p w14:paraId="2C3819C5" w14:textId="09BCAE08"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40A54" w:rsidRPr="0003367A" w14:paraId="0F9FBD5C"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B1062FE"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4C6D8863" w14:textId="105AA51C"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21162A2A" w14:textId="36950474"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0FF52A71" w14:textId="34BF5141"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54A9AC50" w14:textId="37403A03"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194AF9BC" w14:textId="77777777"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959" w:type="dxa"/>
            <w:noWrap/>
            <w:vAlign w:val="center"/>
          </w:tcPr>
          <w:p w14:paraId="6A5C4BD2" w14:textId="40F3E644" w:rsidR="00340A54" w:rsidRPr="0003367A" w:rsidRDefault="006B733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71D5AAD3" w14:textId="412B7423" w:rsidR="00340A54" w:rsidRPr="0003367A" w:rsidRDefault="006B733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2D07644E" w14:textId="18C8F15D" w:rsidR="00340A54" w:rsidRPr="0003367A"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340A54" w:rsidRPr="0003367A" w14:paraId="5AA85DE5"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E302EA9"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3A6BA189" w14:textId="3F354E38"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E20D744" w14:textId="7D2296B9"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381D8477" w14:textId="30CBCD45"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36831EB1" w14:textId="4464F09F"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06B902A4" w14:textId="662A1727"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5CEF2504" w14:textId="2B39E6A2"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c>
          <w:tcPr>
            <w:tcW w:w="959" w:type="dxa"/>
            <w:noWrap/>
            <w:vAlign w:val="center"/>
          </w:tcPr>
          <w:p w14:paraId="5D6BF812" w14:textId="0689E258"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1218C0C7" w14:textId="11B92DCF"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40A54" w:rsidRPr="0003367A" w14:paraId="1CDBDE44"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826FE99"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5FE76055" w14:textId="4433CB30"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59" w:type="dxa"/>
            <w:noWrap/>
            <w:vAlign w:val="center"/>
          </w:tcPr>
          <w:p w14:paraId="4A677A17" w14:textId="07CD5EEE"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959" w:type="dxa"/>
          </w:tcPr>
          <w:p w14:paraId="5968145B" w14:textId="45AE1ACA"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w:t>
            </w:r>
          </w:p>
        </w:tc>
        <w:tc>
          <w:tcPr>
            <w:tcW w:w="959" w:type="dxa"/>
          </w:tcPr>
          <w:p w14:paraId="4AAD7C49" w14:textId="5803BE14"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189</w:t>
            </w:r>
          </w:p>
        </w:tc>
        <w:tc>
          <w:tcPr>
            <w:tcW w:w="959" w:type="dxa"/>
          </w:tcPr>
          <w:p w14:paraId="5B05D196" w14:textId="17ACA65D"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p>
        </w:tc>
        <w:tc>
          <w:tcPr>
            <w:tcW w:w="959" w:type="dxa"/>
            <w:noWrap/>
            <w:vAlign w:val="center"/>
          </w:tcPr>
          <w:p w14:paraId="7EC39CB1" w14:textId="1128B80A" w:rsidR="00340A54" w:rsidRPr="0003367A" w:rsidRDefault="006B733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36.9%</w:t>
            </w:r>
          </w:p>
        </w:tc>
        <w:tc>
          <w:tcPr>
            <w:tcW w:w="959" w:type="dxa"/>
            <w:noWrap/>
            <w:vAlign w:val="center"/>
          </w:tcPr>
          <w:p w14:paraId="315F386C" w14:textId="652CB7AD" w:rsidR="00340A54" w:rsidRPr="0003367A"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959" w:type="dxa"/>
            <w:noWrap/>
            <w:vAlign w:val="center"/>
          </w:tcPr>
          <w:p w14:paraId="2D046678" w14:textId="30E2745C" w:rsidR="00340A54" w:rsidRPr="0003367A"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983.3%</w:t>
            </w:r>
          </w:p>
        </w:tc>
      </w:tr>
      <w:tr w:rsidR="00340A54" w:rsidRPr="0003367A" w14:paraId="07E2CD60"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9EA93EC" w14:textId="77777777" w:rsidR="00340A54" w:rsidRPr="0003367A" w:rsidRDefault="00340A54"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50D7DE2B" w14:textId="5C50663F"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59" w:type="dxa"/>
            <w:noWrap/>
            <w:vAlign w:val="center"/>
          </w:tcPr>
          <w:p w14:paraId="0472ED45" w14:textId="36FC6F94"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959" w:type="dxa"/>
          </w:tcPr>
          <w:p w14:paraId="596415B2" w14:textId="1D03CD88"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tcPr>
          <w:p w14:paraId="3896B567" w14:textId="2BFDE48B"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59" w:type="dxa"/>
          </w:tcPr>
          <w:p w14:paraId="68257877" w14:textId="02CD5EB1" w:rsidR="00340A54" w:rsidRDefault="00340A54"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959" w:type="dxa"/>
            <w:noWrap/>
            <w:vAlign w:val="center"/>
          </w:tcPr>
          <w:p w14:paraId="480514C8" w14:textId="3B467FAC"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959" w:type="dxa"/>
            <w:noWrap/>
            <w:vAlign w:val="center"/>
          </w:tcPr>
          <w:p w14:paraId="05FB16A6" w14:textId="4F066BB9"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83.3%</w:t>
            </w:r>
          </w:p>
        </w:tc>
        <w:tc>
          <w:tcPr>
            <w:tcW w:w="959" w:type="dxa"/>
            <w:noWrap/>
            <w:vAlign w:val="center"/>
          </w:tcPr>
          <w:p w14:paraId="0CA0978E" w14:textId="055EC6BA"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-35.3%</w:t>
            </w:r>
          </w:p>
        </w:tc>
      </w:tr>
      <w:tr w:rsidR="00340A54" w:rsidRPr="0003367A" w14:paraId="72B60E91"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22ED847D" w14:textId="77777777" w:rsidR="00340A54" w:rsidRPr="0003367A" w:rsidRDefault="00340A54"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001990AD" w14:textId="4B58C285"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w:t>
            </w:r>
          </w:p>
        </w:tc>
        <w:tc>
          <w:tcPr>
            <w:tcW w:w="959" w:type="dxa"/>
            <w:noWrap/>
            <w:vAlign w:val="center"/>
          </w:tcPr>
          <w:p w14:paraId="6FCFDDE3" w14:textId="33421CE5"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18DEFEB6" w14:textId="2DC37CFC"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6062831A" w14:textId="06824C55"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tcPr>
          <w:p w14:paraId="7C575682" w14:textId="46A538DB" w:rsidR="00340A54" w:rsidRDefault="00340A54"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148051A5" w14:textId="50E7DD2C" w:rsidR="00340A54" w:rsidRDefault="006B733A" w:rsidP="00625E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59" w:type="dxa"/>
            <w:noWrap/>
            <w:vAlign w:val="center"/>
          </w:tcPr>
          <w:p w14:paraId="19C8D1BA" w14:textId="39CB6250" w:rsidR="00340A54" w:rsidRDefault="006B733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-42.9%</w:t>
            </w:r>
          </w:p>
        </w:tc>
        <w:tc>
          <w:tcPr>
            <w:tcW w:w="959" w:type="dxa"/>
            <w:noWrap/>
            <w:vAlign w:val="center"/>
          </w:tcPr>
          <w:p w14:paraId="48229B8B" w14:textId="50405A4A" w:rsidR="00340A54" w:rsidRDefault="006B733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r>
      <w:tr w:rsidR="00340A54" w:rsidRPr="0003367A" w14:paraId="227FA04F"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D59C02B" w14:textId="77777777" w:rsidR="00340A54" w:rsidRPr="00F67049" w:rsidRDefault="00340A54" w:rsidP="002F7A7E">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959" w:type="dxa"/>
            <w:noWrap/>
            <w:vAlign w:val="center"/>
          </w:tcPr>
          <w:p w14:paraId="4836C21A" w14:textId="3BFC377E"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245</w:t>
            </w:r>
          </w:p>
        </w:tc>
        <w:tc>
          <w:tcPr>
            <w:tcW w:w="959" w:type="dxa"/>
            <w:noWrap/>
            <w:vAlign w:val="center"/>
          </w:tcPr>
          <w:p w14:paraId="77C1492B" w14:textId="2BF43802"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385</w:t>
            </w:r>
          </w:p>
        </w:tc>
        <w:tc>
          <w:tcPr>
            <w:tcW w:w="959" w:type="dxa"/>
          </w:tcPr>
          <w:p w14:paraId="16ACC8AE" w14:textId="5F1CDCB5"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380</w:t>
            </w:r>
          </w:p>
        </w:tc>
        <w:tc>
          <w:tcPr>
            <w:tcW w:w="959" w:type="dxa"/>
          </w:tcPr>
          <w:p w14:paraId="120FBAC3" w14:textId="55587EB6"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515</w:t>
            </w:r>
          </w:p>
        </w:tc>
        <w:tc>
          <w:tcPr>
            <w:tcW w:w="959" w:type="dxa"/>
          </w:tcPr>
          <w:p w14:paraId="0A319139" w14:textId="0374F3B7"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528</w:t>
            </w:r>
          </w:p>
        </w:tc>
        <w:tc>
          <w:tcPr>
            <w:tcW w:w="959" w:type="dxa"/>
            <w:noWrap/>
            <w:vAlign w:val="center"/>
          </w:tcPr>
          <w:p w14:paraId="4D20DBC6" w14:textId="4DF08855" w:rsidR="00340A54" w:rsidRPr="0003367A" w:rsidRDefault="006B733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009C1D2A" w14:textId="0789FBC1"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w:t>
            </w:r>
          </w:p>
        </w:tc>
        <w:tc>
          <w:tcPr>
            <w:tcW w:w="959" w:type="dxa"/>
            <w:noWrap/>
            <w:vAlign w:val="center"/>
          </w:tcPr>
          <w:p w14:paraId="00178CC2" w14:textId="48C35871" w:rsidR="00340A54" w:rsidRPr="0003367A" w:rsidRDefault="006B733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115.5%</w:t>
            </w:r>
          </w:p>
        </w:tc>
      </w:tr>
    </w:tbl>
    <w:p w14:paraId="1535ADA9" w14:textId="77777777" w:rsidR="00C61110" w:rsidRPr="00500EA8" w:rsidRDefault="00C61110" w:rsidP="00C61110">
      <w:pPr>
        <w:rPr>
          <w:sz w:val="16"/>
          <w:szCs w:val="14"/>
        </w:rPr>
      </w:pPr>
    </w:p>
    <w:p w14:paraId="4753E72D" w14:textId="77777777" w:rsidR="00C61110" w:rsidRPr="008F4FF2" w:rsidRDefault="00C61110" w:rsidP="00C61110">
      <w:pPr>
        <w:pStyle w:val="Heading2"/>
      </w:pPr>
      <w:r>
        <w:t>Non-Resident Online</w:t>
      </w:r>
      <w:r w:rsidRPr="008F4FF2">
        <w:t xml:space="preserve"> </w:t>
      </w:r>
      <w:r>
        <w:t>Credit Hours</w:t>
      </w:r>
      <w:r w:rsidRPr="008F4FF2">
        <w:t xml:space="preserve"> by Campus</w:t>
      </w:r>
    </w:p>
    <w:tbl>
      <w:tblPr>
        <w:tblStyle w:val="GridTable4-Accent1"/>
        <w:tblW w:w="9828" w:type="dxa"/>
        <w:jc w:val="center"/>
        <w:tblLayout w:type="fixed"/>
        <w:tblLook w:val="04A0" w:firstRow="1" w:lastRow="0" w:firstColumn="1" w:lastColumn="0" w:noHBand="0" w:noVBand="1"/>
        <w:tblCaption w:val="Non-Resident Online Credit Hours by Campus"/>
      </w:tblPr>
      <w:tblGrid>
        <w:gridCol w:w="2154"/>
        <w:gridCol w:w="960"/>
        <w:gridCol w:w="959"/>
        <w:gridCol w:w="959"/>
        <w:gridCol w:w="959"/>
        <w:gridCol w:w="959"/>
        <w:gridCol w:w="959"/>
        <w:gridCol w:w="959"/>
        <w:gridCol w:w="960"/>
      </w:tblGrid>
      <w:tr w:rsidR="00340A54" w:rsidRPr="00F67049" w14:paraId="08F7D72B" w14:textId="77777777" w:rsidTr="00340A5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4" w:type="dxa"/>
            <w:noWrap/>
            <w:hideMark/>
          </w:tcPr>
          <w:p w14:paraId="78D88312" w14:textId="77777777" w:rsidR="00340A54" w:rsidRPr="00F67049" w:rsidRDefault="00340A54"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0" w:type="dxa"/>
            <w:hideMark/>
          </w:tcPr>
          <w:p w14:paraId="74D52182" w14:textId="411EC486"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2F7378CE" w14:textId="6A7B5A30"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3D61DDA1" w14:textId="47077FCE"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207353B8" w14:textId="14727942"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tcPr>
          <w:p w14:paraId="6D6B4245" w14:textId="77777777" w:rsidR="00340A54"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6C1C1394" w14:textId="63F1BDB8"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59" w:type="dxa"/>
            <w:hideMark/>
          </w:tcPr>
          <w:p w14:paraId="7BEE44FC" w14:textId="140A599A"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7ED962B1" w14:textId="77777777"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60" w:type="dxa"/>
            <w:hideMark/>
          </w:tcPr>
          <w:p w14:paraId="74AC16E9" w14:textId="77777777"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40A54" w:rsidRPr="0003367A" w14:paraId="43565D3C"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hideMark/>
          </w:tcPr>
          <w:p w14:paraId="27063D1A"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5EB70B59" w14:textId="4DB2BF03"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w:t>
            </w:r>
          </w:p>
        </w:tc>
        <w:tc>
          <w:tcPr>
            <w:tcW w:w="959" w:type="dxa"/>
            <w:noWrap/>
            <w:vAlign w:val="center"/>
          </w:tcPr>
          <w:p w14:paraId="2F3B33F8" w14:textId="7C08FA7C"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543</w:t>
            </w:r>
          </w:p>
        </w:tc>
        <w:tc>
          <w:tcPr>
            <w:tcW w:w="959" w:type="dxa"/>
          </w:tcPr>
          <w:p w14:paraId="4972E163" w14:textId="34429FB8"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844</w:t>
            </w:r>
          </w:p>
        </w:tc>
        <w:tc>
          <w:tcPr>
            <w:tcW w:w="959" w:type="dxa"/>
          </w:tcPr>
          <w:p w14:paraId="01057C8A" w14:textId="645D577A"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635</w:t>
            </w:r>
          </w:p>
        </w:tc>
        <w:tc>
          <w:tcPr>
            <w:tcW w:w="959" w:type="dxa"/>
          </w:tcPr>
          <w:p w14:paraId="7501CA92" w14:textId="2B0104CB"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359</w:t>
            </w:r>
          </w:p>
        </w:tc>
        <w:tc>
          <w:tcPr>
            <w:tcW w:w="959" w:type="dxa"/>
            <w:noWrap/>
            <w:vAlign w:val="center"/>
          </w:tcPr>
          <w:p w14:paraId="0D457462" w14:textId="19CE06C1" w:rsidR="00340A54" w:rsidRPr="0003367A" w:rsidRDefault="0055209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46.2%</w:t>
            </w:r>
          </w:p>
        </w:tc>
        <w:tc>
          <w:tcPr>
            <w:tcW w:w="959" w:type="dxa"/>
            <w:noWrap/>
            <w:vAlign w:val="center"/>
          </w:tcPr>
          <w:p w14:paraId="3C8E8B6C" w14:textId="581AD681" w:rsidR="00340A54" w:rsidRPr="0003367A" w:rsidRDefault="0055209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-43.5%</w:t>
            </w:r>
          </w:p>
        </w:tc>
        <w:tc>
          <w:tcPr>
            <w:tcW w:w="960" w:type="dxa"/>
            <w:noWrap/>
            <w:vAlign w:val="center"/>
          </w:tcPr>
          <w:p w14:paraId="43879470" w14:textId="21929C01" w:rsidR="00340A54" w:rsidRPr="0003367A" w:rsidRDefault="0055209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101.7%</w:t>
            </w:r>
          </w:p>
        </w:tc>
      </w:tr>
      <w:tr w:rsidR="00340A54" w:rsidRPr="0003367A" w14:paraId="0D7C6877"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tcPr>
          <w:p w14:paraId="644A6019" w14:textId="3D7A7B3B" w:rsidR="00340A54" w:rsidRDefault="00340A54" w:rsidP="002F7A7E">
            <w:pPr>
              <w:rPr>
                <w:rFonts w:ascii="Calibri" w:hAnsi="Calibri" w:cs="Calibri"/>
                <w:b w:val="0"/>
                <w:bCs w:val="0"/>
                <w:color w:val="000000"/>
                <w:sz w:val="20"/>
                <w:szCs w:val="20"/>
              </w:rPr>
            </w:pPr>
            <w:r>
              <w:rPr>
                <w:rFonts w:ascii="Calibri" w:hAnsi="Calibri" w:cs="Calibri"/>
                <w:b w:val="0"/>
                <w:bCs w:val="0"/>
                <w:color w:val="000000"/>
                <w:sz w:val="20"/>
                <w:szCs w:val="20"/>
              </w:rPr>
              <w:t>UMA</w:t>
            </w:r>
          </w:p>
        </w:tc>
        <w:tc>
          <w:tcPr>
            <w:tcW w:w="960" w:type="dxa"/>
            <w:noWrap/>
            <w:vAlign w:val="center"/>
          </w:tcPr>
          <w:p w14:paraId="3112049E" w14:textId="77777777"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959" w:type="dxa"/>
            <w:noWrap/>
            <w:vAlign w:val="center"/>
          </w:tcPr>
          <w:p w14:paraId="1B47FEC3" w14:textId="77777777"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959" w:type="dxa"/>
          </w:tcPr>
          <w:p w14:paraId="34053EC1" w14:textId="77777777"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959" w:type="dxa"/>
          </w:tcPr>
          <w:p w14:paraId="484549A1" w14:textId="38AA48A9"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tcPr>
          <w:p w14:paraId="0813B17B" w14:textId="0AB8D6E8" w:rsidR="00340A54" w:rsidRDefault="00340A54"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25268553" w14:textId="170CED65" w:rsidR="00340A54" w:rsidRDefault="00552092"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51D580D7" w14:textId="6901E34B" w:rsidR="00340A54" w:rsidRDefault="00552092"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960" w:type="dxa"/>
            <w:noWrap/>
            <w:vAlign w:val="center"/>
          </w:tcPr>
          <w:p w14:paraId="06BCA115" w14:textId="56DECCBD" w:rsidR="00340A54" w:rsidRDefault="00552092"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40A54" w:rsidRPr="0003367A" w14:paraId="1C271549"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tcPr>
          <w:p w14:paraId="1C7FDE3C" w14:textId="4F82395E" w:rsidR="00340A54" w:rsidRDefault="00340A54" w:rsidP="002F7A7E">
            <w:pPr>
              <w:rPr>
                <w:rFonts w:ascii="Calibri" w:hAnsi="Calibri" w:cs="Calibri"/>
                <w:b w:val="0"/>
                <w:bCs w:val="0"/>
                <w:color w:val="000000"/>
                <w:sz w:val="20"/>
                <w:szCs w:val="20"/>
              </w:rPr>
            </w:pPr>
            <w:r>
              <w:rPr>
                <w:rFonts w:ascii="Calibri" w:hAnsi="Calibri" w:cs="Calibri"/>
                <w:b w:val="0"/>
                <w:bCs w:val="0"/>
                <w:color w:val="000000"/>
                <w:sz w:val="20"/>
                <w:szCs w:val="20"/>
              </w:rPr>
              <w:t>UMM</w:t>
            </w:r>
          </w:p>
        </w:tc>
        <w:tc>
          <w:tcPr>
            <w:tcW w:w="960" w:type="dxa"/>
            <w:noWrap/>
            <w:vAlign w:val="center"/>
          </w:tcPr>
          <w:p w14:paraId="146CFFE3" w14:textId="77777777"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959" w:type="dxa"/>
            <w:noWrap/>
            <w:vAlign w:val="center"/>
          </w:tcPr>
          <w:p w14:paraId="34A16E46" w14:textId="77777777"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959" w:type="dxa"/>
          </w:tcPr>
          <w:p w14:paraId="30103FDC" w14:textId="77777777"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959" w:type="dxa"/>
          </w:tcPr>
          <w:p w14:paraId="7A6E98E2" w14:textId="7CE07861"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tcPr>
          <w:p w14:paraId="06C1D05A" w14:textId="39FDDEDF" w:rsidR="00340A54" w:rsidRDefault="00340A54"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7FEC1E9E" w14:textId="69975E89" w:rsidR="00340A54" w:rsidRDefault="00552092"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959" w:type="dxa"/>
            <w:noWrap/>
            <w:vAlign w:val="center"/>
          </w:tcPr>
          <w:p w14:paraId="205F91CE" w14:textId="4E456E0B" w:rsidR="00340A54" w:rsidRDefault="00552092"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960" w:type="dxa"/>
            <w:noWrap/>
            <w:vAlign w:val="center"/>
          </w:tcPr>
          <w:p w14:paraId="0D694FCD" w14:textId="315889BB" w:rsidR="00340A54" w:rsidRDefault="00552092"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40A54" w:rsidRPr="0003367A" w14:paraId="62AE6072"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tcPr>
          <w:p w14:paraId="6343AAC0" w14:textId="77777777" w:rsidR="00340A54" w:rsidRDefault="00340A54" w:rsidP="002F7A7E">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0CDD9B97" w14:textId="6F20AF14"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310</w:t>
            </w:r>
          </w:p>
        </w:tc>
        <w:tc>
          <w:tcPr>
            <w:tcW w:w="959" w:type="dxa"/>
            <w:noWrap/>
            <w:vAlign w:val="center"/>
          </w:tcPr>
          <w:p w14:paraId="2CA6A847" w14:textId="1F74C87D"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652.5</w:t>
            </w:r>
          </w:p>
        </w:tc>
        <w:tc>
          <w:tcPr>
            <w:tcW w:w="959" w:type="dxa"/>
          </w:tcPr>
          <w:p w14:paraId="6975B8AA" w14:textId="00102978"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858</w:t>
            </w:r>
          </w:p>
        </w:tc>
        <w:tc>
          <w:tcPr>
            <w:tcW w:w="959" w:type="dxa"/>
          </w:tcPr>
          <w:p w14:paraId="492E63B7" w14:textId="7D3F21E2"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594</w:t>
            </w:r>
          </w:p>
        </w:tc>
        <w:tc>
          <w:tcPr>
            <w:tcW w:w="959" w:type="dxa"/>
          </w:tcPr>
          <w:p w14:paraId="6BB266CF" w14:textId="3158C2D1" w:rsidR="00340A54" w:rsidRDefault="00340A54"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409</w:t>
            </w:r>
          </w:p>
        </w:tc>
        <w:tc>
          <w:tcPr>
            <w:tcW w:w="959" w:type="dxa"/>
            <w:noWrap/>
            <w:vAlign w:val="center"/>
          </w:tcPr>
          <w:p w14:paraId="10927D05" w14:textId="4C8EB3C7" w:rsidR="00340A54" w:rsidRDefault="00552092" w:rsidP="00625E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52.6%</w:t>
            </w:r>
          </w:p>
        </w:tc>
        <w:tc>
          <w:tcPr>
            <w:tcW w:w="959" w:type="dxa"/>
            <w:noWrap/>
            <w:vAlign w:val="center"/>
          </w:tcPr>
          <w:p w14:paraId="5ED2D865" w14:textId="203FE3A0" w:rsidR="00340A54" w:rsidRPr="0003367A" w:rsidRDefault="00552092"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-31.1%</w:t>
            </w:r>
          </w:p>
        </w:tc>
        <w:tc>
          <w:tcPr>
            <w:tcW w:w="960" w:type="dxa"/>
            <w:noWrap/>
            <w:vAlign w:val="center"/>
          </w:tcPr>
          <w:p w14:paraId="59C481A4" w14:textId="30834F8D" w:rsidR="00340A54" w:rsidRPr="0003367A" w:rsidRDefault="00552092"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31.9%</w:t>
            </w:r>
          </w:p>
        </w:tc>
      </w:tr>
      <w:tr w:rsidR="00340A54" w:rsidRPr="0003367A" w14:paraId="78439987"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hideMark/>
          </w:tcPr>
          <w:p w14:paraId="56B6D685" w14:textId="77777777" w:rsidR="00340A54" w:rsidRPr="00F67049" w:rsidRDefault="00340A54" w:rsidP="002F7A7E">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60" w:type="dxa"/>
            <w:noWrap/>
            <w:vAlign w:val="center"/>
          </w:tcPr>
          <w:p w14:paraId="1C88448F" w14:textId="45670628"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488</w:t>
            </w:r>
          </w:p>
        </w:tc>
        <w:tc>
          <w:tcPr>
            <w:tcW w:w="959" w:type="dxa"/>
            <w:noWrap/>
            <w:vAlign w:val="center"/>
          </w:tcPr>
          <w:p w14:paraId="32BAEA1B" w14:textId="3E5B5F4E"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1195.5</w:t>
            </w:r>
          </w:p>
        </w:tc>
        <w:tc>
          <w:tcPr>
            <w:tcW w:w="959" w:type="dxa"/>
          </w:tcPr>
          <w:p w14:paraId="2725D891" w14:textId="16B3FEDF"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1702</w:t>
            </w:r>
          </w:p>
        </w:tc>
        <w:tc>
          <w:tcPr>
            <w:tcW w:w="959" w:type="dxa"/>
          </w:tcPr>
          <w:p w14:paraId="045687D4" w14:textId="37D12112"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1243</w:t>
            </w:r>
          </w:p>
        </w:tc>
        <w:tc>
          <w:tcPr>
            <w:tcW w:w="959" w:type="dxa"/>
          </w:tcPr>
          <w:p w14:paraId="5F1040FE" w14:textId="34821CA1" w:rsidR="00340A54" w:rsidRDefault="00340A54"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777</w:t>
            </w:r>
          </w:p>
        </w:tc>
        <w:tc>
          <w:tcPr>
            <w:tcW w:w="959" w:type="dxa"/>
            <w:noWrap/>
            <w:vAlign w:val="center"/>
          </w:tcPr>
          <w:p w14:paraId="47B3E493" w14:textId="72A41312" w:rsidR="00340A54" w:rsidRPr="0003367A" w:rsidRDefault="00552092"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5B54C247" w14:textId="102A3E52" w:rsidR="00340A54" w:rsidRPr="0003367A" w:rsidRDefault="00552092"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-37.5%</w:t>
            </w:r>
          </w:p>
        </w:tc>
        <w:tc>
          <w:tcPr>
            <w:tcW w:w="960" w:type="dxa"/>
            <w:noWrap/>
            <w:vAlign w:val="center"/>
          </w:tcPr>
          <w:p w14:paraId="5DAE06B1" w14:textId="54B18DE6" w:rsidR="00340A54" w:rsidRPr="0003367A" w:rsidRDefault="00552092"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59.2%</w:t>
            </w:r>
          </w:p>
        </w:tc>
      </w:tr>
    </w:tbl>
    <w:p w14:paraId="6213641A" w14:textId="77777777" w:rsidR="00C61110" w:rsidRDefault="00C61110" w:rsidP="00C61110"/>
    <w:p w14:paraId="5465B917" w14:textId="06436201" w:rsidR="00C61110" w:rsidRPr="008F4FF2" w:rsidRDefault="00C61110" w:rsidP="00C61110">
      <w:pPr>
        <w:pStyle w:val="Heading2"/>
      </w:pPr>
      <w:r>
        <w:t>Academic Partnerships</w:t>
      </w:r>
      <w:r w:rsidRPr="008F4FF2">
        <w:t xml:space="preserve"> </w:t>
      </w:r>
      <w:r>
        <w:t>Credit Hours</w:t>
      </w:r>
      <w:r w:rsidRPr="008F4FF2">
        <w:t xml:space="preserve"> by Campus</w:t>
      </w:r>
    </w:p>
    <w:tbl>
      <w:tblPr>
        <w:tblStyle w:val="GridTable4-Accent1"/>
        <w:tblW w:w="9870" w:type="dxa"/>
        <w:jc w:val="center"/>
        <w:tblLayout w:type="fixed"/>
        <w:tblLook w:val="04A0" w:firstRow="1" w:lastRow="0" w:firstColumn="1" w:lastColumn="0" w:noHBand="0" w:noVBand="1"/>
        <w:tblCaption w:val="Academic Partnerships Credit Hours by Campus"/>
      </w:tblPr>
      <w:tblGrid>
        <w:gridCol w:w="2160"/>
        <w:gridCol w:w="964"/>
        <w:gridCol w:w="963"/>
        <w:gridCol w:w="964"/>
        <w:gridCol w:w="964"/>
        <w:gridCol w:w="964"/>
        <w:gridCol w:w="964"/>
        <w:gridCol w:w="963"/>
        <w:gridCol w:w="964"/>
      </w:tblGrid>
      <w:tr w:rsidR="00340A54" w:rsidRPr="00F67049" w14:paraId="1F4F60FD" w14:textId="77777777" w:rsidTr="00340A5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D7A9AAB" w14:textId="77777777" w:rsidR="00340A54" w:rsidRPr="00F67049" w:rsidRDefault="00340A54"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4" w:type="dxa"/>
            <w:hideMark/>
          </w:tcPr>
          <w:p w14:paraId="7830EFFA" w14:textId="0C92043A"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63" w:type="dxa"/>
            <w:hideMark/>
          </w:tcPr>
          <w:p w14:paraId="087332DB" w14:textId="4638A5F4"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64" w:type="dxa"/>
          </w:tcPr>
          <w:p w14:paraId="7556D963" w14:textId="783EC6CA"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64" w:type="dxa"/>
          </w:tcPr>
          <w:p w14:paraId="18D0824D" w14:textId="21F087A4"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64" w:type="dxa"/>
          </w:tcPr>
          <w:p w14:paraId="1E9F07E8" w14:textId="77777777" w:rsidR="00340A54"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79AC93CB" w14:textId="315FB4E6" w:rsidR="00340A54" w:rsidRPr="007A4266"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64" w:type="dxa"/>
            <w:hideMark/>
          </w:tcPr>
          <w:p w14:paraId="4672A9F0" w14:textId="58F63DC5"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63" w:type="dxa"/>
            <w:hideMark/>
          </w:tcPr>
          <w:p w14:paraId="37EE46BD" w14:textId="77777777"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64" w:type="dxa"/>
            <w:hideMark/>
          </w:tcPr>
          <w:p w14:paraId="4B1C7F60" w14:textId="77777777" w:rsidR="00340A54" w:rsidRPr="00F67049" w:rsidRDefault="00340A54"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40A54" w:rsidRPr="0003367A" w14:paraId="40FC354C"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3489EF4" w14:textId="77777777" w:rsidR="00340A54" w:rsidRPr="0003367A" w:rsidRDefault="00340A54"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964" w:type="dxa"/>
            <w:noWrap/>
            <w:vAlign w:val="center"/>
          </w:tcPr>
          <w:p w14:paraId="784E66D4" w14:textId="20BC5DA8"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72CBD3BD" w14:textId="0720FC25"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403</w:t>
            </w:r>
          </w:p>
        </w:tc>
        <w:tc>
          <w:tcPr>
            <w:tcW w:w="964" w:type="dxa"/>
          </w:tcPr>
          <w:p w14:paraId="3B14910F" w14:textId="2B5F1CD0"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934</w:t>
            </w:r>
          </w:p>
        </w:tc>
        <w:tc>
          <w:tcPr>
            <w:tcW w:w="964" w:type="dxa"/>
          </w:tcPr>
          <w:p w14:paraId="74BBB32E" w14:textId="116A7E46"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1060</w:t>
            </w:r>
          </w:p>
        </w:tc>
        <w:tc>
          <w:tcPr>
            <w:tcW w:w="964" w:type="dxa"/>
          </w:tcPr>
          <w:p w14:paraId="06674E11" w14:textId="5EF5E221" w:rsidR="00340A54" w:rsidRDefault="00340A54" w:rsidP="00042E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1176</w:t>
            </w:r>
          </w:p>
        </w:tc>
        <w:tc>
          <w:tcPr>
            <w:tcW w:w="964" w:type="dxa"/>
            <w:noWrap/>
            <w:vAlign w:val="center"/>
          </w:tcPr>
          <w:p w14:paraId="1086FC43" w14:textId="1DD891F5" w:rsidR="00340A54" w:rsidRPr="0003367A" w:rsidRDefault="00552092" w:rsidP="00042E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963" w:type="dxa"/>
            <w:noWrap/>
            <w:vAlign w:val="center"/>
          </w:tcPr>
          <w:p w14:paraId="258860E5" w14:textId="497255D0" w:rsidR="00340A54" w:rsidRPr="0003367A" w:rsidRDefault="00552092"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964" w:type="dxa"/>
            <w:noWrap/>
            <w:vAlign w:val="center"/>
          </w:tcPr>
          <w:p w14:paraId="7BFA00C3" w14:textId="45E169D5" w:rsidR="00340A54" w:rsidRPr="0003367A" w:rsidRDefault="0055209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40A54" w:rsidRPr="0003367A" w14:paraId="36651155"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6957336" w14:textId="77777777" w:rsidR="00340A54" w:rsidRPr="0003367A" w:rsidRDefault="00340A54"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964" w:type="dxa"/>
            <w:noWrap/>
            <w:vAlign w:val="center"/>
          </w:tcPr>
          <w:p w14:paraId="33E29E63" w14:textId="2F010377"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17E3053F" w14:textId="3CFBD61A"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1227</w:t>
            </w:r>
          </w:p>
        </w:tc>
        <w:tc>
          <w:tcPr>
            <w:tcW w:w="964" w:type="dxa"/>
          </w:tcPr>
          <w:p w14:paraId="6B8E984E" w14:textId="740977A7"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2630</w:t>
            </w:r>
          </w:p>
        </w:tc>
        <w:tc>
          <w:tcPr>
            <w:tcW w:w="964" w:type="dxa"/>
          </w:tcPr>
          <w:p w14:paraId="2C3B682B" w14:textId="4B8493EB"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4526</w:t>
            </w:r>
          </w:p>
        </w:tc>
        <w:tc>
          <w:tcPr>
            <w:tcW w:w="964" w:type="dxa"/>
          </w:tcPr>
          <w:p w14:paraId="2E211758" w14:textId="61B31AC9"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9691</w:t>
            </w:r>
          </w:p>
        </w:tc>
        <w:tc>
          <w:tcPr>
            <w:tcW w:w="964" w:type="dxa"/>
            <w:noWrap/>
            <w:vAlign w:val="center"/>
          </w:tcPr>
          <w:p w14:paraId="7B4D0E16" w14:textId="69BAC14E" w:rsidR="00340A54" w:rsidRPr="0003367A" w:rsidRDefault="0055209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77.3%</w:t>
            </w:r>
          </w:p>
        </w:tc>
        <w:tc>
          <w:tcPr>
            <w:tcW w:w="963" w:type="dxa"/>
            <w:noWrap/>
            <w:vAlign w:val="center"/>
          </w:tcPr>
          <w:p w14:paraId="562257C7" w14:textId="69D23E22" w:rsidR="00340A54" w:rsidRPr="0003367A" w:rsidRDefault="00552092"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114.1%</w:t>
            </w:r>
          </w:p>
        </w:tc>
        <w:tc>
          <w:tcPr>
            <w:tcW w:w="964" w:type="dxa"/>
            <w:noWrap/>
            <w:vAlign w:val="center"/>
          </w:tcPr>
          <w:p w14:paraId="7E8E5BCF" w14:textId="3530E326" w:rsidR="00340A54" w:rsidRPr="0003367A" w:rsidRDefault="0055209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40A54" w:rsidRPr="0003367A" w14:paraId="63B5662F" w14:textId="77777777" w:rsidTr="00340A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tcPr>
          <w:p w14:paraId="5E56AA8A" w14:textId="77777777" w:rsidR="00340A54" w:rsidRDefault="00340A54" w:rsidP="002F7A7E">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964" w:type="dxa"/>
            <w:noWrap/>
            <w:vAlign w:val="center"/>
          </w:tcPr>
          <w:p w14:paraId="6DCE73EE" w14:textId="60488FC4" w:rsidR="00340A54" w:rsidRPr="0003367A"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244275C9" w14:textId="6BF4ED82"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771</w:t>
            </w:r>
          </w:p>
        </w:tc>
        <w:tc>
          <w:tcPr>
            <w:tcW w:w="964" w:type="dxa"/>
          </w:tcPr>
          <w:p w14:paraId="3E8C2620" w14:textId="58E27AE7"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1641</w:t>
            </w:r>
          </w:p>
        </w:tc>
        <w:tc>
          <w:tcPr>
            <w:tcW w:w="964" w:type="dxa"/>
          </w:tcPr>
          <w:p w14:paraId="7A792103" w14:textId="4D7E1578"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1794</w:t>
            </w:r>
          </w:p>
        </w:tc>
        <w:tc>
          <w:tcPr>
            <w:tcW w:w="964" w:type="dxa"/>
          </w:tcPr>
          <w:p w14:paraId="1F68F0D3" w14:textId="6118788E" w:rsidR="00340A54" w:rsidRDefault="00340A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1671</w:t>
            </w:r>
          </w:p>
        </w:tc>
        <w:tc>
          <w:tcPr>
            <w:tcW w:w="964" w:type="dxa"/>
            <w:noWrap/>
            <w:vAlign w:val="center"/>
          </w:tcPr>
          <w:p w14:paraId="24AD7178" w14:textId="5CA533CC" w:rsidR="00340A54" w:rsidRDefault="0055209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w:t>
            </w:r>
          </w:p>
        </w:tc>
        <w:tc>
          <w:tcPr>
            <w:tcW w:w="963" w:type="dxa"/>
            <w:noWrap/>
            <w:vAlign w:val="center"/>
          </w:tcPr>
          <w:p w14:paraId="2CE6CD14" w14:textId="5D2F37A3" w:rsidR="00340A54" w:rsidRPr="0003367A" w:rsidRDefault="00552092"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w:t>
            </w:r>
          </w:p>
        </w:tc>
        <w:tc>
          <w:tcPr>
            <w:tcW w:w="964" w:type="dxa"/>
            <w:noWrap/>
            <w:vAlign w:val="center"/>
          </w:tcPr>
          <w:p w14:paraId="2D5652DB" w14:textId="778027A4" w:rsidR="00340A54" w:rsidRPr="0003367A" w:rsidRDefault="0055209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40A54" w:rsidRPr="0003367A" w14:paraId="0958AF6E" w14:textId="77777777" w:rsidTr="00340A54">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11E15FB" w14:textId="77777777" w:rsidR="00340A54" w:rsidRPr="00F67049" w:rsidRDefault="00340A54" w:rsidP="002F7A7E">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64" w:type="dxa"/>
            <w:noWrap/>
            <w:vAlign w:val="center"/>
          </w:tcPr>
          <w:p w14:paraId="36CD7E6E" w14:textId="22C76E3B"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w:t>
            </w:r>
          </w:p>
        </w:tc>
        <w:tc>
          <w:tcPr>
            <w:tcW w:w="963" w:type="dxa"/>
            <w:noWrap/>
            <w:vAlign w:val="center"/>
          </w:tcPr>
          <w:p w14:paraId="0477FFDB" w14:textId="4BA2F1B2" w:rsidR="00340A54" w:rsidRPr="0003367A"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2401</w:t>
            </w:r>
          </w:p>
        </w:tc>
        <w:tc>
          <w:tcPr>
            <w:tcW w:w="964" w:type="dxa"/>
          </w:tcPr>
          <w:p w14:paraId="7AC4A8EE" w14:textId="5539A3CF"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5205</w:t>
            </w:r>
          </w:p>
        </w:tc>
        <w:tc>
          <w:tcPr>
            <w:tcW w:w="964" w:type="dxa"/>
          </w:tcPr>
          <w:p w14:paraId="2464F4E8" w14:textId="367FD8FA"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7380</w:t>
            </w:r>
          </w:p>
        </w:tc>
        <w:tc>
          <w:tcPr>
            <w:tcW w:w="964" w:type="dxa"/>
          </w:tcPr>
          <w:p w14:paraId="40848251" w14:textId="11A6FD13" w:rsidR="00340A54" w:rsidRDefault="00340A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12538</w:t>
            </w:r>
          </w:p>
        </w:tc>
        <w:tc>
          <w:tcPr>
            <w:tcW w:w="964" w:type="dxa"/>
            <w:noWrap/>
            <w:vAlign w:val="center"/>
          </w:tcPr>
          <w:p w14:paraId="0A9F2963" w14:textId="4913AFE4" w:rsidR="00340A54" w:rsidRPr="0003367A" w:rsidRDefault="0055209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63" w:type="dxa"/>
            <w:noWrap/>
            <w:vAlign w:val="center"/>
          </w:tcPr>
          <w:p w14:paraId="1703709E" w14:textId="74BE56C7" w:rsidR="00340A54" w:rsidRPr="0003367A" w:rsidRDefault="00552092"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69.9%</w:t>
            </w:r>
          </w:p>
        </w:tc>
        <w:tc>
          <w:tcPr>
            <w:tcW w:w="964" w:type="dxa"/>
            <w:noWrap/>
            <w:vAlign w:val="center"/>
          </w:tcPr>
          <w:p w14:paraId="7A0412F8" w14:textId="67B76A07" w:rsidR="00340A54" w:rsidRPr="0003367A" w:rsidRDefault="0055209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N/A</w:t>
            </w:r>
          </w:p>
        </w:tc>
      </w:tr>
    </w:tbl>
    <w:p w14:paraId="18F20FA5" w14:textId="77777777" w:rsidR="00C61110" w:rsidRPr="008F4FF2" w:rsidRDefault="00C61110" w:rsidP="00C61110">
      <w:pPr>
        <w:pStyle w:val="Heading2"/>
      </w:pPr>
      <w:r>
        <w:br w:type="page"/>
      </w:r>
      <w:r w:rsidRPr="008F4FF2">
        <w:lastRenderedPageBreak/>
        <w:t>Total Credit Hours by Tuition Residency</w:t>
      </w:r>
      <w:r>
        <w:t xml:space="preserve"> (Excludes Early College)</w:t>
      </w:r>
    </w:p>
    <w:tbl>
      <w:tblPr>
        <w:tblStyle w:val="GridTable4-Accent1"/>
        <w:tblW w:w="10790" w:type="dxa"/>
        <w:jc w:val="center"/>
        <w:tblLayout w:type="fixed"/>
        <w:tblLook w:val="04A0" w:firstRow="1" w:lastRow="0" w:firstColumn="1" w:lastColumn="0" w:noHBand="0" w:noVBand="1"/>
        <w:tblCaption w:val="Total Credit Hours by Tuition Residency (Excludes Early College)"/>
      </w:tblPr>
      <w:tblGrid>
        <w:gridCol w:w="2390"/>
        <w:gridCol w:w="1050"/>
        <w:gridCol w:w="1050"/>
        <w:gridCol w:w="1050"/>
        <w:gridCol w:w="1050"/>
        <w:gridCol w:w="1050"/>
        <w:gridCol w:w="1050"/>
        <w:gridCol w:w="1050"/>
        <w:gridCol w:w="1050"/>
      </w:tblGrid>
      <w:tr w:rsidR="00A102DA" w:rsidRPr="00F67049" w14:paraId="4B860F61" w14:textId="77777777" w:rsidTr="00A102D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94EE165" w14:textId="77777777" w:rsidR="00A102DA" w:rsidRPr="00F67049" w:rsidRDefault="00A102DA" w:rsidP="00C61110">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0" w:type="dxa"/>
            <w:hideMark/>
          </w:tcPr>
          <w:p w14:paraId="270F99DB" w14:textId="3C1D5D00" w:rsidR="00A102DA" w:rsidRPr="00F67049" w:rsidRDefault="00A102DA"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50" w:type="dxa"/>
            <w:hideMark/>
          </w:tcPr>
          <w:p w14:paraId="1C8E2A25" w14:textId="17B706F5" w:rsidR="00A102DA" w:rsidRPr="00F67049" w:rsidRDefault="00A102DA"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50" w:type="dxa"/>
          </w:tcPr>
          <w:p w14:paraId="5F2CBAFA" w14:textId="10062FFB" w:rsidR="00A102DA" w:rsidRPr="007A4266" w:rsidRDefault="00A102DA"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50" w:type="dxa"/>
          </w:tcPr>
          <w:p w14:paraId="7E555A32" w14:textId="6BEF1BC6" w:rsidR="00A102DA" w:rsidRPr="007A4266" w:rsidRDefault="00A102DA"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50" w:type="dxa"/>
          </w:tcPr>
          <w:p w14:paraId="586179C4" w14:textId="77777777" w:rsidR="00A102DA" w:rsidRDefault="00A102DA"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46D65553" w14:textId="20815862" w:rsidR="00A102DA" w:rsidRPr="007A4266" w:rsidRDefault="00A102DA"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50" w:type="dxa"/>
            <w:hideMark/>
          </w:tcPr>
          <w:p w14:paraId="14F3A124" w14:textId="21835811" w:rsidR="00A102DA" w:rsidRPr="00F67049" w:rsidRDefault="00A102DA"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0" w:type="dxa"/>
            <w:hideMark/>
          </w:tcPr>
          <w:p w14:paraId="6179916E" w14:textId="77777777" w:rsidR="00A102DA" w:rsidRPr="00F67049" w:rsidRDefault="00A102DA"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0FCD2160" w14:textId="77777777" w:rsidR="00A102DA" w:rsidRPr="00F67049" w:rsidRDefault="00A102DA"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102DA" w:rsidRPr="0003367A" w14:paraId="4BE5DB73" w14:textId="77777777" w:rsidTr="00A102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08DC38" w14:textId="77777777" w:rsidR="00A102DA" w:rsidRPr="0003367A" w:rsidRDefault="00A102DA" w:rsidP="005D0C51">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0" w:type="dxa"/>
            <w:noWrap/>
            <w:vAlign w:val="center"/>
          </w:tcPr>
          <w:p w14:paraId="42B4FD28" w14:textId="5CFE170E" w:rsidR="00A102DA" w:rsidRPr="0003367A" w:rsidRDefault="00A102D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41292</w:t>
            </w:r>
          </w:p>
        </w:tc>
        <w:tc>
          <w:tcPr>
            <w:tcW w:w="1050" w:type="dxa"/>
            <w:noWrap/>
            <w:vAlign w:val="center"/>
          </w:tcPr>
          <w:p w14:paraId="3460ADBD" w14:textId="6AF0B03C" w:rsidR="00A102DA" w:rsidRPr="0003367A" w:rsidRDefault="00A102D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41630</w:t>
            </w:r>
          </w:p>
        </w:tc>
        <w:tc>
          <w:tcPr>
            <w:tcW w:w="1050" w:type="dxa"/>
          </w:tcPr>
          <w:p w14:paraId="7B276EC5" w14:textId="64F8010A" w:rsidR="00A102DA" w:rsidRDefault="00A102D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37762</w:t>
            </w:r>
          </w:p>
        </w:tc>
        <w:tc>
          <w:tcPr>
            <w:tcW w:w="1050" w:type="dxa"/>
          </w:tcPr>
          <w:p w14:paraId="5720B309" w14:textId="3E8BB763" w:rsidR="00A102DA" w:rsidRDefault="00A102D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35050</w:t>
            </w:r>
          </w:p>
        </w:tc>
        <w:tc>
          <w:tcPr>
            <w:tcW w:w="1050" w:type="dxa"/>
          </w:tcPr>
          <w:p w14:paraId="78A156B2" w14:textId="7F7A5119" w:rsidR="00A102DA" w:rsidRDefault="00A102D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34576.25</w:t>
            </w:r>
          </w:p>
        </w:tc>
        <w:tc>
          <w:tcPr>
            <w:tcW w:w="1050" w:type="dxa"/>
            <w:noWrap/>
            <w:vAlign w:val="center"/>
          </w:tcPr>
          <w:p w14:paraId="7BF60D10" w14:textId="1F04AEB0" w:rsidR="00A102DA" w:rsidRPr="0003367A" w:rsidRDefault="00703D5C"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61.5%</w:t>
            </w:r>
          </w:p>
        </w:tc>
        <w:tc>
          <w:tcPr>
            <w:tcW w:w="1050" w:type="dxa"/>
            <w:noWrap/>
            <w:vAlign w:val="center"/>
          </w:tcPr>
          <w:p w14:paraId="2960241D" w14:textId="61C7904E" w:rsidR="00A102DA" w:rsidRPr="0003367A" w:rsidRDefault="00703D5C"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1050" w:type="dxa"/>
            <w:noWrap/>
            <w:vAlign w:val="center"/>
          </w:tcPr>
          <w:p w14:paraId="68562567" w14:textId="64BCE88E" w:rsidR="00A102DA" w:rsidRPr="0003367A" w:rsidRDefault="00703D5C"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-16.3%</w:t>
            </w:r>
          </w:p>
        </w:tc>
      </w:tr>
      <w:tr w:rsidR="00A102DA" w:rsidRPr="0003367A" w14:paraId="28B45BA1" w14:textId="77777777" w:rsidTr="00A102D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20AE5B" w14:textId="77777777" w:rsidR="00A102DA" w:rsidRPr="0003367A" w:rsidRDefault="00A102DA" w:rsidP="002F7A7E">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0" w:type="dxa"/>
            <w:noWrap/>
            <w:vAlign w:val="center"/>
          </w:tcPr>
          <w:p w14:paraId="79A3A3A8" w14:textId="34B11DBC" w:rsidR="00A102DA" w:rsidRPr="0003367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6113</w:t>
            </w:r>
          </w:p>
        </w:tc>
        <w:tc>
          <w:tcPr>
            <w:tcW w:w="1050" w:type="dxa"/>
            <w:noWrap/>
            <w:vAlign w:val="center"/>
          </w:tcPr>
          <w:p w14:paraId="15CA5D1E" w14:textId="03CFCEEC" w:rsidR="00A102DA" w:rsidRPr="0003367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6334</w:t>
            </w:r>
          </w:p>
        </w:tc>
        <w:tc>
          <w:tcPr>
            <w:tcW w:w="1050" w:type="dxa"/>
          </w:tcPr>
          <w:p w14:paraId="26612A87" w14:textId="1D1612DA" w:rsidR="00A102D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5915.5</w:t>
            </w:r>
          </w:p>
        </w:tc>
        <w:tc>
          <w:tcPr>
            <w:tcW w:w="1050" w:type="dxa"/>
          </w:tcPr>
          <w:p w14:paraId="24B334F1" w14:textId="426FB9FC" w:rsidR="00A102D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5795</w:t>
            </w:r>
          </w:p>
        </w:tc>
        <w:tc>
          <w:tcPr>
            <w:tcW w:w="1050" w:type="dxa"/>
          </w:tcPr>
          <w:p w14:paraId="56C91529" w14:textId="37FC42DF" w:rsidR="00A102DA" w:rsidRDefault="00A102D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5851</w:t>
            </w:r>
          </w:p>
        </w:tc>
        <w:tc>
          <w:tcPr>
            <w:tcW w:w="1050" w:type="dxa"/>
            <w:noWrap/>
            <w:vAlign w:val="center"/>
          </w:tcPr>
          <w:p w14:paraId="0F630FC2" w14:textId="0A5022CA" w:rsidR="00A102DA" w:rsidRPr="0003367A"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w:t>
            </w:r>
          </w:p>
        </w:tc>
        <w:tc>
          <w:tcPr>
            <w:tcW w:w="1050" w:type="dxa"/>
            <w:noWrap/>
            <w:vAlign w:val="center"/>
          </w:tcPr>
          <w:p w14:paraId="6660405E" w14:textId="40AB993A" w:rsidR="00A102DA" w:rsidRPr="0003367A"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050" w:type="dxa"/>
            <w:noWrap/>
            <w:vAlign w:val="center"/>
          </w:tcPr>
          <w:p w14:paraId="15924D83" w14:textId="10BB59E9" w:rsidR="00A102DA" w:rsidRPr="0003367A"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r>
      <w:tr w:rsidR="00A102DA" w:rsidRPr="0003367A" w14:paraId="37333B5A" w14:textId="77777777" w:rsidTr="00A102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A2BFC71" w14:textId="77777777" w:rsidR="00A102DA" w:rsidRPr="006D5E8C" w:rsidRDefault="00A102DA"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0" w:type="dxa"/>
            <w:noWrap/>
            <w:vAlign w:val="center"/>
          </w:tcPr>
          <w:p w14:paraId="067AE4C2" w14:textId="0B2EDEA2" w:rsidR="00A102D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883</w:t>
            </w:r>
          </w:p>
        </w:tc>
        <w:tc>
          <w:tcPr>
            <w:tcW w:w="1050" w:type="dxa"/>
            <w:noWrap/>
            <w:vAlign w:val="center"/>
          </w:tcPr>
          <w:p w14:paraId="33A69DB3" w14:textId="1E26AE78" w:rsidR="00A102DA" w:rsidRPr="0003367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773</w:t>
            </w:r>
          </w:p>
        </w:tc>
        <w:tc>
          <w:tcPr>
            <w:tcW w:w="1050" w:type="dxa"/>
          </w:tcPr>
          <w:p w14:paraId="0F243F91" w14:textId="2C2BF8E4" w:rsidR="00A102D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740</w:t>
            </w:r>
          </w:p>
        </w:tc>
        <w:tc>
          <w:tcPr>
            <w:tcW w:w="1050" w:type="dxa"/>
          </w:tcPr>
          <w:p w14:paraId="26436F91" w14:textId="1DD497B5" w:rsidR="00A102D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823</w:t>
            </w:r>
          </w:p>
        </w:tc>
        <w:tc>
          <w:tcPr>
            <w:tcW w:w="1050" w:type="dxa"/>
          </w:tcPr>
          <w:p w14:paraId="05D264B9" w14:textId="20130C08" w:rsidR="00A102DA" w:rsidRDefault="00A102D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891.25</w:t>
            </w:r>
          </w:p>
        </w:tc>
        <w:tc>
          <w:tcPr>
            <w:tcW w:w="1050" w:type="dxa"/>
            <w:noWrap/>
            <w:vAlign w:val="center"/>
          </w:tcPr>
          <w:p w14:paraId="19FCB0D9" w14:textId="404AEC4E" w:rsidR="00A102DA" w:rsidRPr="0003367A" w:rsidRDefault="00703D5C"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1050" w:type="dxa"/>
            <w:noWrap/>
            <w:vAlign w:val="center"/>
          </w:tcPr>
          <w:p w14:paraId="0E193FFD" w14:textId="650C483A" w:rsidR="00A102DA" w:rsidRPr="0003367A" w:rsidRDefault="00703D5C"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w:t>
            </w:r>
          </w:p>
        </w:tc>
        <w:tc>
          <w:tcPr>
            <w:tcW w:w="1050" w:type="dxa"/>
            <w:noWrap/>
            <w:vAlign w:val="center"/>
          </w:tcPr>
          <w:p w14:paraId="79B88780" w14:textId="41D343EB" w:rsidR="00A102DA" w:rsidRPr="0003367A" w:rsidRDefault="00703D5C"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r>
      <w:tr w:rsidR="00A102DA" w:rsidRPr="0003367A" w14:paraId="7FD7AE2A" w14:textId="77777777" w:rsidTr="00A102D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378BD4B" w14:textId="77777777" w:rsidR="00A102DA" w:rsidRPr="0003367A" w:rsidRDefault="00A102DA" w:rsidP="002F7A7E">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0" w:type="dxa"/>
            <w:noWrap/>
            <w:vAlign w:val="center"/>
          </w:tcPr>
          <w:p w14:paraId="41EB27F5" w14:textId="4DFFF98E" w:rsidR="00A102DA" w:rsidRPr="0003367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987</w:t>
            </w:r>
          </w:p>
        </w:tc>
        <w:tc>
          <w:tcPr>
            <w:tcW w:w="1050" w:type="dxa"/>
            <w:noWrap/>
            <w:vAlign w:val="center"/>
          </w:tcPr>
          <w:p w14:paraId="7568B120" w14:textId="3DBA6202" w:rsidR="00A102DA" w:rsidRPr="0003367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1085</w:t>
            </w:r>
          </w:p>
        </w:tc>
        <w:tc>
          <w:tcPr>
            <w:tcW w:w="1050" w:type="dxa"/>
          </w:tcPr>
          <w:p w14:paraId="3BE0BFD2" w14:textId="1EEF6CDE" w:rsidR="00A102D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1072.5</w:t>
            </w:r>
          </w:p>
        </w:tc>
        <w:tc>
          <w:tcPr>
            <w:tcW w:w="1050" w:type="dxa"/>
          </w:tcPr>
          <w:p w14:paraId="3D7F2546" w14:textId="238350B7" w:rsidR="00A102D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873</w:t>
            </w:r>
          </w:p>
        </w:tc>
        <w:tc>
          <w:tcPr>
            <w:tcW w:w="1050" w:type="dxa"/>
          </w:tcPr>
          <w:p w14:paraId="7B7E0442" w14:textId="52318BF0" w:rsidR="00A102DA" w:rsidRDefault="00A102D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1034</w:t>
            </w:r>
          </w:p>
        </w:tc>
        <w:tc>
          <w:tcPr>
            <w:tcW w:w="1050" w:type="dxa"/>
            <w:noWrap/>
            <w:vAlign w:val="center"/>
          </w:tcPr>
          <w:p w14:paraId="4C6011A2" w14:textId="4A79D164" w:rsidR="00A102DA" w:rsidRPr="0003367A"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50" w:type="dxa"/>
            <w:noWrap/>
            <w:vAlign w:val="center"/>
          </w:tcPr>
          <w:p w14:paraId="1C915B2E" w14:textId="135D77C9" w:rsidR="00A102DA" w:rsidRPr="0003367A"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18.4%</w:t>
            </w:r>
          </w:p>
        </w:tc>
        <w:tc>
          <w:tcPr>
            <w:tcW w:w="1050" w:type="dxa"/>
            <w:noWrap/>
            <w:vAlign w:val="center"/>
          </w:tcPr>
          <w:p w14:paraId="0F63B9B2" w14:textId="46AAE931" w:rsidR="00A102DA" w:rsidRPr="0003367A"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r>
      <w:tr w:rsidR="00A102DA" w:rsidRPr="0003367A" w14:paraId="7C3740D4" w14:textId="77777777" w:rsidTr="00A102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0416C8F" w14:textId="77777777" w:rsidR="00A102DA" w:rsidRDefault="00A102DA"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0" w:type="dxa"/>
            <w:noWrap/>
            <w:vAlign w:val="center"/>
          </w:tcPr>
          <w:p w14:paraId="015AC217" w14:textId="1DD122AD" w:rsidR="00A102D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245</w:t>
            </w:r>
          </w:p>
        </w:tc>
        <w:tc>
          <w:tcPr>
            <w:tcW w:w="1050" w:type="dxa"/>
            <w:noWrap/>
            <w:vAlign w:val="center"/>
          </w:tcPr>
          <w:p w14:paraId="11D48C5A" w14:textId="027F39C5" w:rsidR="00A102DA" w:rsidRPr="0003367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385</w:t>
            </w:r>
          </w:p>
        </w:tc>
        <w:tc>
          <w:tcPr>
            <w:tcW w:w="1050" w:type="dxa"/>
          </w:tcPr>
          <w:p w14:paraId="7F0D0D73" w14:textId="4E91DF1E" w:rsidR="00A102D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380</w:t>
            </w:r>
          </w:p>
        </w:tc>
        <w:tc>
          <w:tcPr>
            <w:tcW w:w="1050" w:type="dxa"/>
          </w:tcPr>
          <w:p w14:paraId="28E6502B" w14:textId="2D7E5270" w:rsidR="00A102D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515</w:t>
            </w:r>
          </w:p>
        </w:tc>
        <w:tc>
          <w:tcPr>
            <w:tcW w:w="1050" w:type="dxa"/>
          </w:tcPr>
          <w:p w14:paraId="5435A20B" w14:textId="1BB73968" w:rsidR="00A102DA" w:rsidRDefault="00A102D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528</w:t>
            </w:r>
          </w:p>
        </w:tc>
        <w:tc>
          <w:tcPr>
            <w:tcW w:w="1050" w:type="dxa"/>
            <w:noWrap/>
            <w:vAlign w:val="center"/>
          </w:tcPr>
          <w:p w14:paraId="221921AE" w14:textId="682A0FE3" w:rsidR="00A102DA" w:rsidRPr="0003367A" w:rsidRDefault="00703D5C"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p>
        </w:tc>
        <w:tc>
          <w:tcPr>
            <w:tcW w:w="1050" w:type="dxa"/>
            <w:noWrap/>
            <w:vAlign w:val="center"/>
          </w:tcPr>
          <w:p w14:paraId="392DCC0B" w14:textId="5F1AC00B" w:rsidR="00A102DA" w:rsidRPr="0003367A" w:rsidRDefault="00703D5C"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050" w:type="dxa"/>
            <w:noWrap/>
            <w:vAlign w:val="center"/>
          </w:tcPr>
          <w:p w14:paraId="2CF98A31" w14:textId="7ED575C5" w:rsidR="00A102DA" w:rsidRPr="0003367A" w:rsidRDefault="00703D5C"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115.5%</w:t>
            </w:r>
          </w:p>
        </w:tc>
      </w:tr>
      <w:tr w:rsidR="00A102DA" w:rsidRPr="0003367A" w14:paraId="2D2D9348" w14:textId="77777777" w:rsidTr="00A102D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EBF0CB5" w14:textId="77777777" w:rsidR="00A102DA" w:rsidRDefault="00A102DA" w:rsidP="002F7A7E">
            <w:pPr>
              <w:rPr>
                <w:rFonts w:ascii="Calibri" w:eastAsia="Times New Roman" w:hAnsi="Calibri" w:cs="Calibri"/>
                <w:color w:val="000000"/>
                <w:sz w:val="20"/>
                <w:szCs w:val="20"/>
              </w:rPr>
            </w:pPr>
            <w:r>
              <w:rPr>
                <w:rFonts w:ascii="Calibri" w:hAnsi="Calibri" w:cs="Calibri"/>
                <w:b w:val="0"/>
                <w:bCs w:val="0"/>
                <w:sz w:val="20"/>
                <w:szCs w:val="20"/>
              </w:rPr>
              <w:t>Non-Resident Online</w:t>
            </w:r>
          </w:p>
        </w:tc>
        <w:tc>
          <w:tcPr>
            <w:tcW w:w="1050" w:type="dxa"/>
            <w:noWrap/>
            <w:vAlign w:val="center"/>
          </w:tcPr>
          <w:p w14:paraId="70C7F468" w14:textId="3A0B8161" w:rsidR="00A102D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488</w:t>
            </w:r>
          </w:p>
        </w:tc>
        <w:tc>
          <w:tcPr>
            <w:tcW w:w="1050" w:type="dxa"/>
            <w:noWrap/>
            <w:vAlign w:val="center"/>
          </w:tcPr>
          <w:p w14:paraId="41F83410" w14:textId="6411B55F" w:rsidR="00A102DA" w:rsidRPr="0003367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1196</w:t>
            </w:r>
          </w:p>
        </w:tc>
        <w:tc>
          <w:tcPr>
            <w:tcW w:w="1050" w:type="dxa"/>
          </w:tcPr>
          <w:p w14:paraId="0A773F89" w14:textId="36070F83" w:rsidR="00A102D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1702</w:t>
            </w:r>
          </w:p>
        </w:tc>
        <w:tc>
          <w:tcPr>
            <w:tcW w:w="1050" w:type="dxa"/>
          </w:tcPr>
          <w:p w14:paraId="1EEEEBAE" w14:textId="2EBF7960" w:rsidR="00A102DA" w:rsidRDefault="00A102D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1243</w:t>
            </w:r>
          </w:p>
        </w:tc>
        <w:tc>
          <w:tcPr>
            <w:tcW w:w="1050" w:type="dxa"/>
          </w:tcPr>
          <w:p w14:paraId="2A2F61DB" w14:textId="4434674F" w:rsidR="00A102DA" w:rsidRDefault="00A102D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777</w:t>
            </w:r>
          </w:p>
        </w:tc>
        <w:tc>
          <w:tcPr>
            <w:tcW w:w="1050" w:type="dxa"/>
            <w:noWrap/>
            <w:vAlign w:val="center"/>
          </w:tcPr>
          <w:p w14:paraId="69F2346F" w14:textId="2EDC06B3" w:rsidR="00A102DA" w:rsidRPr="0003367A"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1050" w:type="dxa"/>
            <w:noWrap/>
            <w:vAlign w:val="center"/>
          </w:tcPr>
          <w:p w14:paraId="0BD27260" w14:textId="405E99A3" w:rsidR="00A102DA" w:rsidRPr="0003367A"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-37.5%</w:t>
            </w:r>
          </w:p>
        </w:tc>
        <w:tc>
          <w:tcPr>
            <w:tcW w:w="1050" w:type="dxa"/>
            <w:noWrap/>
            <w:vAlign w:val="center"/>
          </w:tcPr>
          <w:p w14:paraId="237A7D81" w14:textId="789654D3" w:rsidR="00A102DA" w:rsidRPr="0003367A"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59.2%</w:t>
            </w:r>
          </w:p>
        </w:tc>
      </w:tr>
      <w:tr w:rsidR="00A102DA" w:rsidRPr="0003367A" w14:paraId="64D32697" w14:textId="77777777" w:rsidTr="00A102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8780DB1" w14:textId="77777777" w:rsidR="00A102DA" w:rsidRDefault="00A102DA" w:rsidP="002F7A7E">
            <w:pPr>
              <w:rPr>
                <w:rFonts w:ascii="Calibri" w:eastAsia="Times New Roman" w:hAnsi="Calibri" w:cs="Calibri"/>
                <w:color w:val="000000"/>
                <w:sz w:val="20"/>
                <w:szCs w:val="20"/>
              </w:rPr>
            </w:pPr>
            <w:r w:rsidRPr="00F154E3">
              <w:rPr>
                <w:rFonts w:ascii="Calibri" w:hAnsi="Calibri" w:cs="Calibri"/>
                <w:b w:val="0"/>
                <w:bCs w:val="0"/>
                <w:sz w:val="20"/>
                <w:szCs w:val="20"/>
              </w:rPr>
              <w:t>Academic Partnerships</w:t>
            </w:r>
          </w:p>
        </w:tc>
        <w:tc>
          <w:tcPr>
            <w:tcW w:w="1050" w:type="dxa"/>
            <w:noWrap/>
            <w:vAlign w:val="center"/>
          </w:tcPr>
          <w:p w14:paraId="4CC02B2A" w14:textId="365FD90F" w:rsidR="00A102D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0" w:type="dxa"/>
            <w:noWrap/>
            <w:vAlign w:val="center"/>
          </w:tcPr>
          <w:p w14:paraId="0344CFB7" w14:textId="32BD406E" w:rsidR="00A102DA" w:rsidRPr="0003367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2401</w:t>
            </w:r>
          </w:p>
        </w:tc>
        <w:tc>
          <w:tcPr>
            <w:tcW w:w="1050" w:type="dxa"/>
          </w:tcPr>
          <w:p w14:paraId="276184CF" w14:textId="5068B478" w:rsidR="00A102D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5205</w:t>
            </w:r>
          </w:p>
        </w:tc>
        <w:tc>
          <w:tcPr>
            <w:tcW w:w="1050" w:type="dxa"/>
          </w:tcPr>
          <w:p w14:paraId="3B5D869E" w14:textId="178918E1" w:rsidR="00A102DA" w:rsidRDefault="00A102D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7380</w:t>
            </w:r>
          </w:p>
        </w:tc>
        <w:tc>
          <w:tcPr>
            <w:tcW w:w="1050" w:type="dxa"/>
          </w:tcPr>
          <w:p w14:paraId="39EB4DFB" w14:textId="25900A37" w:rsidR="00A102DA" w:rsidRDefault="00A102D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12538</w:t>
            </w:r>
          </w:p>
        </w:tc>
        <w:tc>
          <w:tcPr>
            <w:tcW w:w="1050" w:type="dxa"/>
            <w:noWrap/>
            <w:vAlign w:val="center"/>
          </w:tcPr>
          <w:p w14:paraId="01E150B6" w14:textId="0BDA6E62" w:rsidR="00A102DA" w:rsidRPr="0003367A" w:rsidRDefault="00703D5C"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22.3%</w:t>
            </w:r>
          </w:p>
        </w:tc>
        <w:tc>
          <w:tcPr>
            <w:tcW w:w="1050" w:type="dxa"/>
            <w:noWrap/>
            <w:vAlign w:val="center"/>
          </w:tcPr>
          <w:p w14:paraId="3BE2168F" w14:textId="2CDAAAC1" w:rsidR="00A102DA" w:rsidRPr="0003367A" w:rsidRDefault="00703D5C"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69.9%</w:t>
            </w:r>
          </w:p>
        </w:tc>
        <w:tc>
          <w:tcPr>
            <w:tcW w:w="1050" w:type="dxa"/>
            <w:noWrap/>
            <w:vAlign w:val="center"/>
          </w:tcPr>
          <w:p w14:paraId="6B883E83" w14:textId="63439E20" w:rsidR="00A102DA" w:rsidRPr="0003367A" w:rsidRDefault="00703D5C"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A102DA" w:rsidRPr="0003367A" w14:paraId="7B883221" w14:textId="77777777" w:rsidTr="00A102D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B11C136" w14:textId="448CCD1A" w:rsidR="00A102DA" w:rsidRPr="005561E7" w:rsidRDefault="00A102DA" w:rsidP="005D0C51">
            <w:pPr>
              <w:rPr>
                <w:rFonts w:ascii="Calibri" w:eastAsia="Times New Roman" w:hAnsi="Calibri" w:cs="Calibri"/>
                <w:b w:val="0"/>
                <w:iCs/>
                <w:sz w:val="20"/>
                <w:szCs w:val="20"/>
              </w:rPr>
            </w:pPr>
            <w:r w:rsidRPr="005561E7">
              <w:rPr>
                <w:rFonts w:ascii="Calibri" w:eastAsia="Times New Roman" w:hAnsi="Calibri" w:cs="Calibri"/>
                <w:b w:val="0"/>
                <w:iCs/>
                <w:sz w:val="20"/>
                <w:szCs w:val="20"/>
              </w:rPr>
              <w:t>Review</w:t>
            </w:r>
          </w:p>
        </w:tc>
        <w:tc>
          <w:tcPr>
            <w:tcW w:w="1050" w:type="dxa"/>
            <w:noWrap/>
            <w:vAlign w:val="center"/>
          </w:tcPr>
          <w:p w14:paraId="53786F07" w14:textId="77777777" w:rsidR="00A102DA" w:rsidRPr="005561E7" w:rsidRDefault="00A102D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p>
        </w:tc>
        <w:tc>
          <w:tcPr>
            <w:tcW w:w="1050" w:type="dxa"/>
            <w:noWrap/>
            <w:vAlign w:val="center"/>
          </w:tcPr>
          <w:p w14:paraId="4E4840E0" w14:textId="77777777" w:rsidR="00A102DA" w:rsidRPr="005561E7" w:rsidRDefault="00A102D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p>
        </w:tc>
        <w:tc>
          <w:tcPr>
            <w:tcW w:w="1050" w:type="dxa"/>
          </w:tcPr>
          <w:p w14:paraId="44EDA957" w14:textId="77777777" w:rsidR="00A102DA" w:rsidRPr="005561E7" w:rsidRDefault="00A102D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p>
        </w:tc>
        <w:tc>
          <w:tcPr>
            <w:tcW w:w="1050" w:type="dxa"/>
          </w:tcPr>
          <w:p w14:paraId="6C8651E2" w14:textId="0AB07516" w:rsidR="00A102DA" w:rsidRPr="005561E7" w:rsidRDefault="00A102D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3</w:t>
            </w:r>
          </w:p>
        </w:tc>
        <w:tc>
          <w:tcPr>
            <w:tcW w:w="1050" w:type="dxa"/>
          </w:tcPr>
          <w:p w14:paraId="1AD413D3" w14:textId="7BE599B3" w:rsidR="00A102DA" w:rsidRDefault="00A102D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50" w:type="dxa"/>
            <w:noWrap/>
            <w:vAlign w:val="center"/>
          </w:tcPr>
          <w:p w14:paraId="78003ECA" w14:textId="667653EA" w:rsidR="00A102DA" w:rsidRPr="005561E7" w:rsidRDefault="00703D5C"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0.0%</w:t>
            </w:r>
          </w:p>
        </w:tc>
        <w:tc>
          <w:tcPr>
            <w:tcW w:w="1050" w:type="dxa"/>
            <w:noWrap/>
            <w:vAlign w:val="center"/>
          </w:tcPr>
          <w:p w14:paraId="3C75B69B" w14:textId="4300FE81" w:rsidR="00A102DA" w:rsidRPr="005561E7"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-100.0%</w:t>
            </w:r>
          </w:p>
        </w:tc>
        <w:tc>
          <w:tcPr>
            <w:tcW w:w="1050" w:type="dxa"/>
            <w:noWrap/>
            <w:vAlign w:val="center"/>
          </w:tcPr>
          <w:p w14:paraId="0AEB2F74" w14:textId="01A9C56A" w:rsidR="00A102DA" w:rsidRPr="005561E7" w:rsidRDefault="00703D5C"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N/A</w:t>
            </w:r>
          </w:p>
        </w:tc>
      </w:tr>
      <w:tr w:rsidR="00A102DA" w:rsidRPr="0003367A" w14:paraId="14328A7A" w14:textId="77777777" w:rsidTr="00A102D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7C6A91" w14:textId="77777777" w:rsidR="00A102DA" w:rsidRPr="00F67049" w:rsidRDefault="00A102DA" w:rsidP="005D0C51">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0" w:type="dxa"/>
            <w:noWrap/>
            <w:vAlign w:val="center"/>
          </w:tcPr>
          <w:p w14:paraId="5D4788CD" w14:textId="501BA58F" w:rsidR="00A102DA" w:rsidRPr="0003367A" w:rsidRDefault="00A102D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50007</w:t>
            </w:r>
          </w:p>
        </w:tc>
        <w:tc>
          <w:tcPr>
            <w:tcW w:w="1050" w:type="dxa"/>
            <w:noWrap/>
            <w:vAlign w:val="center"/>
          </w:tcPr>
          <w:p w14:paraId="1C581B82" w14:textId="7401DDA7" w:rsidR="00A102DA" w:rsidRPr="0003367A" w:rsidRDefault="00A102D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050" w:type="dxa"/>
          </w:tcPr>
          <w:p w14:paraId="626220B6" w14:textId="3B680153" w:rsidR="00A102DA" w:rsidRDefault="00A102D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52777</w:t>
            </w:r>
          </w:p>
        </w:tc>
        <w:tc>
          <w:tcPr>
            <w:tcW w:w="1050" w:type="dxa"/>
          </w:tcPr>
          <w:p w14:paraId="0795C1C1" w14:textId="213EC421" w:rsidR="00A102DA" w:rsidRDefault="00A102D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50" w:type="dxa"/>
          </w:tcPr>
          <w:p w14:paraId="60D296C6" w14:textId="6D2149E4" w:rsidR="00A102DA" w:rsidRDefault="00A102D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56195.5</w:t>
            </w:r>
          </w:p>
        </w:tc>
        <w:tc>
          <w:tcPr>
            <w:tcW w:w="1050" w:type="dxa"/>
            <w:noWrap/>
            <w:vAlign w:val="center"/>
          </w:tcPr>
          <w:p w14:paraId="7B240771" w14:textId="41CADBFF" w:rsidR="00A102DA" w:rsidRPr="0003367A" w:rsidRDefault="00703D5C"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50" w:type="dxa"/>
            <w:noWrap/>
            <w:vAlign w:val="center"/>
          </w:tcPr>
          <w:p w14:paraId="303E6340" w14:textId="6E2C18A6" w:rsidR="00A102DA" w:rsidRPr="0003367A" w:rsidRDefault="00703D5C"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w:t>
            </w:r>
          </w:p>
        </w:tc>
        <w:tc>
          <w:tcPr>
            <w:tcW w:w="1050" w:type="dxa"/>
            <w:noWrap/>
            <w:vAlign w:val="center"/>
          </w:tcPr>
          <w:p w14:paraId="647268FC" w14:textId="71F1ACBF" w:rsidR="00A102DA" w:rsidRPr="0003367A" w:rsidRDefault="00703D5C"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12.4%</w:t>
            </w:r>
          </w:p>
        </w:tc>
      </w:tr>
    </w:tbl>
    <w:p w14:paraId="5F7F84E4" w14:textId="71F7389E" w:rsidR="00C61110" w:rsidRDefault="00C61110">
      <w:r>
        <w:br w:type="page"/>
      </w:r>
    </w:p>
    <w:p w14:paraId="2DE48F2F" w14:textId="2FB8AAFD" w:rsidR="00F61CEC" w:rsidRPr="00285569" w:rsidRDefault="00285569" w:rsidP="00285569">
      <w:pPr>
        <w:pStyle w:val="Heading1"/>
      </w:pPr>
      <w:bookmarkStart w:id="25" w:name="_Toc20489093"/>
      <w:bookmarkStart w:id="26" w:name="_Toc83823497"/>
      <w:bookmarkEnd w:id="24"/>
      <w:r w:rsidRPr="00285569">
        <w:lastRenderedPageBreak/>
        <w:t>Headcount by Student Level and Gender</w:t>
      </w:r>
      <w:bookmarkEnd w:id="25"/>
      <w:bookmarkEnd w:id="26"/>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9768" w:type="dxa"/>
        <w:jc w:val="center"/>
        <w:tblLook w:val="04A0" w:firstRow="1" w:lastRow="0" w:firstColumn="1" w:lastColumn="0" w:noHBand="0" w:noVBand="1"/>
        <w:tblCaption w:val="Undergraduate Headcount by Gender (Excludes Early College)"/>
      </w:tblPr>
      <w:tblGrid>
        <w:gridCol w:w="1579"/>
        <w:gridCol w:w="1039"/>
        <w:gridCol w:w="1039"/>
        <w:gridCol w:w="916"/>
        <w:gridCol w:w="1039"/>
        <w:gridCol w:w="1039"/>
        <w:gridCol w:w="1039"/>
        <w:gridCol w:w="1039"/>
        <w:gridCol w:w="1039"/>
      </w:tblGrid>
      <w:tr w:rsidR="00D31502" w:rsidRPr="005F076B" w14:paraId="5C3CB753" w14:textId="77777777" w:rsidTr="00D31502">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61B9EAAB" w14:textId="77777777" w:rsidR="00D31502" w:rsidRPr="005F076B" w:rsidRDefault="00D31502" w:rsidP="00A15144">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9" w:type="dxa"/>
            <w:hideMark/>
          </w:tcPr>
          <w:p w14:paraId="44F50669" w14:textId="77777777" w:rsidR="00D31502" w:rsidRPr="005F076B"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0703BDD8" w14:textId="77777777" w:rsidR="00D31502" w:rsidRPr="005F076B"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47031C1B" w14:textId="6815C816"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41AA25BF" w14:textId="35976FBC"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tcPr>
          <w:p w14:paraId="7808B6B6" w14:textId="1D3F2986"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2023</w:t>
            </w:r>
          </w:p>
        </w:tc>
        <w:tc>
          <w:tcPr>
            <w:tcW w:w="1039" w:type="dxa"/>
            <w:hideMark/>
          </w:tcPr>
          <w:p w14:paraId="3596B6D3" w14:textId="13D1F09F" w:rsidR="00D31502" w:rsidRPr="005F076B"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71F08EB2" w14:textId="77777777" w:rsidR="00D31502" w:rsidRPr="005F076B"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349F3EE5" w14:textId="77777777" w:rsidR="00D31502" w:rsidRPr="005F076B"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03367A" w14:paraId="517F299D" w14:textId="77777777" w:rsidTr="00D3150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2051C6B8" w14:textId="77777777" w:rsidR="00D31502" w:rsidRPr="005F076B" w:rsidRDefault="00D31502"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9" w:type="dxa"/>
            <w:noWrap/>
            <w:vAlign w:val="center"/>
          </w:tcPr>
          <w:p w14:paraId="708BADA0" w14:textId="4F9100D1" w:rsidR="00D31502" w:rsidRPr="002E069C" w:rsidRDefault="00D31502"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2622</w:t>
            </w:r>
          </w:p>
        </w:tc>
        <w:tc>
          <w:tcPr>
            <w:tcW w:w="1039" w:type="dxa"/>
            <w:noWrap/>
            <w:vAlign w:val="center"/>
          </w:tcPr>
          <w:p w14:paraId="3990BEF3" w14:textId="00B055D7" w:rsidR="00D31502" w:rsidRPr="002E069C" w:rsidRDefault="00D31502"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2506</w:t>
            </w:r>
          </w:p>
        </w:tc>
        <w:tc>
          <w:tcPr>
            <w:tcW w:w="916" w:type="dxa"/>
          </w:tcPr>
          <w:p w14:paraId="61BD51FC" w14:textId="229A37C3" w:rsidR="00D31502" w:rsidRDefault="00D31502"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2418</w:t>
            </w:r>
          </w:p>
        </w:tc>
        <w:tc>
          <w:tcPr>
            <w:tcW w:w="1039" w:type="dxa"/>
          </w:tcPr>
          <w:p w14:paraId="696614D5" w14:textId="535110E3" w:rsidR="00D31502" w:rsidRDefault="00D31502"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2324</w:t>
            </w:r>
          </w:p>
        </w:tc>
        <w:tc>
          <w:tcPr>
            <w:tcW w:w="1039" w:type="dxa"/>
          </w:tcPr>
          <w:p w14:paraId="678A8F9B" w14:textId="62E2DE0D" w:rsidR="00D31502" w:rsidRDefault="00295180"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2514</w:t>
            </w:r>
          </w:p>
        </w:tc>
        <w:tc>
          <w:tcPr>
            <w:tcW w:w="1039" w:type="dxa"/>
            <w:noWrap/>
            <w:vAlign w:val="center"/>
          </w:tcPr>
          <w:p w14:paraId="00FA3271" w14:textId="27430E30" w:rsidR="00D31502" w:rsidRPr="002E069C" w:rsidRDefault="0024776F"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37.7%</w:t>
            </w:r>
          </w:p>
        </w:tc>
        <w:tc>
          <w:tcPr>
            <w:tcW w:w="1039" w:type="dxa"/>
            <w:noWrap/>
            <w:vAlign w:val="center"/>
          </w:tcPr>
          <w:p w14:paraId="196DDB71" w14:textId="2BCD7985" w:rsidR="00D31502" w:rsidRPr="002E069C" w:rsidRDefault="0024776F"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w:t>
            </w:r>
          </w:p>
        </w:tc>
        <w:tc>
          <w:tcPr>
            <w:tcW w:w="1039" w:type="dxa"/>
            <w:noWrap/>
            <w:vAlign w:val="center"/>
          </w:tcPr>
          <w:p w14:paraId="26882EFB" w14:textId="36F14082" w:rsidR="00D31502" w:rsidRPr="002E069C" w:rsidRDefault="0024776F"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p>
        </w:tc>
      </w:tr>
      <w:tr w:rsidR="00D31502" w:rsidRPr="0003367A" w14:paraId="1BA7956B" w14:textId="77777777" w:rsidTr="00D31502">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166C46BD" w14:textId="77777777" w:rsidR="00D31502" w:rsidRPr="005F076B" w:rsidRDefault="00D31502"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9" w:type="dxa"/>
            <w:noWrap/>
            <w:vAlign w:val="center"/>
          </w:tcPr>
          <w:p w14:paraId="38B64F6B" w14:textId="17984C00" w:rsidR="00D31502" w:rsidRPr="002E069C"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4626</w:t>
            </w:r>
          </w:p>
        </w:tc>
        <w:tc>
          <w:tcPr>
            <w:tcW w:w="1039" w:type="dxa"/>
            <w:noWrap/>
            <w:vAlign w:val="center"/>
          </w:tcPr>
          <w:p w14:paraId="4511927D" w14:textId="2D804674" w:rsidR="00D31502" w:rsidRPr="002E069C"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4645</w:t>
            </w:r>
          </w:p>
        </w:tc>
        <w:tc>
          <w:tcPr>
            <w:tcW w:w="916" w:type="dxa"/>
          </w:tcPr>
          <w:p w14:paraId="75B93608" w14:textId="260586F2"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4140</w:t>
            </w:r>
          </w:p>
        </w:tc>
        <w:tc>
          <w:tcPr>
            <w:tcW w:w="1039" w:type="dxa"/>
          </w:tcPr>
          <w:p w14:paraId="2DF5A7AD" w14:textId="6B188AD6"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4117</w:t>
            </w:r>
          </w:p>
        </w:tc>
        <w:tc>
          <w:tcPr>
            <w:tcW w:w="1039" w:type="dxa"/>
          </w:tcPr>
          <w:p w14:paraId="1F2C0446" w14:textId="7A27A3E9"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4049</w:t>
            </w:r>
          </w:p>
        </w:tc>
        <w:tc>
          <w:tcPr>
            <w:tcW w:w="1039" w:type="dxa"/>
            <w:noWrap/>
            <w:vAlign w:val="center"/>
          </w:tcPr>
          <w:p w14:paraId="4E2D9E59" w14:textId="1ED1C085" w:rsidR="00D31502" w:rsidRPr="002E069C" w:rsidRDefault="0024776F"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60.7%</w:t>
            </w:r>
          </w:p>
        </w:tc>
        <w:tc>
          <w:tcPr>
            <w:tcW w:w="1039" w:type="dxa"/>
            <w:noWrap/>
            <w:vAlign w:val="center"/>
          </w:tcPr>
          <w:p w14:paraId="4720AD79" w14:textId="6F53D3F2" w:rsidR="00D31502" w:rsidRPr="002E069C" w:rsidRDefault="0024776F"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c>
          <w:tcPr>
            <w:tcW w:w="1039" w:type="dxa"/>
            <w:noWrap/>
            <w:vAlign w:val="center"/>
          </w:tcPr>
          <w:p w14:paraId="4BABDF6F" w14:textId="1F86A6D4" w:rsidR="00D31502" w:rsidRPr="002E069C" w:rsidRDefault="0024776F"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w:t>
            </w:r>
          </w:p>
        </w:tc>
      </w:tr>
      <w:tr w:rsidR="00D31502" w:rsidRPr="0003367A" w14:paraId="338D93E3" w14:textId="77777777" w:rsidTr="00D3150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071BF986" w14:textId="77777777" w:rsidR="00D31502" w:rsidRPr="00CC1A05" w:rsidRDefault="00D31502"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9" w:type="dxa"/>
            <w:noWrap/>
            <w:vAlign w:val="center"/>
          </w:tcPr>
          <w:p w14:paraId="0FFF261B" w14:textId="152C4630" w:rsidR="00D31502" w:rsidRPr="005D0C51"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14</w:t>
            </w:r>
          </w:p>
        </w:tc>
        <w:tc>
          <w:tcPr>
            <w:tcW w:w="1039" w:type="dxa"/>
            <w:noWrap/>
            <w:vAlign w:val="center"/>
          </w:tcPr>
          <w:p w14:paraId="4A658138" w14:textId="4ED890A9" w:rsidR="00D31502" w:rsidRPr="005D0C51"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25</w:t>
            </w:r>
          </w:p>
        </w:tc>
        <w:tc>
          <w:tcPr>
            <w:tcW w:w="916" w:type="dxa"/>
          </w:tcPr>
          <w:p w14:paraId="00CFC871" w14:textId="7D5DDDC4"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72</w:t>
            </w:r>
          </w:p>
        </w:tc>
        <w:tc>
          <w:tcPr>
            <w:tcW w:w="1039" w:type="dxa"/>
          </w:tcPr>
          <w:p w14:paraId="41038A31" w14:textId="786BA883"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w:t>
            </w:r>
          </w:p>
        </w:tc>
        <w:tc>
          <w:tcPr>
            <w:tcW w:w="1039" w:type="dxa"/>
          </w:tcPr>
          <w:p w14:paraId="59645CC3" w14:textId="6AF392AC" w:rsidR="00D31502" w:rsidRDefault="002951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113</w:t>
            </w:r>
          </w:p>
        </w:tc>
        <w:tc>
          <w:tcPr>
            <w:tcW w:w="1039" w:type="dxa"/>
            <w:noWrap/>
            <w:vAlign w:val="center"/>
          </w:tcPr>
          <w:p w14:paraId="331B3004" w14:textId="08CE94CE" w:rsidR="00D31502" w:rsidRPr="005D0C51" w:rsidRDefault="0024776F"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1.7%</w:t>
            </w:r>
          </w:p>
        </w:tc>
        <w:tc>
          <w:tcPr>
            <w:tcW w:w="1039" w:type="dxa"/>
            <w:noWrap/>
            <w:vAlign w:val="center"/>
          </w:tcPr>
          <w:p w14:paraId="350DC7CB" w14:textId="6F3AAA54" w:rsidR="00D31502" w:rsidRPr="0024776F" w:rsidRDefault="0024776F"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24776F">
              <w:rPr>
                <w:rFonts w:ascii="Calibri" w:hAnsi="Calibri" w:cs="Calibri"/>
                <w:bCs/>
                <w:iCs/>
                <w:sz w:val="20"/>
                <w:szCs w:val="20"/>
              </w:rPr>
              <w:t>50.7%</w:t>
            </w:r>
          </w:p>
        </w:tc>
        <w:tc>
          <w:tcPr>
            <w:tcW w:w="1039" w:type="dxa"/>
            <w:noWrap/>
            <w:vAlign w:val="center"/>
          </w:tcPr>
          <w:p w14:paraId="6CB69561" w14:textId="4DD385F3" w:rsidR="00D31502" w:rsidRPr="0024776F" w:rsidRDefault="0024776F"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707.1%</w:t>
            </w:r>
          </w:p>
        </w:tc>
      </w:tr>
      <w:tr w:rsidR="00D31502" w:rsidRPr="0003367A" w14:paraId="24F7684A" w14:textId="77777777" w:rsidTr="00D31502">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96F49CC" w14:textId="77777777" w:rsidR="00D31502" w:rsidRPr="005F076B" w:rsidRDefault="00D31502" w:rsidP="005D0C5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9" w:type="dxa"/>
            <w:noWrap/>
            <w:vAlign w:val="center"/>
          </w:tcPr>
          <w:p w14:paraId="1780BF85" w14:textId="4827816B" w:rsidR="00D31502" w:rsidRPr="002E069C" w:rsidRDefault="00D31502"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39" w:type="dxa"/>
            <w:noWrap/>
            <w:vAlign w:val="center"/>
          </w:tcPr>
          <w:p w14:paraId="4140149A" w14:textId="0B5E0532" w:rsidR="00D31502" w:rsidRPr="002E069C" w:rsidRDefault="00D31502"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916" w:type="dxa"/>
          </w:tcPr>
          <w:p w14:paraId="1CC58E55" w14:textId="6339EFDD" w:rsidR="00D31502" w:rsidRDefault="00D31502"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6630</w:t>
            </w:r>
          </w:p>
        </w:tc>
        <w:tc>
          <w:tcPr>
            <w:tcW w:w="1039" w:type="dxa"/>
          </w:tcPr>
          <w:p w14:paraId="10815FB5" w14:textId="4763DF4E" w:rsidR="00D31502" w:rsidRDefault="00D31502"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6516</w:t>
            </w:r>
          </w:p>
        </w:tc>
        <w:tc>
          <w:tcPr>
            <w:tcW w:w="1039" w:type="dxa"/>
          </w:tcPr>
          <w:p w14:paraId="2401A8D1" w14:textId="3A222E35" w:rsidR="00D31502" w:rsidRDefault="00295180"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6676</w:t>
            </w:r>
          </w:p>
        </w:tc>
        <w:tc>
          <w:tcPr>
            <w:tcW w:w="1039" w:type="dxa"/>
            <w:noWrap/>
            <w:vAlign w:val="center"/>
          </w:tcPr>
          <w:p w14:paraId="52633621" w14:textId="1FDE603E" w:rsidR="00D31502" w:rsidRPr="002E069C" w:rsidRDefault="0024776F"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43207631" w14:textId="4ACCDABE" w:rsidR="00D31502" w:rsidRPr="002E069C" w:rsidRDefault="0024776F"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w:t>
            </w:r>
          </w:p>
        </w:tc>
        <w:tc>
          <w:tcPr>
            <w:tcW w:w="1039" w:type="dxa"/>
            <w:noWrap/>
            <w:vAlign w:val="center"/>
          </w:tcPr>
          <w:p w14:paraId="4F630659" w14:textId="0827E33E" w:rsidR="00D31502" w:rsidRPr="002E069C" w:rsidRDefault="0024776F"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-8.1%</w:t>
            </w:r>
          </w:p>
        </w:tc>
      </w:tr>
    </w:tbl>
    <w:p w14:paraId="1D765D25" w14:textId="77777777" w:rsidR="00E7040D" w:rsidRPr="00E7040D" w:rsidRDefault="00E7040D" w:rsidP="00E7040D">
      <w:pPr>
        <w:rPr>
          <w:sz w:val="16"/>
          <w:szCs w:val="14"/>
        </w:rPr>
      </w:pPr>
    </w:p>
    <w:p w14:paraId="6493179C" w14:textId="008F888E" w:rsidR="0065700B" w:rsidRDefault="00285569" w:rsidP="00285569">
      <w:pPr>
        <w:pStyle w:val="Heading2"/>
      </w:pPr>
      <w:r>
        <w:t>Graduate Headcount by Gender</w:t>
      </w:r>
    </w:p>
    <w:tbl>
      <w:tblPr>
        <w:tblStyle w:val="GridTable4-Accent1"/>
        <w:tblW w:w="9768" w:type="dxa"/>
        <w:jc w:val="center"/>
        <w:tblLook w:val="04A0" w:firstRow="1" w:lastRow="0" w:firstColumn="1" w:lastColumn="0" w:noHBand="0" w:noVBand="1"/>
        <w:tblCaption w:val="Graduate Headcount by Gender"/>
      </w:tblPr>
      <w:tblGrid>
        <w:gridCol w:w="1579"/>
        <w:gridCol w:w="1039"/>
        <w:gridCol w:w="1039"/>
        <w:gridCol w:w="916"/>
        <w:gridCol w:w="1039"/>
        <w:gridCol w:w="1039"/>
        <w:gridCol w:w="1039"/>
        <w:gridCol w:w="1039"/>
        <w:gridCol w:w="1039"/>
      </w:tblGrid>
      <w:tr w:rsidR="00D31502" w:rsidRPr="005F076B" w14:paraId="636DF9A0" w14:textId="77777777" w:rsidTr="00D31502">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32D9E612" w14:textId="77777777" w:rsidR="00D31502" w:rsidRPr="005F076B" w:rsidRDefault="00D31502"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9" w:type="dxa"/>
            <w:hideMark/>
          </w:tcPr>
          <w:p w14:paraId="7B6DDD47" w14:textId="72EB2E2A"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40CEF5D6" w14:textId="7A9B0C4D"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01174BAC" w14:textId="73E7A8D6" w:rsidR="00D31502" w:rsidRPr="007A4266"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1BED0CFF" w14:textId="03A7ED54" w:rsidR="00D31502" w:rsidRPr="007A4266"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tcPr>
          <w:p w14:paraId="7F340BF6" w14:textId="77777777" w:rsidR="00D31502"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7EEBC60C" w14:textId="3E4F9E79" w:rsidR="00D31502" w:rsidRPr="007A4266"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39" w:type="dxa"/>
            <w:hideMark/>
          </w:tcPr>
          <w:p w14:paraId="5EB9F51F" w14:textId="3D36EB40"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1EFD930F" w14:textId="02D9F158"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00FF7667" w14:textId="3C0690D3"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65700B" w14:paraId="51F70FB6" w14:textId="77777777" w:rsidTr="00D3150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D0E4F6A" w14:textId="77777777" w:rsidR="00D31502" w:rsidRPr="005F076B" w:rsidRDefault="00D31502"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9" w:type="dxa"/>
            <w:noWrap/>
            <w:vAlign w:val="center"/>
          </w:tcPr>
          <w:p w14:paraId="7D5D8A2E" w14:textId="052947C2" w:rsidR="00D31502" w:rsidRPr="0065700B"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767</w:t>
            </w:r>
          </w:p>
        </w:tc>
        <w:tc>
          <w:tcPr>
            <w:tcW w:w="1039" w:type="dxa"/>
            <w:noWrap/>
            <w:vAlign w:val="center"/>
          </w:tcPr>
          <w:p w14:paraId="088AF708" w14:textId="55BE3434" w:rsidR="00D31502" w:rsidRPr="0065700B"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844</w:t>
            </w:r>
          </w:p>
        </w:tc>
        <w:tc>
          <w:tcPr>
            <w:tcW w:w="916" w:type="dxa"/>
          </w:tcPr>
          <w:p w14:paraId="2E0A46BA" w14:textId="2B52A7D7"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977</w:t>
            </w:r>
          </w:p>
        </w:tc>
        <w:tc>
          <w:tcPr>
            <w:tcW w:w="1039" w:type="dxa"/>
          </w:tcPr>
          <w:p w14:paraId="6E54F78F" w14:textId="1139EEF7"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912</w:t>
            </w:r>
          </w:p>
        </w:tc>
        <w:tc>
          <w:tcPr>
            <w:tcW w:w="1039" w:type="dxa"/>
          </w:tcPr>
          <w:p w14:paraId="10E97C96" w14:textId="20F3DA86" w:rsidR="00D31502" w:rsidRDefault="002951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927</w:t>
            </w:r>
          </w:p>
        </w:tc>
        <w:tc>
          <w:tcPr>
            <w:tcW w:w="1039" w:type="dxa"/>
            <w:noWrap/>
            <w:vAlign w:val="center"/>
          </w:tcPr>
          <w:p w14:paraId="5633AC2C" w14:textId="73EC10E5" w:rsidR="00D31502" w:rsidRPr="0065700B"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27.1%</w:t>
            </w:r>
          </w:p>
        </w:tc>
        <w:tc>
          <w:tcPr>
            <w:tcW w:w="1039" w:type="dxa"/>
            <w:noWrap/>
            <w:vAlign w:val="center"/>
          </w:tcPr>
          <w:p w14:paraId="1760EBA7" w14:textId="6751A852" w:rsidR="00D31502" w:rsidRPr="0065700B"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39" w:type="dxa"/>
            <w:noWrap/>
            <w:vAlign w:val="center"/>
          </w:tcPr>
          <w:p w14:paraId="7C3D2D12" w14:textId="29A895C2" w:rsidR="00D31502" w:rsidRPr="0065700B"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20.9%</w:t>
            </w:r>
          </w:p>
        </w:tc>
      </w:tr>
      <w:tr w:rsidR="00D31502" w:rsidRPr="0065700B" w14:paraId="6A2EBA75" w14:textId="77777777" w:rsidTr="00D31502">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E22A2D8" w14:textId="77777777" w:rsidR="00D31502" w:rsidRPr="005F076B" w:rsidRDefault="00D31502"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9" w:type="dxa"/>
            <w:noWrap/>
            <w:vAlign w:val="center"/>
          </w:tcPr>
          <w:p w14:paraId="620135F1" w14:textId="6FD2251F" w:rsidR="00D31502" w:rsidRPr="0065700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1922</w:t>
            </w:r>
          </w:p>
        </w:tc>
        <w:tc>
          <w:tcPr>
            <w:tcW w:w="1039" w:type="dxa"/>
            <w:noWrap/>
            <w:vAlign w:val="center"/>
          </w:tcPr>
          <w:p w14:paraId="637F560F" w14:textId="22AC0163" w:rsidR="00D31502" w:rsidRPr="0065700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2135</w:t>
            </w:r>
          </w:p>
        </w:tc>
        <w:tc>
          <w:tcPr>
            <w:tcW w:w="916" w:type="dxa"/>
          </w:tcPr>
          <w:p w14:paraId="77DDD2AE" w14:textId="4F35BF28"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2394</w:t>
            </w:r>
          </w:p>
        </w:tc>
        <w:tc>
          <w:tcPr>
            <w:tcW w:w="1039" w:type="dxa"/>
          </w:tcPr>
          <w:p w14:paraId="33D4B321" w14:textId="615B0B1A"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2359</w:t>
            </w:r>
          </w:p>
        </w:tc>
        <w:tc>
          <w:tcPr>
            <w:tcW w:w="1039" w:type="dxa"/>
          </w:tcPr>
          <w:p w14:paraId="5DC1B707" w14:textId="3E22D554" w:rsidR="00D31502" w:rsidRDefault="002951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2405</w:t>
            </w:r>
          </w:p>
        </w:tc>
        <w:tc>
          <w:tcPr>
            <w:tcW w:w="1039" w:type="dxa"/>
            <w:noWrap/>
            <w:vAlign w:val="center"/>
          </w:tcPr>
          <w:p w14:paraId="271572CA" w14:textId="6A19717F" w:rsidR="00D31502" w:rsidRPr="0065700B" w:rsidRDefault="0024776F"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70.2%</w:t>
            </w:r>
          </w:p>
        </w:tc>
        <w:tc>
          <w:tcPr>
            <w:tcW w:w="1039" w:type="dxa"/>
            <w:noWrap/>
            <w:vAlign w:val="center"/>
          </w:tcPr>
          <w:p w14:paraId="7CE17417" w14:textId="607C9765" w:rsidR="00D31502" w:rsidRPr="0065700B" w:rsidRDefault="0024776F"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1039" w:type="dxa"/>
            <w:noWrap/>
            <w:vAlign w:val="center"/>
          </w:tcPr>
          <w:p w14:paraId="702F85D9" w14:textId="1E44FA0C" w:rsidR="00D31502" w:rsidRPr="0065700B" w:rsidRDefault="0024776F"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25.1%</w:t>
            </w:r>
          </w:p>
        </w:tc>
      </w:tr>
      <w:tr w:rsidR="00D31502" w:rsidRPr="0065700B" w14:paraId="28B63AB4" w14:textId="77777777" w:rsidTr="00D3150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420EF96C" w14:textId="3DF5EFE5" w:rsidR="00D31502" w:rsidRPr="005F076B" w:rsidRDefault="00D31502"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9" w:type="dxa"/>
            <w:noWrap/>
            <w:vAlign w:val="center"/>
          </w:tcPr>
          <w:p w14:paraId="6C91A7FF" w14:textId="1192CA54"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39" w:type="dxa"/>
            <w:noWrap/>
            <w:vAlign w:val="center"/>
          </w:tcPr>
          <w:p w14:paraId="2AE6D9F9" w14:textId="531205DF"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916" w:type="dxa"/>
          </w:tcPr>
          <w:p w14:paraId="514C602C" w14:textId="476BD4F3"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46</w:t>
            </w:r>
          </w:p>
        </w:tc>
        <w:tc>
          <w:tcPr>
            <w:tcW w:w="1039" w:type="dxa"/>
          </w:tcPr>
          <w:p w14:paraId="579A327A" w14:textId="5DD5B495"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w:t>
            </w:r>
          </w:p>
        </w:tc>
        <w:tc>
          <w:tcPr>
            <w:tcW w:w="1039" w:type="dxa"/>
          </w:tcPr>
          <w:p w14:paraId="2D0375CC" w14:textId="3B5358FE" w:rsidR="00D31502" w:rsidRDefault="002951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w:t>
            </w:r>
          </w:p>
        </w:tc>
        <w:tc>
          <w:tcPr>
            <w:tcW w:w="1039" w:type="dxa"/>
            <w:noWrap/>
            <w:vAlign w:val="center"/>
          </w:tcPr>
          <w:p w14:paraId="7544F481" w14:textId="5D4CEBF5" w:rsidR="00D31502"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w:t>
            </w:r>
          </w:p>
        </w:tc>
        <w:tc>
          <w:tcPr>
            <w:tcW w:w="1039" w:type="dxa"/>
            <w:noWrap/>
            <w:vAlign w:val="center"/>
          </w:tcPr>
          <w:p w14:paraId="7164EAE7" w14:textId="276F184A" w:rsidR="00D31502"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45.3%</w:t>
            </w:r>
          </w:p>
        </w:tc>
        <w:tc>
          <w:tcPr>
            <w:tcW w:w="1039" w:type="dxa"/>
            <w:noWrap/>
            <w:vAlign w:val="center"/>
          </w:tcPr>
          <w:p w14:paraId="47948B71" w14:textId="01786695" w:rsidR="00D31502"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447.1%</w:t>
            </w:r>
          </w:p>
        </w:tc>
      </w:tr>
      <w:tr w:rsidR="00D31502" w:rsidRPr="0065700B" w14:paraId="2D6779D2" w14:textId="77777777" w:rsidTr="00D31502">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1DB4189C" w14:textId="77777777" w:rsidR="00D31502" w:rsidRPr="005F076B" w:rsidRDefault="00D31502" w:rsidP="002F7A7E">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9" w:type="dxa"/>
            <w:noWrap/>
            <w:vAlign w:val="center"/>
          </w:tcPr>
          <w:p w14:paraId="46A56123" w14:textId="0FF385B6" w:rsidR="00D31502" w:rsidRPr="0065700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39" w:type="dxa"/>
            <w:noWrap/>
            <w:vAlign w:val="center"/>
          </w:tcPr>
          <w:p w14:paraId="518C4931" w14:textId="0C37B04D" w:rsidR="00D31502" w:rsidRPr="0065700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916" w:type="dxa"/>
          </w:tcPr>
          <w:p w14:paraId="2CD9B1D1" w14:textId="615BB1B3"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3417</w:t>
            </w:r>
          </w:p>
        </w:tc>
        <w:tc>
          <w:tcPr>
            <w:tcW w:w="1039" w:type="dxa"/>
          </w:tcPr>
          <w:p w14:paraId="036672AF" w14:textId="1BAF7055"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3335</w:t>
            </w:r>
          </w:p>
        </w:tc>
        <w:tc>
          <w:tcPr>
            <w:tcW w:w="1039" w:type="dxa"/>
          </w:tcPr>
          <w:p w14:paraId="184DA1DB" w14:textId="50225836" w:rsidR="00D31502" w:rsidRDefault="002951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3425</w:t>
            </w:r>
          </w:p>
        </w:tc>
        <w:tc>
          <w:tcPr>
            <w:tcW w:w="1039" w:type="dxa"/>
            <w:noWrap/>
            <w:vAlign w:val="center"/>
          </w:tcPr>
          <w:p w14:paraId="0DE0AF9A" w14:textId="0FB033CC" w:rsidR="00D31502" w:rsidRPr="0065700B" w:rsidRDefault="0024776F"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7FBD4F67" w14:textId="62024BB5" w:rsidR="00D31502" w:rsidRPr="0065700B" w:rsidRDefault="0024776F"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w:t>
            </w:r>
          </w:p>
        </w:tc>
        <w:tc>
          <w:tcPr>
            <w:tcW w:w="1039" w:type="dxa"/>
            <w:noWrap/>
            <w:vAlign w:val="center"/>
          </w:tcPr>
          <w:p w14:paraId="1C9C25EB" w14:textId="3C99F93E" w:rsidR="00D31502" w:rsidRPr="0065700B" w:rsidRDefault="0024776F"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26.6%</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9768" w:type="dxa"/>
        <w:jc w:val="center"/>
        <w:tblLook w:val="04A0" w:firstRow="1" w:lastRow="0" w:firstColumn="1" w:lastColumn="0" w:noHBand="0" w:noVBand="1"/>
        <w:tblCaption w:val="Law Headcount by Gender"/>
      </w:tblPr>
      <w:tblGrid>
        <w:gridCol w:w="1579"/>
        <w:gridCol w:w="1039"/>
        <w:gridCol w:w="1039"/>
        <w:gridCol w:w="916"/>
        <w:gridCol w:w="1039"/>
        <w:gridCol w:w="1039"/>
        <w:gridCol w:w="1039"/>
        <w:gridCol w:w="1039"/>
        <w:gridCol w:w="1039"/>
      </w:tblGrid>
      <w:tr w:rsidR="00D31502" w:rsidRPr="005F076B" w14:paraId="0E8206EB" w14:textId="77777777" w:rsidTr="00D31502">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6CB3DDE9" w14:textId="77777777" w:rsidR="00D31502" w:rsidRPr="005F076B" w:rsidRDefault="00D31502"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9" w:type="dxa"/>
            <w:hideMark/>
          </w:tcPr>
          <w:p w14:paraId="5AB84C31" w14:textId="44BBF5A6"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6B4FE756" w14:textId="18196924"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2527E6EA" w14:textId="5EFCF9AE" w:rsidR="00D31502" w:rsidRPr="007A4266"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20C930E9" w14:textId="3A316FA9" w:rsidR="00D31502" w:rsidRPr="007A4266"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tcPr>
          <w:p w14:paraId="6683D987" w14:textId="77777777" w:rsidR="00D31502"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5F901463" w14:textId="42714F53" w:rsidR="00D31502" w:rsidRPr="007A4266"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39" w:type="dxa"/>
            <w:hideMark/>
          </w:tcPr>
          <w:p w14:paraId="736AD1E3" w14:textId="6C0A3B41"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6402F736" w14:textId="5909B54F"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60D2B54C" w14:textId="3CBB7E52"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65700B" w14:paraId="3B07091A" w14:textId="77777777" w:rsidTr="00D3150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2D5024D6" w14:textId="77777777" w:rsidR="00D31502" w:rsidRPr="005F076B" w:rsidRDefault="00D31502"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9" w:type="dxa"/>
            <w:noWrap/>
            <w:vAlign w:val="center"/>
          </w:tcPr>
          <w:p w14:paraId="5CE161C4" w14:textId="22FD6B31" w:rsidR="00D31502" w:rsidRPr="0065700B"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p>
        </w:tc>
        <w:tc>
          <w:tcPr>
            <w:tcW w:w="1039" w:type="dxa"/>
            <w:noWrap/>
            <w:vAlign w:val="center"/>
          </w:tcPr>
          <w:p w14:paraId="4D708CD2" w14:textId="101DE4B7" w:rsidR="00D31502" w:rsidRPr="0065700B"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916" w:type="dxa"/>
          </w:tcPr>
          <w:p w14:paraId="4EA4A5DB" w14:textId="3E3A4242"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c>
          <w:tcPr>
            <w:tcW w:w="1039" w:type="dxa"/>
          </w:tcPr>
          <w:p w14:paraId="268B66A8" w14:textId="745DF1F5"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39" w:type="dxa"/>
          </w:tcPr>
          <w:p w14:paraId="6665117C" w14:textId="490FA3B9" w:rsidR="00D31502" w:rsidRDefault="002951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39" w:type="dxa"/>
            <w:noWrap/>
            <w:vAlign w:val="center"/>
          </w:tcPr>
          <w:p w14:paraId="71D7455A" w14:textId="095E81B0" w:rsidR="00D31502" w:rsidRPr="0065700B"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39.0%</w:t>
            </w:r>
          </w:p>
        </w:tc>
        <w:tc>
          <w:tcPr>
            <w:tcW w:w="1039" w:type="dxa"/>
            <w:noWrap/>
            <w:vAlign w:val="center"/>
          </w:tcPr>
          <w:p w14:paraId="6A8C9191" w14:textId="3C78D9AE" w:rsidR="00D31502" w:rsidRPr="0065700B"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-27.3%</w:t>
            </w:r>
          </w:p>
        </w:tc>
        <w:tc>
          <w:tcPr>
            <w:tcW w:w="1039" w:type="dxa"/>
            <w:noWrap/>
            <w:vAlign w:val="center"/>
          </w:tcPr>
          <w:p w14:paraId="2DB95BE4" w14:textId="321F8F7D" w:rsidR="00D31502" w:rsidRPr="0065700B"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-40.7%</w:t>
            </w:r>
          </w:p>
        </w:tc>
      </w:tr>
      <w:tr w:rsidR="00D31502" w:rsidRPr="0065700B" w14:paraId="2E422CEC" w14:textId="77777777" w:rsidTr="00D31502">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17F50B08" w14:textId="77777777" w:rsidR="00D31502" w:rsidRPr="005F076B" w:rsidRDefault="00D31502"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9" w:type="dxa"/>
            <w:noWrap/>
            <w:vAlign w:val="center"/>
          </w:tcPr>
          <w:p w14:paraId="1E41E4A8" w14:textId="12260E58" w:rsidR="00D31502" w:rsidRPr="0065700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c>
          <w:tcPr>
            <w:tcW w:w="1039" w:type="dxa"/>
            <w:noWrap/>
            <w:vAlign w:val="center"/>
          </w:tcPr>
          <w:p w14:paraId="60EDCDE8" w14:textId="5661A619" w:rsidR="00D31502" w:rsidRPr="0065700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p>
        </w:tc>
        <w:tc>
          <w:tcPr>
            <w:tcW w:w="916" w:type="dxa"/>
          </w:tcPr>
          <w:p w14:paraId="29F8090E" w14:textId="5816E330"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w:t>
            </w:r>
          </w:p>
        </w:tc>
        <w:tc>
          <w:tcPr>
            <w:tcW w:w="1039" w:type="dxa"/>
          </w:tcPr>
          <w:p w14:paraId="5FFD7639" w14:textId="6047A445"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p>
        </w:tc>
        <w:tc>
          <w:tcPr>
            <w:tcW w:w="1039" w:type="dxa"/>
          </w:tcPr>
          <w:p w14:paraId="542B0A3C" w14:textId="538C7781"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w:t>
            </w:r>
          </w:p>
        </w:tc>
        <w:tc>
          <w:tcPr>
            <w:tcW w:w="1039" w:type="dxa"/>
            <w:noWrap/>
            <w:vAlign w:val="center"/>
          </w:tcPr>
          <w:p w14:paraId="1E01250F" w14:textId="5CB8CEF4" w:rsidR="00D31502" w:rsidRPr="0065700B" w:rsidRDefault="0024776F"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58.5%</w:t>
            </w:r>
          </w:p>
        </w:tc>
        <w:tc>
          <w:tcPr>
            <w:tcW w:w="1039" w:type="dxa"/>
            <w:noWrap/>
            <w:vAlign w:val="center"/>
          </w:tcPr>
          <w:p w14:paraId="2CF779E1" w14:textId="7592D2E2" w:rsidR="00D31502" w:rsidRPr="0065700B" w:rsidRDefault="0024776F"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c>
          <w:tcPr>
            <w:tcW w:w="1039" w:type="dxa"/>
            <w:noWrap/>
            <w:vAlign w:val="center"/>
          </w:tcPr>
          <w:p w14:paraId="2D0B86E1" w14:textId="524F83A0" w:rsidR="00D31502" w:rsidRPr="0065700B" w:rsidRDefault="0024776F"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r>
      <w:tr w:rsidR="00D31502" w:rsidRPr="0065700B" w14:paraId="43780F7D" w14:textId="77777777" w:rsidTr="00D3150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24526801" w14:textId="1F00EE00" w:rsidR="00D31502" w:rsidRPr="005F076B" w:rsidRDefault="00D31502"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9" w:type="dxa"/>
            <w:noWrap/>
            <w:vAlign w:val="center"/>
          </w:tcPr>
          <w:p w14:paraId="195CA01A" w14:textId="67B1CAE1"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39" w:type="dxa"/>
            <w:noWrap/>
            <w:vAlign w:val="center"/>
          </w:tcPr>
          <w:p w14:paraId="1176C896" w14:textId="7BFFFBB8"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16" w:type="dxa"/>
          </w:tcPr>
          <w:p w14:paraId="707B55F1" w14:textId="4D7CA8DE"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0</w:t>
            </w:r>
          </w:p>
        </w:tc>
        <w:tc>
          <w:tcPr>
            <w:tcW w:w="1039" w:type="dxa"/>
          </w:tcPr>
          <w:p w14:paraId="29852803" w14:textId="3FE09122"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tcPr>
          <w:p w14:paraId="05DFC937" w14:textId="137C2E10" w:rsidR="00D31502" w:rsidRDefault="002951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39" w:type="dxa"/>
            <w:noWrap/>
            <w:vAlign w:val="center"/>
          </w:tcPr>
          <w:p w14:paraId="14F9CC61" w14:textId="5659CE94" w:rsidR="00D31502" w:rsidRDefault="0024776F"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1039" w:type="dxa"/>
            <w:noWrap/>
            <w:vAlign w:val="center"/>
          </w:tcPr>
          <w:p w14:paraId="4E226D52" w14:textId="33721FEA" w:rsidR="00D31502"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39" w:type="dxa"/>
            <w:noWrap/>
            <w:vAlign w:val="center"/>
          </w:tcPr>
          <w:p w14:paraId="19C8B297" w14:textId="45682C08" w:rsidR="00D31502" w:rsidRDefault="0024776F"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D31502" w:rsidRPr="0065700B" w14:paraId="23174803" w14:textId="77777777" w:rsidTr="00D31502">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3BC222A4" w14:textId="77777777" w:rsidR="00D31502" w:rsidRPr="005F076B" w:rsidRDefault="00D31502" w:rsidP="002F7A7E">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9" w:type="dxa"/>
            <w:noWrap/>
            <w:vAlign w:val="center"/>
          </w:tcPr>
          <w:p w14:paraId="36826D51" w14:textId="66A52493" w:rsidR="00D31502" w:rsidRPr="0065700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39" w:type="dxa"/>
            <w:noWrap/>
            <w:vAlign w:val="center"/>
          </w:tcPr>
          <w:p w14:paraId="44A8973D" w14:textId="57A5CBE7" w:rsidR="00D31502" w:rsidRPr="0065700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916" w:type="dxa"/>
          </w:tcPr>
          <w:p w14:paraId="0BC9F332" w14:textId="72C3E286"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54</w:t>
            </w:r>
          </w:p>
        </w:tc>
        <w:tc>
          <w:tcPr>
            <w:tcW w:w="1039" w:type="dxa"/>
          </w:tcPr>
          <w:p w14:paraId="264AD830" w14:textId="58D6E731"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45</w:t>
            </w:r>
          </w:p>
        </w:tc>
        <w:tc>
          <w:tcPr>
            <w:tcW w:w="1039" w:type="dxa"/>
          </w:tcPr>
          <w:p w14:paraId="55F356B2" w14:textId="4E1E9071" w:rsidR="00D31502" w:rsidRDefault="002951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39" w:type="dxa"/>
            <w:noWrap/>
            <w:vAlign w:val="center"/>
          </w:tcPr>
          <w:p w14:paraId="12BEDEB2" w14:textId="18FD2861" w:rsidR="00D31502" w:rsidRPr="0065700B" w:rsidRDefault="0024776F"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3F721CD8" w14:textId="47539355" w:rsidR="00D31502" w:rsidRPr="0065700B" w:rsidRDefault="0024776F"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-8.9%</w:t>
            </w:r>
          </w:p>
        </w:tc>
        <w:tc>
          <w:tcPr>
            <w:tcW w:w="1039" w:type="dxa"/>
            <w:noWrap/>
            <w:vAlign w:val="center"/>
          </w:tcPr>
          <w:p w14:paraId="17C95D91" w14:textId="3A45C3E4" w:rsidR="00D31502" w:rsidRPr="0065700B" w:rsidRDefault="0024776F"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-21.2%</w:t>
            </w:r>
          </w:p>
        </w:tc>
      </w:tr>
    </w:tbl>
    <w:p w14:paraId="1293BFB2" w14:textId="77777777" w:rsidR="0065700B" w:rsidRPr="00CC1A05" w:rsidRDefault="0065700B" w:rsidP="0065700B">
      <w:pPr>
        <w:rPr>
          <w:sz w:val="16"/>
          <w:szCs w:val="14"/>
        </w:rPr>
      </w:pPr>
    </w:p>
    <w:p w14:paraId="6F74E482" w14:textId="0EB5F1E9" w:rsidR="00D41B3B" w:rsidRPr="00285569" w:rsidRDefault="00285569" w:rsidP="00285569">
      <w:pPr>
        <w:pStyle w:val="Heading2"/>
      </w:pPr>
      <w:r w:rsidRPr="00285569">
        <w:t>Total Headcount by Gender</w:t>
      </w:r>
      <w:r w:rsidR="00790BFA">
        <w:t xml:space="preserve"> (Excludes Early College)</w:t>
      </w:r>
    </w:p>
    <w:tbl>
      <w:tblPr>
        <w:tblStyle w:val="GridTable4-Accent1"/>
        <w:tblW w:w="9768" w:type="dxa"/>
        <w:jc w:val="center"/>
        <w:tblLook w:val="04A0" w:firstRow="1" w:lastRow="0" w:firstColumn="1" w:lastColumn="0" w:noHBand="0" w:noVBand="1"/>
        <w:tblCaption w:val="Total Headcount by Gender (Excludes Early College)"/>
      </w:tblPr>
      <w:tblGrid>
        <w:gridCol w:w="1579"/>
        <w:gridCol w:w="1039"/>
        <w:gridCol w:w="1039"/>
        <w:gridCol w:w="916"/>
        <w:gridCol w:w="1039"/>
        <w:gridCol w:w="1039"/>
        <w:gridCol w:w="1039"/>
        <w:gridCol w:w="1039"/>
        <w:gridCol w:w="1039"/>
      </w:tblGrid>
      <w:tr w:rsidR="00D31502" w:rsidRPr="005F076B" w14:paraId="4CEEDDE0" w14:textId="77777777" w:rsidTr="00D31502">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5467BBAB" w14:textId="77777777" w:rsidR="00D31502" w:rsidRPr="005F076B" w:rsidRDefault="00D31502"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9" w:type="dxa"/>
            <w:hideMark/>
          </w:tcPr>
          <w:p w14:paraId="64E1BEDF" w14:textId="6D0D577C"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43646F44" w14:textId="04C6F701"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73ADE78B" w14:textId="62FBAD64" w:rsidR="00D31502" w:rsidRPr="007A4266"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12104C24" w14:textId="1D623A0D" w:rsidR="00D31502" w:rsidRPr="007A4266"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tcPr>
          <w:p w14:paraId="0910A269" w14:textId="59FE59DF" w:rsidR="00D31502" w:rsidRPr="007A4266"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2023</w:t>
            </w:r>
          </w:p>
        </w:tc>
        <w:tc>
          <w:tcPr>
            <w:tcW w:w="1039" w:type="dxa"/>
            <w:hideMark/>
          </w:tcPr>
          <w:p w14:paraId="7F0D6003" w14:textId="60B489A0"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3F294AE7" w14:textId="76A5D554"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2E2B447B" w14:textId="3D41ECCD" w:rsidR="00D31502" w:rsidRPr="005F076B" w:rsidRDefault="00D31502"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D41B3B" w14:paraId="53BFE7BB" w14:textId="77777777" w:rsidTr="00D3150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2C2C740" w14:textId="77777777" w:rsidR="00D31502" w:rsidRPr="005F076B" w:rsidRDefault="00D31502"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9" w:type="dxa"/>
            <w:noWrap/>
            <w:vAlign w:val="center"/>
          </w:tcPr>
          <w:p w14:paraId="19335CA6" w14:textId="399FCE75" w:rsidR="00D31502" w:rsidRPr="00D41B3B"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3416</w:t>
            </w:r>
          </w:p>
        </w:tc>
        <w:tc>
          <w:tcPr>
            <w:tcW w:w="1039" w:type="dxa"/>
            <w:noWrap/>
            <w:vAlign w:val="center"/>
          </w:tcPr>
          <w:p w14:paraId="62761D60" w14:textId="54506E8E" w:rsidR="00D31502" w:rsidRPr="00D41B3B"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3369</w:t>
            </w:r>
          </w:p>
        </w:tc>
        <w:tc>
          <w:tcPr>
            <w:tcW w:w="916" w:type="dxa"/>
          </w:tcPr>
          <w:p w14:paraId="0B47100E" w14:textId="07B9FB3A"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3420</w:t>
            </w:r>
          </w:p>
        </w:tc>
        <w:tc>
          <w:tcPr>
            <w:tcW w:w="1039" w:type="dxa"/>
          </w:tcPr>
          <w:p w14:paraId="0D51848F" w14:textId="177AE4E9"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3258</w:t>
            </w:r>
          </w:p>
        </w:tc>
        <w:tc>
          <w:tcPr>
            <w:tcW w:w="1039" w:type="dxa"/>
          </w:tcPr>
          <w:p w14:paraId="6EBC2007" w14:textId="32654D94" w:rsidR="00D31502" w:rsidRDefault="002951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3457</w:t>
            </w:r>
          </w:p>
        </w:tc>
        <w:tc>
          <w:tcPr>
            <w:tcW w:w="1039" w:type="dxa"/>
            <w:noWrap/>
            <w:vAlign w:val="center"/>
          </w:tcPr>
          <w:p w14:paraId="6851DA3E" w14:textId="36FAD16D" w:rsidR="00D31502" w:rsidRPr="00D41B3B" w:rsidRDefault="0017172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34.1%</w:t>
            </w:r>
          </w:p>
        </w:tc>
        <w:tc>
          <w:tcPr>
            <w:tcW w:w="1039" w:type="dxa"/>
            <w:noWrap/>
            <w:vAlign w:val="center"/>
          </w:tcPr>
          <w:p w14:paraId="272E6BB8" w14:textId="49422E6A" w:rsidR="00D31502" w:rsidRPr="00D41B3B" w:rsidRDefault="0017172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c>
          <w:tcPr>
            <w:tcW w:w="1039" w:type="dxa"/>
            <w:noWrap/>
            <w:vAlign w:val="center"/>
          </w:tcPr>
          <w:p w14:paraId="3AE73A9A" w14:textId="6AD2D5EA" w:rsidR="00D31502" w:rsidRPr="00D41B3B" w:rsidRDefault="0017172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r>
      <w:tr w:rsidR="00D31502" w:rsidRPr="00D41B3B" w14:paraId="7C5E5275" w14:textId="77777777" w:rsidTr="00D31502">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429DD35" w14:textId="77777777" w:rsidR="00D31502" w:rsidRPr="005F076B" w:rsidRDefault="00D31502"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9" w:type="dxa"/>
            <w:noWrap/>
            <w:vAlign w:val="center"/>
          </w:tcPr>
          <w:p w14:paraId="01577920" w14:textId="78F9CF0A" w:rsidR="00D31502" w:rsidRPr="00D41B3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6573</w:t>
            </w:r>
          </w:p>
        </w:tc>
        <w:tc>
          <w:tcPr>
            <w:tcW w:w="1039" w:type="dxa"/>
            <w:noWrap/>
            <w:vAlign w:val="center"/>
          </w:tcPr>
          <w:p w14:paraId="13CE614C" w14:textId="0A3DDDA1" w:rsidR="00D31502" w:rsidRPr="00D41B3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6813</w:t>
            </w:r>
          </w:p>
        </w:tc>
        <w:tc>
          <w:tcPr>
            <w:tcW w:w="916" w:type="dxa"/>
          </w:tcPr>
          <w:p w14:paraId="63AB0EE1" w14:textId="73698EC2"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6563</w:t>
            </w:r>
          </w:p>
        </w:tc>
        <w:tc>
          <w:tcPr>
            <w:tcW w:w="1039" w:type="dxa"/>
          </w:tcPr>
          <w:p w14:paraId="2992891B" w14:textId="27BC3622"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6499</w:t>
            </w:r>
          </w:p>
        </w:tc>
        <w:tc>
          <w:tcPr>
            <w:tcW w:w="1039" w:type="dxa"/>
          </w:tcPr>
          <w:p w14:paraId="39F691FF" w14:textId="0403DF85"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6478</w:t>
            </w:r>
          </w:p>
        </w:tc>
        <w:tc>
          <w:tcPr>
            <w:tcW w:w="1039" w:type="dxa"/>
            <w:noWrap/>
            <w:vAlign w:val="center"/>
          </w:tcPr>
          <w:p w14:paraId="6F775B94" w14:textId="6BA8835B" w:rsidR="00D31502" w:rsidRPr="00D41B3B" w:rsidRDefault="00171727"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63.9%</w:t>
            </w:r>
          </w:p>
        </w:tc>
        <w:tc>
          <w:tcPr>
            <w:tcW w:w="1039" w:type="dxa"/>
            <w:noWrap/>
            <w:vAlign w:val="center"/>
          </w:tcPr>
          <w:p w14:paraId="5101203B" w14:textId="342F2B5F" w:rsidR="00D31502" w:rsidRPr="00D41B3B" w:rsidRDefault="00171727"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1039" w:type="dxa"/>
            <w:noWrap/>
            <w:vAlign w:val="center"/>
          </w:tcPr>
          <w:p w14:paraId="333E6967" w14:textId="724A30C5" w:rsidR="00D31502" w:rsidRPr="00D41B3B" w:rsidRDefault="00171727"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r>
      <w:tr w:rsidR="00D31502" w:rsidRPr="00D41B3B" w14:paraId="199A1CB6" w14:textId="77777777" w:rsidTr="00D3150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1F464604" w14:textId="01B72642" w:rsidR="00D31502" w:rsidRPr="005F076B" w:rsidRDefault="00D31502"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9" w:type="dxa"/>
            <w:noWrap/>
            <w:vAlign w:val="center"/>
          </w:tcPr>
          <w:p w14:paraId="2207DDA5" w14:textId="13A7506A"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w:t>
            </w:r>
          </w:p>
        </w:tc>
        <w:tc>
          <w:tcPr>
            <w:tcW w:w="1039" w:type="dxa"/>
            <w:noWrap/>
            <w:vAlign w:val="center"/>
          </w:tcPr>
          <w:p w14:paraId="22CEB5F8" w14:textId="333DFCFA"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58</w:t>
            </w:r>
          </w:p>
        </w:tc>
        <w:tc>
          <w:tcPr>
            <w:tcW w:w="916" w:type="dxa"/>
          </w:tcPr>
          <w:p w14:paraId="63934F47" w14:textId="27F0D25E"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118</w:t>
            </w:r>
          </w:p>
        </w:tc>
        <w:tc>
          <w:tcPr>
            <w:tcW w:w="1039" w:type="dxa"/>
          </w:tcPr>
          <w:p w14:paraId="774C4F98" w14:textId="45B6B1AE"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w:t>
            </w:r>
          </w:p>
        </w:tc>
        <w:tc>
          <w:tcPr>
            <w:tcW w:w="1039" w:type="dxa"/>
          </w:tcPr>
          <w:p w14:paraId="47D10F9C" w14:textId="4D2702D6" w:rsidR="00D31502" w:rsidRDefault="002951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c>
          <w:tcPr>
            <w:tcW w:w="1039" w:type="dxa"/>
            <w:noWrap/>
            <w:vAlign w:val="center"/>
          </w:tcPr>
          <w:p w14:paraId="6F27B951" w14:textId="49281754" w:rsidR="00D31502" w:rsidRDefault="00171727"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w:t>
            </w:r>
          </w:p>
        </w:tc>
        <w:tc>
          <w:tcPr>
            <w:tcW w:w="1039" w:type="dxa"/>
            <w:noWrap/>
            <w:vAlign w:val="center"/>
          </w:tcPr>
          <w:p w14:paraId="61FD4A8A" w14:textId="4BF761EE" w:rsidR="00D31502" w:rsidRDefault="00171727"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48.9%</w:t>
            </w:r>
          </w:p>
        </w:tc>
        <w:tc>
          <w:tcPr>
            <w:tcW w:w="1039" w:type="dxa"/>
            <w:noWrap/>
            <w:vAlign w:val="center"/>
          </w:tcPr>
          <w:p w14:paraId="4D21828C" w14:textId="62E25489" w:rsidR="00D31502" w:rsidRDefault="00171727"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567.7%</w:t>
            </w:r>
          </w:p>
        </w:tc>
      </w:tr>
      <w:tr w:rsidR="00D31502" w:rsidRPr="00D41B3B" w14:paraId="6656729B" w14:textId="77777777" w:rsidTr="00D31502">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498E3BA1" w14:textId="77777777" w:rsidR="00D31502" w:rsidRPr="005F076B" w:rsidRDefault="00D31502" w:rsidP="002F7A7E">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9" w:type="dxa"/>
            <w:noWrap/>
            <w:vAlign w:val="center"/>
          </w:tcPr>
          <w:p w14:paraId="23BB99C3" w14:textId="14DEE4D4" w:rsidR="00D31502" w:rsidRPr="00D41B3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39" w:type="dxa"/>
            <w:noWrap/>
            <w:vAlign w:val="center"/>
          </w:tcPr>
          <w:p w14:paraId="6F069E89" w14:textId="10A74DE8" w:rsidR="00D31502" w:rsidRPr="00D41B3B"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916" w:type="dxa"/>
          </w:tcPr>
          <w:p w14:paraId="52AFEC12" w14:textId="0A8D04BB"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039" w:type="dxa"/>
          </w:tcPr>
          <w:p w14:paraId="3614B350" w14:textId="1DC173CC"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9896</w:t>
            </w:r>
          </w:p>
        </w:tc>
        <w:tc>
          <w:tcPr>
            <w:tcW w:w="1039" w:type="dxa"/>
          </w:tcPr>
          <w:p w14:paraId="44652907" w14:textId="08B74AFA" w:rsidR="00D31502" w:rsidRDefault="002951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10142</w:t>
            </w:r>
          </w:p>
        </w:tc>
        <w:tc>
          <w:tcPr>
            <w:tcW w:w="1039" w:type="dxa"/>
            <w:noWrap/>
            <w:vAlign w:val="center"/>
          </w:tcPr>
          <w:p w14:paraId="6BFCDFA8" w14:textId="473B6973" w:rsidR="00D31502" w:rsidRPr="00D41B3B" w:rsidRDefault="00171727"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5F1D33D4" w14:textId="128D862F" w:rsidR="00D31502" w:rsidRPr="00D41B3B" w:rsidRDefault="00171727"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w:t>
            </w:r>
          </w:p>
        </w:tc>
        <w:tc>
          <w:tcPr>
            <w:tcW w:w="1039" w:type="dxa"/>
            <w:noWrap/>
            <w:vAlign w:val="center"/>
          </w:tcPr>
          <w:p w14:paraId="7E5A3955" w14:textId="67372145" w:rsidR="00D31502" w:rsidRPr="00D41B3B" w:rsidRDefault="00171727"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r>
    </w:tbl>
    <w:p w14:paraId="3B0F1C24" w14:textId="77777777" w:rsidR="00790BFA" w:rsidRDefault="00790BFA" w:rsidP="0079721B">
      <w:pPr>
        <w:pStyle w:val="Heading1"/>
      </w:pPr>
      <w:bookmarkStart w:id="27" w:name="_Toc20489094"/>
    </w:p>
    <w:p w14:paraId="11680138" w14:textId="77777777" w:rsidR="00790BFA" w:rsidRDefault="00790BFA">
      <w:pPr>
        <w:rPr>
          <w:rFonts w:ascii="Calibri" w:eastAsia="Times New Roman" w:hAnsi="Calibri" w:cs="Times New Roman"/>
          <w:b/>
          <w:caps/>
          <w:spacing w:val="-3"/>
          <w:sz w:val="28"/>
          <w:szCs w:val="20"/>
        </w:rPr>
      </w:pPr>
      <w:r>
        <w:br w:type="page"/>
      </w:r>
    </w:p>
    <w:p w14:paraId="71EB2FF0" w14:textId="4DB7709C" w:rsidR="001E7911" w:rsidRPr="0079721B" w:rsidRDefault="0079721B" w:rsidP="0079721B">
      <w:pPr>
        <w:pStyle w:val="Heading1"/>
      </w:pPr>
      <w:bookmarkStart w:id="28" w:name="_Toc83823498"/>
      <w:r w:rsidRPr="0079721B">
        <w:lastRenderedPageBreak/>
        <w:t>Headcount by Gender and Campus</w:t>
      </w:r>
      <w:bookmarkEnd w:id="27"/>
      <w:bookmarkEnd w:id="28"/>
    </w:p>
    <w:p w14:paraId="79BC03BB" w14:textId="6B06A79E" w:rsidR="00E45798" w:rsidRPr="0079721B" w:rsidRDefault="0079721B" w:rsidP="0079721B">
      <w:pPr>
        <w:pStyle w:val="Heading2"/>
      </w:pPr>
      <w:r w:rsidRPr="0079721B">
        <w:t>Headcount of Men by Campus</w:t>
      </w:r>
      <w:r w:rsidR="00B83124">
        <w:t xml:space="preserve"> (Excludes Early College)</w:t>
      </w:r>
    </w:p>
    <w:tbl>
      <w:tblPr>
        <w:tblStyle w:val="GridTable4-Accent1"/>
        <w:tblW w:w="9929" w:type="dxa"/>
        <w:jc w:val="center"/>
        <w:tblLayout w:type="fixed"/>
        <w:tblLook w:val="04A0" w:firstRow="1" w:lastRow="0" w:firstColumn="1" w:lastColumn="0" w:noHBand="0" w:noVBand="1"/>
        <w:tblCaption w:val="Headcount of Men by Campus (Excludes Early College)"/>
      </w:tblPr>
      <w:tblGrid>
        <w:gridCol w:w="1064"/>
        <w:gridCol w:w="1108"/>
        <w:gridCol w:w="1108"/>
        <w:gridCol w:w="1108"/>
        <w:gridCol w:w="1108"/>
        <w:gridCol w:w="1108"/>
        <w:gridCol w:w="1108"/>
        <w:gridCol w:w="1108"/>
        <w:gridCol w:w="1109"/>
      </w:tblGrid>
      <w:tr w:rsidR="00D31502" w:rsidRPr="00EE2537" w14:paraId="47A0C14A" w14:textId="77777777" w:rsidTr="00D31502">
        <w:trPr>
          <w:cnfStyle w:val="100000000000" w:firstRow="1" w:lastRow="0" w:firstColumn="0" w:lastColumn="0" w:oddVBand="0" w:evenVBand="0" w:oddHBand="0" w:evenHBand="0" w:firstRowFirstColumn="0" w:firstRowLastColumn="0" w:lastRowFirstColumn="0" w:lastRowLastColumn="0"/>
          <w:trHeight w:val="303"/>
          <w:tblHeader/>
          <w:jc w:val="center"/>
        </w:trPr>
        <w:tc>
          <w:tcPr>
            <w:cnfStyle w:val="001000000000" w:firstRow="0" w:lastRow="0" w:firstColumn="1" w:lastColumn="0" w:oddVBand="0" w:evenVBand="0" w:oddHBand="0" w:evenHBand="0" w:firstRowFirstColumn="0" w:firstRowLastColumn="0" w:lastRowFirstColumn="0" w:lastRowLastColumn="0"/>
            <w:tcW w:w="1064" w:type="dxa"/>
            <w:noWrap/>
            <w:hideMark/>
          </w:tcPr>
          <w:p w14:paraId="1AF82C31" w14:textId="77777777" w:rsidR="00D31502" w:rsidRPr="00EE2537" w:rsidRDefault="00D31502"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08" w:type="dxa"/>
            <w:hideMark/>
          </w:tcPr>
          <w:p w14:paraId="798576CE" w14:textId="1A9B0CE3"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08" w:type="dxa"/>
            <w:hideMark/>
          </w:tcPr>
          <w:p w14:paraId="102BB0C1" w14:textId="3C7B38BD"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08" w:type="dxa"/>
          </w:tcPr>
          <w:p w14:paraId="2CD691C1" w14:textId="4246FDBD"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08" w:type="dxa"/>
          </w:tcPr>
          <w:p w14:paraId="3A64041F" w14:textId="0EB2507D"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108" w:type="dxa"/>
          </w:tcPr>
          <w:p w14:paraId="464F4894" w14:textId="77777777" w:rsidR="00D31502"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20CA7EB5" w14:textId="12C55F0D"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108" w:type="dxa"/>
            <w:hideMark/>
          </w:tcPr>
          <w:p w14:paraId="77288F96" w14:textId="26C2F8AB"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08" w:type="dxa"/>
            <w:hideMark/>
          </w:tcPr>
          <w:p w14:paraId="6A196586" w14:textId="5776FDC9"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09" w:type="dxa"/>
            <w:hideMark/>
          </w:tcPr>
          <w:p w14:paraId="6B58C594" w14:textId="24A131A5"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03367A" w14:paraId="163A80B3" w14:textId="77777777" w:rsidTr="00D31502">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7D241DE7" w14:textId="77777777" w:rsidR="00D31502" w:rsidRPr="0003367A" w:rsidRDefault="00D31502"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08" w:type="dxa"/>
            <w:noWrap/>
            <w:vAlign w:val="center"/>
          </w:tcPr>
          <w:p w14:paraId="2C2E5D17" w14:textId="21DB381D" w:rsidR="00D31502" w:rsidRPr="0003367A"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1464</w:t>
            </w:r>
          </w:p>
        </w:tc>
        <w:tc>
          <w:tcPr>
            <w:tcW w:w="1108" w:type="dxa"/>
            <w:noWrap/>
            <w:vAlign w:val="center"/>
          </w:tcPr>
          <w:p w14:paraId="09B6035D" w14:textId="495C2A34" w:rsidR="00D31502" w:rsidRPr="0003367A"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1582</w:t>
            </w:r>
          </w:p>
        </w:tc>
        <w:tc>
          <w:tcPr>
            <w:tcW w:w="1108" w:type="dxa"/>
          </w:tcPr>
          <w:p w14:paraId="740D86C4" w14:textId="5CC98E0C" w:rsidR="00D31502"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1651</w:t>
            </w:r>
          </w:p>
        </w:tc>
        <w:tc>
          <w:tcPr>
            <w:tcW w:w="1108" w:type="dxa"/>
          </w:tcPr>
          <w:p w14:paraId="345C62A5" w14:textId="5E1E6AA3" w:rsidR="00D31502"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1567</w:t>
            </w:r>
          </w:p>
        </w:tc>
        <w:tc>
          <w:tcPr>
            <w:tcW w:w="1108" w:type="dxa"/>
          </w:tcPr>
          <w:p w14:paraId="227D7720" w14:textId="5AF490A6" w:rsidR="00D31502" w:rsidRDefault="002951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1591</w:t>
            </w:r>
          </w:p>
        </w:tc>
        <w:tc>
          <w:tcPr>
            <w:tcW w:w="1108" w:type="dxa"/>
            <w:noWrap/>
            <w:vAlign w:val="center"/>
          </w:tcPr>
          <w:p w14:paraId="26ABCF9E" w14:textId="38C3FE13" w:rsidR="00D31502" w:rsidRPr="0003367A" w:rsidRDefault="008807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46.0%</w:t>
            </w:r>
          </w:p>
        </w:tc>
        <w:tc>
          <w:tcPr>
            <w:tcW w:w="1108" w:type="dxa"/>
            <w:noWrap/>
            <w:vAlign w:val="center"/>
          </w:tcPr>
          <w:p w14:paraId="2848A928" w14:textId="3B4FD414" w:rsidR="00D31502" w:rsidRPr="0003367A" w:rsidRDefault="008807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109" w:type="dxa"/>
            <w:noWrap/>
            <w:vAlign w:val="center"/>
          </w:tcPr>
          <w:p w14:paraId="068E2552" w14:textId="52BFC9B9" w:rsidR="00D31502" w:rsidRPr="0003367A" w:rsidRDefault="008807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r>
      <w:tr w:rsidR="00D31502" w:rsidRPr="0003367A" w14:paraId="10F49B12" w14:textId="77777777" w:rsidTr="00D31502">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5D68188F"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08" w:type="dxa"/>
            <w:noWrap/>
            <w:vAlign w:val="center"/>
          </w:tcPr>
          <w:p w14:paraId="22F004B0" w14:textId="1FF9457C"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462</w:t>
            </w:r>
          </w:p>
        </w:tc>
        <w:tc>
          <w:tcPr>
            <w:tcW w:w="1108" w:type="dxa"/>
            <w:noWrap/>
            <w:vAlign w:val="center"/>
          </w:tcPr>
          <w:p w14:paraId="6CF086D0" w14:textId="57FDC250"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399</w:t>
            </w:r>
          </w:p>
        </w:tc>
        <w:tc>
          <w:tcPr>
            <w:tcW w:w="1108" w:type="dxa"/>
          </w:tcPr>
          <w:p w14:paraId="55867ECA" w14:textId="77A5C8EC"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444</w:t>
            </w:r>
          </w:p>
        </w:tc>
        <w:tc>
          <w:tcPr>
            <w:tcW w:w="1108" w:type="dxa"/>
          </w:tcPr>
          <w:p w14:paraId="79135402" w14:textId="71DEBFAF"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423</w:t>
            </w:r>
          </w:p>
        </w:tc>
        <w:tc>
          <w:tcPr>
            <w:tcW w:w="1108" w:type="dxa"/>
          </w:tcPr>
          <w:p w14:paraId="08B73CB5" w14:textId="05C56022"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434</w:t>
            </w:r>
          </w:p>
        </w:tc>
        <w:tc>
          <w:tcPr>
            <w:tcW w:w="1108" w:type="dxa"/>
            <w:noWrap/>
            <w:vAlign w:val="center"/>
          </w:tcPr>
          <w:p w14:paraId="6270C036" w14:textId="190FABEC"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w:t>
            </w:r>
          </w:p>
        </w:tc>
        <w:tc>
          <w:tcPr>
            <w:tcW w:w="1108" w:type="dxa"/>
            <w:noWrap/>
            <w:vAlign w:val="center"/>
          </w:tcPr>
          <w:p w14:paraId="1A8AD221" w14:textId="4B9D11E9"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1109" w:type="dxa"/>
            <w:noWrap/>
            <w:vAlign w:val="center"/>
          </w:tcPr>
          <w:p w14:paraId="5AABEECA" w14:textId="2EC22A74"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w:t>
            </w:r>
          </w:p>
        </w:tc>
      </w:tr>
      <w:tr w:rsidR="00D31502" w:rsidRPr="0003367A" w14:paraId="6D28B18F" w14:textId="77777777" w:rsidTr="00D31502">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12EDB34B"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08" w:type="dxa"/>
            <w:noWrap/>
            <w:vAlign w:val="center"/>
          </w:tcPr>
          <w:p w14:paraId="2246598E" w14:textId="43BBFDCB"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161</w:t>
            </w:r>
          </w:p>
        </w:tc>
        <w:tc>
          <w:tcPr>
            <w:tcW w:w="1108" w:type="dxa"/>
            <w:noWrap/>
            <w:vAlign w:val="center"/>
          </w:tcPr>
          <w:p w14:paraId="7FE656BA" w14:textId="761FD6F2"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w:t>
            </w:r>
          </w:p>
        </w:tc>
        <w:tc>
          <w:tcPr>
            <w:tcW w:w="1108" w:type="dxa"/>
          </w:tcPr>
          <w:p w14:paraId="55BBD913" w14:textId="125E7DF0"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135</w:t>
            </w:r>
          </w:p>
        </w:tc>
        <w:tc>
          <w:tcPr>
            <w:tcW w:w="1108" w:type="dxa"/>
          </w:tcPr>
          <w:p w14:paraId="689AF659" w14:textId="48709C7A"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128</w:t>
            </w:r>
          </w:p>
        </w:tc>
        <w:tc>
          <w:tcPr>
            <w:tcW w:w="1108" w:type="dxa"/>
          </w:tcPr>
          <w:p w14:paraId="432C4193" w14:textId="73D0C6D1" w:rsidR="00D31502" w:rsidRDefault="002951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139</w:t>
            </w:r>
          </w:p>
        </w:tc>
        <w:tc>
          <w:tcPr>
            <w:tcW w:w="1108" w:type="dxa"/>
            <w:noWrap/>
            <w:vAlign w:val="center"/>
          </w:tcPr>
          <w:p w14:paraId="429A277A" w14:textId="2113C86B"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1108" w:type="dxa"/>
            <w:noWrap/>
            <w:vAlign w:val="center"/>
          </w:tcPr>
          <w:p w14:paraId="2EE945F8" w14:textId="44CDEA71"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c>
          <w:tcPr>
            <w:tcW w:w="1109" w:type="dxa"/>
            <w:noWrap/>
            <w:vAlign w:val="center"/>
          </w:tcPr>
          <w:p w14:paraId="462DFBFB" w14:textId="40FE8C9C"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w:t>
            </w:r>
          </w:p>
        </w:tc>
      </w:tr>
      <w:tr w:rsidR="00D31502" w:rsidRPr="0003367A" w14:paraId="06EA53F9" w14:textId="77777777" w:rsidTr="00D31502">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4D30B1EF"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08" w:type="dxa"/>
            <w:noWrap/>
            <w:vAlign w:val="center"/>
          </w:tcPr>
          <w:p w14:paraId="31825027" w14:textId="1787C461"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1108" w:type="dxa"/>
            <w:noWrap/>
            <w:vAlign w:val="center"/>
          </w:tcPr>
          <w:p w14:paraId="6F49B69E" w14:textId="32448650"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108" w:type="dxa"/>
          </w:tcPr>
          <w:p w14:paraId="2BB06D8D" w14:textId="059F0C7F"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w:t>
            </w:r>
          </w:p>
        </w:tc>
        <w:tc>
          <w:tcPr>
            <w:tcW w:w="1108" w:type="dxa"/>
          </w:tcPr>
          <w:p w14:paraId="6CBD6019" w14:textId="00300473"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c>
          <w:tcPr>
            <w:tcW w:w="1108" w:type="dxa"/>
          </w:tcPr>
          <w:p w14:paraId="0BDB6E19" w14:textId="63B2BE52"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1108" w:type="dxa"/>
            <w:noWrap/>
            <w:vAlign w:val="center"/>
          </w:tcPr>
          <w:p w14:paraId="79EFAC0E" w14:textId="3D58042D"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108" w:type="dxa"/>
            <w:noWrap/>
            <w:vAlign w:val="center"/>
          </w:tcPr>
          <w:p w14:paraId="7AA87B36" w14:textId="54124249"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1109" w:type="dxa"/>
            <w:noWrap/>
            <w:vAlign w:val="center"/>
          </w:tcPr>
          <w:p w14:paraId="2C8BB6A3" w14:textId="3626587D"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-26.2%</w:t>
            </w:r>
          </w:p>
        </w:tc>
      </w:tr>
      <w:tr w:rsidR="00D31502" w:rsidRPr="0003367A" w14:paraId="4947C22E" w14:textId="77777777" w:rsidTr="00D31502">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66A4393E"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08" w:type="dxa"/>
            <w:noWrap/>
            <w:vAlign w:val="center"/>
          </w:tcPr>
          <w:p w14:paraId="2902344C" w14:textId="4D39ABA6"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108" w:type="dxa"/>
            <w:noWrap/>
            <w:vAlign w:val="center"/>
          </w:tcPr>
          <w:p w14:paraId="549D2365" w14:textId="52603D66"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108" w:type="dxa"/>
          </w:tcPr>
          <w:p w14:paraId="5E2D0F15" w14:textId="6F3E1345"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1108" w:type="dxa"/>
          </w:tcPr>
          <w:p w14:paraId="3BCFD403" w14:textId="00882CFD"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108" w:type="dxa"/>
          </w:tcPr>
          <w:p w14:paraId="41C95028" w14:textId="52ABC2A8" w:rsidR="00D31502" w:rsidRDefault="002951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1108" w:type="dxa"/>
            <w:noWrap/>
            <w:vAlign w:val="center"/>
          </w:tcPr>
          <w:p w14:paraId="2B63C717" w14:textId="0031098A"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08" w:type="dxa"/>
            <w:noWrap/>
            <w:vAlign w:val="center"/>
          </w:tcPr>
          <w:p w14:paraId="2DD97853" w14:textId="3A420C9D"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109" w:type="dxa"/>
            <w:noWrap/>
            <w:vAlign w:val="center"/>
          </w:tcPr>
          <w:p w14:paraId="0AE9E01F" w14:textId="6EAB6070"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19.4%</w:t>
            </w:r>
          </w:p>
        </w:tc>
      </w:tr>
      <w:tr w:rsidR="00D31502" w:rsidRPr="0003367A" w14:paraId="15E74622" w14:textId="77777777" w:rsidTr="00D31502">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60F12C09"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08" w:type="dxa"/>
            <w:noWrap/>
            <w:vAlign w:val="center"/>
          </w:tcPr>
          <w:p w14:paraId="1037B631" w14:textId="3EE8E211"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1108" w:type="dxa"/>
            <w:noWrap/>
            <w:vAlign w:val="center"/>
          </w:tcPr>
          <w:p w14:paraId="4455362A" w14:textId="192650D6"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108" w:type="dxa"/>
          </w:tcPr>
          <w:p w14:paraId="3B1E9F02" w14:textId="7DFFABAE"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1108" w:type="dxa"/>
          </w:tcPr>
          <w:p w14:paraId="76A312CC" w14:textId="508620FE"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w:t>
            </w:r>
          </w:p>
        </w:tc>
        <w:tc>
          <w:tcPr>
            <w:tcW w:w="1108" w:type="dxa"/>
          </w:tcPr>
          <w:p w14:paraId="34965103" w14:textId="5C534881"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337</w:t>
            </w:r>
          </w:p>
        </w:tc>
        <w:tc>
          <w:tcPr>
            <w:tcW w:w="1108" w:type="dxa"/>
            <w:noWrap/>
            <w:vAlign w:val="center"/>
          </w:tcPr>
          <w:p w14:paraId="140BC439" w14:textId="0ABEDA05"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w:t>
            </w:r>
          </w:p>
        </w:tc>
        <w:tc>
          <w:tcPr>
            <w:tcW w:w="1108" w:type="dxa"/>
            <w:noWrap/>
            <w:vAlign w:val="center"/>
          </w:tcPr>
          <w:p w14:paraId="227385D1" w14:textId="6CFB3137"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99.4%</w:t>
            </w:r>
          </w:p>
        </w:tc>
        <w:tc>
          <w:tcPr>
            <w:tcW w:w="1109" w:type="dxa"/>
            <w:noWrap/>
            <w:vAlign w:val="center"/>
          </w:tcPr>
          <w:p w14:paraId="44E164DD" w14:textId="20C09902"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254.7%</w:t>
            </w:r>
          </w:p>
        </w:tc>
      </w:tr>
      <w:tr w:rsidR="00D31502" w:rsidRPr="0003367A" w14:paraId="38B81379" w14:textId="77777777" w:rsidTr="00D31502">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647A43A4" w14:textId="14ED0E7B" w:rsidR="00D31502" w:rsidRPr="0003367A" w:rsidRDefault="00D31502"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08" w:type="dxa"/>
            <w:noWrap/>
            <w:vAlign w:val="center"/>
          </w:tcPr>
          <w:p w14:paraId="3E30061D" w14:textId="56FF2F7D"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1092</w:t>
            </w:r>
          </w:p>
        </w:tc>
        <w:tc>
          <w:tcPr>
            <w:tcW w:w="1108" w:type="dxa"/>
            <w:noWrap/>
            <w:vAlign w:val="center"/>
          </w:tcPr>
          <w:p w14:paraId="53676B03" w14:textId="2A47C098"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1067</w:t>
            </w:r>
          </w:p>
        </w:tc>
        <w:tc>
          <w:tcPr>
            <w:tcW w:w="1108" w:type="dxa"/>
          </w:tcPr>
          <w:p w14:paraId="0B798B9D" w14:textId="461ABDEA"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947</w:t>
            </w:r>
          </w:p>
        </w:tc>
        <w:tc>
          <w:tcPr>
            <w:tcW w:w="1108" w:type="dxa"/>
          </w:tcPr>
          <w:p w14:paraId="6A8A13C5" w14:textId="1C426DF5"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850</w:t>
            </w:r>
          </w:p>
        </w:tc>
        <w:tc>
          <w:tcPr>
            <w:tcW w:w="1108" w:type="dxa"/>
          </w:tcPr>
          <w:p w14:paraId="19598592" w14:textId="7E878229" w:rsidR="00D31502" w:rsidRDefault="002951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841</w:t>
            </w:r>
          </w:p>
        </w:tc>
        <w:tc>
          <w:tcPr>
            <w:tcW w:w="1108" w:type="dxa"/>
            <w:noWrap/>
            <w:vAlign w:val="center"/>
          </w:tcPr>
          <w:p w14:paraId="4181422F" w14:textId="7C3F283E"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24.3%</w:t>
            </w:r>
          </w:p>
        </w:tc>
        <w:tc>
          <w:tcPr>
            <w:tcW w:w="1108" w:type="dxa"/>
            <w:noWrap/>
            <w:vAlign w:val="center"/>
          </w:tcPr>
          <w:p w14:paraId="16D4D4BA" w14:textId="02D4CF1E"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09" w:type="dxa"/>
            <w:noWrap/>
            <w:vAlign w:val="center"/>
          </w:tcPr>
          <w:p w14:paraId="7DF19A44" w14:textId="341B7572"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-23.0%</w:t>
            </w:r>
          </w:p>
        </w:tc>
      </w:tr>
      <w:tr w:rsidR="00D31502" w:rsidRPr="0003367A" w14:paraId="3CA1F026" w14:textId="77777777" w:rsidTr="00D31502">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tcPr>
          <w:p w14:paraId="2E727822" w14:textId="16DDA53C" w:rsidR="00D31502" w:rsidRPr="0003367A" w:rsidRDefault="00D31502"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08" w:type="dxa"/>
            <w:noWrap/>
            <w:vAlign w:val="center"/>
          </w:tcPr>
          <w:p w14:paraId="177523A6" w14:textId="19A96C23"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1108" w:type="dxa"/>
            <w:noWrap/>
            <w:vAlign w:val="center"/>
          </w:tcPr>
          <w:p w14:paraId="03E5458A" w14:textId="03A15B00"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108" w:type="dxa"/>
          </w:tcPr>
          <w:p w14:paraId="4DC707AC" w14:textId="4AC10733"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1108" w:type="dxa"/>
          </w:tcPr>
          <w:p w14:paraId="0997581A" w14:textId="3A20CAC8"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108" w:type="dxa"/>
          </w:tcPr>
          <w:p w14:paraId="51E94D36" w14:textId="2E3BB6AC"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1108" w:type="dxa"/>
            <w:noWrap/>
            <w:vAlign w:val="center"/>
          </w:tcPr>
          <w:p w14:paraId="0DA97562" w14:textId="3AEB2E9D" w:rsidR="00D31502"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108" w:type="dxa"/>
            <w:noWrap/>
            <w:vAlign w:val="center"/>
          </w:tcPr>
          <w:p w14:paraId="3908F78F" w14:textId="2C32A24E" w:rsidR="00D31502"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-27.3%</w:t>
            </w:r>
          </w:p>
        </w:tc>
        <w:tc>
          <w:tcPr>
            <w:tcW w:w="1109" w:type="dxa"/>
            <w:noWrap/>
            <w:vAlign w:val="center"/>
          </w:tcPr>
          <w:p w14:paraId="280E0351" w14:textId="6857C14B" w:rsidR="00D31502"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-40.7%</w:t>
            </w:r>
          </w:p>
        </w:tc>
      </w:tr>
      <w:tr w:rsidR="00D31502" w:rsidRPr="0003367A" w14:paraId="13960135" w14:textId="77777777" w:rsidTr="00D31502">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08CFCAAC" w14:textId="77777777" w:rsidR="00D31502" w:rsidRPr="00EE2537" w:rsidRDefault="00D31502" w:rsidP="0098334A">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08" w:type="dxa"/>
            <w:noWrap/>
            <w:vAlign w:val="center"/>
          </w:tcPr>
          <w:p w14:paraId="7F7DA66D" w14:textId="40A7A89A" w:rsidR="00D31502" w:rsidRPr="0003367A"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3416</w:t>
            </w:r>
          </w:p>
        </w:tc>
        <w:tc>
          <w:tcPr>
            <w:tcW w:w="1108" w:type="dxa"/>
            <w:noWrap/>
            <w:vAlign w:val="center"/>
          </w:tcPr>
          <w:p w14:paraId="126693FE" w14:textId="68D656B2" w:rsidR="00D31502" w:rsidRPr="0003367A"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3369</w:t>
            </w:r>
          </w:p>
        </w:tc>
        <w:tc>
          <w:tcPr>
            <w:tcW w:w="1108" w:type="dxa"/>
          </w:tcPr>
          <w:p w14:paraId="6DD82641" w14:textId="5115E60D" w:rsidR="00D31502"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3420</w:t>
            </w:r>
          </w:p>
        </w:tc>
        <w:tc>
          <w:tcPr>
            <w:tcW w:w="1108" w:type="dxa"/>
          </w:tcPr>
          <w:p w14:paraId="504BF9A9" w14:textId="02D88ACC" w:rsidR="00D31502"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3258</w:t>
            </w:r>
          </w:p>
        </w:tc>
        <w:tc>
          <w:tcPr>
            <w:tcW w:w="1108" w:type="dxa"/>
          </w:tcPr>
          <w:p w14:paraId="0F4F9320" w14:textId="4000945A" w:rsidR="00D31502" w:rsidRDefault="002951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3457</w:t>
            </w:r>
          </w:p>
        </w:tc>
        <w:tc>
          <w:tcPr>
            <w:tcW w:w="1108" w:type="dxa"/>
            <w:noWrap/>
            <w:vAlign w:val="center"/>
          </w:tcPr>
          <w:p w14:paraId="04483C70" w14:textId="71E0F183" w:rsidR="00D31502" w:rsidRPr="0003367A" w:rsidRDefault="008807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08" w:type="dxa"/>
            <w:noWrap/>
            <w:vAlign w:val="center"/>
          </w:tcPr>
          <w:p w14:paraId="62433AE6" w14:textId="747662E6"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6.1%</w:t>
            </w:r>
          </w:p>
        </w:tc>
        <w:tc>
          <w:tcPr>
            <w:tcW w:w="1109" w:type="dxa"/>
            <w:noWrap/>
            <w:vAlign w:val="center"/>
          </w:tcPr>
          <w:p w14:paraId="48377BD2" w14:textId="7DC5BBD6"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w:t>
            </w:r>
          </w:p>
        </w:tc>
      </w:tr>
    </w:tbl>
    <w:p w14:paraId="6DF7BA4C" w14:textId="77777777" w:rsidR="00E45798" w:rsidRPr="00410719" w:rsidRDefault="00E45798" w:rsidP="00E45798">
      <w:pPr>
        <w:rPr>
          <w:sz w:val="12"/>
          <w:szCs w:val="10"/>
        </w:rPr>
      </w:pPr>
    </w:p>
    <w:p w14:paraId="4B8618C0" w14:textId="3EA3F4FE" w:rsidR="00E45798" w:rsidRPr="0079721B" w:rsidRDefault="0079721B" w:rsidP="0079721B">
      <w:pPr>
        <w:pStyle w:val="Heading2"/>
      </w:pPr>
      <w:r w:rsidRPr="0079721B">
        <w:t>Headcount of Women by Campus</w:t>
      </w:r>
      <w:r w:rsidR="00B83124">
        <w:t xml:space="preserve"> (Excludes Early College)</w:t>
      </w:r>
    </w:p>
    <w:tbl>
      <w:tblPr>
        <w:tblStyle w:val="GridTable4-Accent1"/>
        <w:tblW w:w="10080" w:type="dxa"/>
        <w:jc w:val="center"/>
        <w:tblLayout w:type="fixed"/>
        <w:tblLook w:val="04A0" w:firstRow="1" w:lastRow="0" w:firstColumn="1" w:lastColumn="0" w:noHBand="0" w:noVBand="1"/>
        <w:tblCaption w:val="Headcount of Women by Campus (Excludes Early College)"/>
      </w:tblPr>
      <w:tblGrid>
        <w:gridCol w:w="1079"/>
        <w:gridCol w:w="1125"/>
        <w:gridCol w:w="1125"/>
        <w:gridCol w:w="1125"/>
        <w:gridCol w:w="1125"/>
        <w:gridCol w:w="1125"/>
        <w:gridCol w:w="1125"/>
        <w:gridCol w:w="1125"/>
        <w:gridCol w:w="1126"/>
      </w:tblGrid>
      <w:tr w:rsidR="00D31502" w:rsidRPr="00EE2537" w14:paraId="1A2C3448" w14:textId="77777777" w:rsidTr="00D31502">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4E4330F" w14:textId="77777777" w:rsidR="00D31502" w:rsidRPr="00EE2537" w:rsidRDefault="00D31502"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383EF77B" w14:textId="1460D100"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62A8EB65" w14:textId="3A883B07"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tcPr>
          <w:p w14:paraId="2620C22F" w14:textId="67BEEC95"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25" w:type="dxa"/>
          </w:tcPr>
          <w:p w14:paraId="03C591C1" w14:textId="6D6CC938"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125" w:type="dxa"/>
          </w:tcPr>
          <w:p w14:paraId="267462C6" w14:textId="77777777" w:rsidR="00D31502"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61ACE4CC" w14:textId="68F6101E"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125" w:type="dxa"/>
            <w:hideMark/>
          </w:tcPr>
          <w:p w14:paraId="055B6700" w14:textId="7D6D3591"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8B0E4B" w14:textId="2BEA06B3"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7B01BED" w14:textId="161B9608"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03367A" w14:paraId="3DBB1C2F"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DE7830"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3B8D2BC4" w14:textId="2880D00B"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1876</w:t>
            </w:r>
          </w:p>
        </w:tc>
        <w:tc>
          <w:tcPr>
            <w:tcW w:w="1125" w:type="dxa"/>
            <w:noWrap/>
            <w:vAlign w:val="center"/>
          </w:tcPr>
          <w:p w14:paraId="31D4CE9A" w14:textId="7B51EC1B"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2044</w:t>
            </w:r>
          </w:p>
        </w:tc>
        <w:tc>
          <w:tcPr>
            <w:tcW w:w="1125" w:type="dxa"/>
          </w:tcPr>
          <w:p w14:paraId="404E3E89" w14:textId="1CBBE627"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2061</w:t>
            </w:r>
          </w:p>
        </w:tc>
        <w:tc>
          <w:tcPr>
            <w:tcW w:w="1125" w:type="dxa"/>
          </w:tcPr>
          <w:p w14:paraId="25E5E71A" w14:textId="250813E2"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2064</w:t>
            </w:r>
          </w:p>
        </w:tc>
        <w:tc>
          <w:tcPr>
            <w:tcW w:w="1125" w:type="dxa"/>
          </w:tcPr>
          <w:p w14:paraId="61C5E714" w14:textId="5A4C6D08" w:rsidR="00D31502" w:rsidRDefault="002951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2135</w:t>
            </w:r>
          </w:p>
        </w:tc>
        <w:tc>
          <w:tcPr>
            <w:tcW w:w="1125" w:type="dxa"/>
            <w:noWrap/>
            <w:vAlign w:val="center"/>
          </w:tcPr>
          <w:p w14:paraId="4C06BFF6" w14:textId="503487A2" w:rsidR="00D31502" w:rsidRPr="0003367A"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33.0%</w:t>
            </w:r>
          </w:p>
        </w:tc>
        <w:tc>
          <w:tcPr>
            <w:tcW w:w="1125" w:type="dxa"/>
            <w:noWrap/>
            <w:vAlign w:val="center"/>
          </w:tcPr>
          <w:p w14:paraId="39FF2E4A" w14:textId="54297D14" w:rsidR="00D31502" w:rsidRPr="0003367A"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1126" w:type="dxa"/>
            <w:noWrap/>
            <w:vAlign w:val="center"/>
          </w:tcPr>
          <w:p w14:paraId="0D9F9245" w14:textId="69A0F481" w:rsidR="00D31502" w:rsidRPr="0003367A"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r>
      <w:tr w:rsidR="00D31502" w:rsidRPr="0003367A" w14:paraId="587AE0A2"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E351CFA"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00DCB639" w14:textId="13619C84"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1121</w:t>
            </w:r>
          </w:p>
        </w:tc>
        <w:tc>
          <w:tcPr>
            <w:tcW w:w="1125" w:type="dxa"/>
            <w:noWrap/>
            <w:vAlign w:val="center"/>
          </w:tcPr>
          <w:p w14:paraId="2E476972" w14:textId="5E563F5A"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1069</w:t>
            </w:r>
          </w:p>
        </w:tc>
        <w:tc>
          <w:tcPr>
            <w:tcW w:w="1125" w:type="dxa"/>
          </w:tcPr>
          <w:p w14:paraId="6EB0F3E7" w14:textId="66A534B6"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946</w:t>
            </w:r>
          </w:p>
        </w:tc>
        <w:tc>
          <w:tcPr>
            <w:tcW w:w="1125" w:type="dxa"/>
          </w:tcPr>
          <w:p w14:paraId="3F1F2C06" w14:textId="3B0ED3E9"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986</w:t>
            </w:r>
          </w:p>
        </w:tc>
        <w:tc>
          <w:tcPr>
            <w:tcW w:w="1125" w:type="dxa"/>
          </w:tcPr>
          <w:p w14:paraId="064EAAF2" w14:textId="7E630D1E"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907</w:t>
            </w:r>
          </w:p>
        </w:tc>
        <w:tc>
          <w:tcPr>
            <w:tcW w:w="1125" w:type="dxa"/>
            <w:noWrap/>
            <w:vAlign w:val="center"/>
          </w:tcPr>
          <w:p w14:paraId="04A511DC" w14:textId="2199BA12"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14.0%</w:t>
            </w:r>
          </w:p>
        </w:tc>
        <w:tc>
          <w:tcPr>
            <w:tcW w:w="1125" w:type="dxa"/>
            <w:noWrap/>
            <w:vAlign w:val="center"/>
          </w:tcPr>
          <w:p w14:paraId="4BAAE2ED" w14:textId="3364A7C5"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w:t>
            </w:r>
          </w:p>
        </w:tc>
        <w:tc>
          <w:tcPr>
            <w:tcW w:w="1126" w:type="dxa"/>
            <w:noWrap/>
            <w:vAlign w:val="center"/>
          </w:tcPr>
          <w:p w14:paraId="75D0708E" w14:textId="3268C50E" w:rsidR="00D31502" w:rsidRPr="0003367A"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w:t>
            </w:r>
          </w:p>
        </w:tc>
      </w:tr>
      <w:tr w:rsidR="00D31502" w:rsidRPr="0003367A" w14:paraId="615A987A"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089A2A"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50D77371" w14:textId="29F19294"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578</w:t>
            </w:r>
          </w:p>
        </w:tc>
        <w:tc>
          <w:tcPr>
            <w:tcW w:w="1125" w:type="dxa"/>
            <w:noWrap/>
            <w:vAlign w:val="center"/>
          </w:tcPr>
          <w:p w14:paraId="74749176" w14:textId="338F2AD0"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521</w:t>
            </w:r>
          </w:p>
        </w:tc>
        <w:tc>
          <w:tcPr>
            <w:tcW w:w="1125" w:type="dxa"/>
          </w:tcPr>
          <w:p w14:paraId="613F8099" w14:textId="2ED2CC83"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443</w:t>
            </w:r>
          </w:p>
        </w:tc>
        <w:tc>
          <w:tcPr>
            <w:tcW w:w="1125" w:type="dxa"/>
          </w:tcPr>
          <w:p w14:paraId="60F4D850" w14:textId="6B1EF32B"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421</w:t>
            </w:r>
          </w:p>
        </w:tc>
        <w:tc>
          <w:tcPr>
            <w:tcW w:w="1125" w:type="dxa"/>
          </w:tcPr>
          <w:p w14:paraId="1DB292ED" w14:textId="06DC3D01" w:rsidR="00D31502" w:rsidRDefault="002951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425</w:t>
            </w:r>
          </w:p>
        </w:tc>
        <w:tc>
          <w:tcPr>
            <w:tcW w:w="1125" w:type="dxa"/>
            <w:noWrap/>
            <w:vAlign w:val="center"/>
          </w:tcPr>
          <w:p w14:paraId="36FD4CC9" w14:textId="67D01DE5"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1125" w:type="dxa"/>
            <w:noWrap/>
            <w:vAlign w:val="center"/>
          </w:tcPr>
          <w:p w14:paraId="2E778AAB" w14:textId="58EA4451"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126" w:type="dxa"/>
            <w:noWrap/>
            <w:vAlign w:val="center"/>
          </w:tcPr>
          <w:p w14:paraId="3B0F9F2F" w14:textId="7671DF7C"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w:t>
            </w:r>
          </w:p>
        </w:tc>
      </w:tr>
      <w:tr w:rsidR="00D31502" w:rsidRPr="0003367A" w14:paraId="1455CDC5"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986852"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48A1D3CD" w14:textId="023627E7"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1125" w:type="dxa"/>
            <w:noWrap/>
            <w:vAlign w:val="center"/>
          </w:tcPr>
          <w:p w14:paraId="03473E7C" w14:textId="67F9BF04"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323</w:t>
            </w:r>
          </w:p>
        </w:tc>
        <w:tc>
          <w:tcPr>
            <w:tcW w:w="1125" w:type="dxa"/>
          </w:tcPr>
          <w:p w14:paraId="04B3D862" w14:textId="79FE9925"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331</w:t>
            </w:r>
          </w:p>
        </w:tc>
        <w:tc>
          <w:tcPr>
            <w:tcW w:w="1125" w:type="dxa"/>
          </w:tcPr>
          <w:p w14:paraId="32A857CF" w14:textId="46FA3674"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259</w:t>
            </w:r>
          </w:p>
        </w:tc>
        <w:tc>
          <w:tcPr>
            <w:tcW w:w="1125" w:type="dxa"/>
          </w:tcPr>
          <w:p w14:paraId="3C014148" w14:textId="5EBD1118"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307</w:t>
            </w:r>
          </w:p>
        </w:tc>
        <w:tc>
          <w:tcPr>
            <w:tcW w:w="1125" w:type="dxa"/>
            <w:noWrap/>
            <w:vAlign w:val="center"/>
          </w:tcPr>
          <w:p w14:paraId="5F34DACF" w14:textId="596DC83E"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1125" w:type="dxa"/>
            <w:noWrap/>
            <w:vAlign w:val="center"/>
          </w:tcPr>
          <w:p w14:paraId="09BB2726" w14:textId="3E865422"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18.5%</w:t>
            </w:r>
          </w:p>
        </w:tc>
        <w:tc>
          <w:tcPr>
            <w:tcW w:w="1126" w:type="dxa"/>
            <w:noWrap/>
            <w:vAlign w:val="center"/>
          </w:tcPr>
          <w:p w14:paraId="6BD98F27" w14:textId="1000E74E" w:rsidR="00D31502" w:rsidRPr="0003367A"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r>
      <w:tr w:rsidR="00D31502" w:rsidRPr="0003367A" w14:paraId="578DCE79"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AC3C91F"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F1E3455" w14:textId="16B55A44"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1125" w:type="dxa"/>
            <w:noWrap/>
            <w:vAlign w:val="center"/>
          </w:tcPr>
          <w:p w14:paraId="64CA5C5F" w14:textId="0D7A850E"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1125" w:type="dxa"/>
          </w:tcPr>
          <w:p w14:paraId="230B4F54" w14:textId="307C0532"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1125" w:type="dxa"/>
          </w:tcPr>
          <w:p w14:paraId="744625E3" w14:textId="65904111"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w:t>
            </w:r>
          </w:p>
        </w:tc>
        <w:tc>
          <w:tcPr>
            <w:tcW w:w="1125" w:type="dxa"/>
          </w:tcPr>
          <w:p w14:paraId="7D89ED17" w14:textId="2A90942F" w:rsidR="00D31502" w:rsidRDefault="002951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w:t>
            </w:r>
          </w:p>
        </w:tc>
        <w:tc>
          <w:tcPr>
            <w:tcW w:w="1125" w:type="dxa"/>
            <w:noWrap/>
            <w:vAlign w:val="center"/>
          </w:tcPr>
          <w:p w14:paraId="42468AE5" w14:textId="2221D300"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125" w:type="dxa"/>
            <w:noWrap/>
            <w:vAlign w:val="center"/>
          </w:tcPr>
          <w:p w14:paraId="274B39A0" w14:textId="583DF4A7"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126" w:type="dxa"/>
            <w:noWrap/>
            <w:vAlign w:val="center"/>
          </w:tcPr>
          <w:p w14:paraId="0BEE7F14" w14:textId="456107D7"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w:t>
            </w:r>
          </w:p>
        </w:tc>
      </w:tr>
      <w:tr w:rsidR="00D31502" w:rsidRPr="0003367A" w14:paraId="480E962C"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636D83D"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B0703FB" w14:textId="76DCAA3F"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w:t>
            </w:r>
          </w:p>
        </w:tc>
        <w:tc>
          <w:tcPr>
            <w:tcW w:w="1125" w:type="dxa"/>
            <w:noWrap/>
            <w:vAlign w:val="center"/>
          </w:tcPr>
          <w:p w14:paraId="473078D1" w14:textId="419F5767"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w:t>
            </w:r>
          </w:p>
        </w:tc>
        <w:tc>
          <w:tcPr>
            <w:tcW w:w="1125" w:type="dxa"/>
          </w:tcPr>
          <w:p w14:paraId="06DBF1DE" w14:textId="4D8274B5"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296</w:t>
            </w:r>
          </w:p>
        </w:tc>
        <w:tc>
          <w:tcPr>
            <w:tcW w:w="1125" w:type="dxa"/>
          </w:tcPr>
          <w:p w14:paraId="2605E98F" w14:textId="3F692490"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371</w:t>
            </w:r>
          </w:p>
        </w:tc>
        <w:tc>
          <w:tcPr>
            <w:tcW w:w="1125" w:type="dxa"/>
          </w:tcPr>
          <w:p w14:paraId="19152115" w14:textId="76C966A6"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470</w:t>
            </w:r>
          </w:p>
        </w:tc>
        <w:tc>
          <w:tcPr>
            <w:tcW w:w="1125" w:type="dxa"/>
            <w:noWrap/>
            <w:vAlign w:val="center"/>
          </w:tcPr>
          <w:p w14:paraId="2997D274" w14:textId="686E1F1A"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w:t>
            </w:r>
          </w:p>
        </w:tc>
        <w:tc>
          <w:tcPr>
            <w:tcW w:w="1125" w:type="dxa"/>
            <w:noWrap/>
            <w:vAlign w:val="center"/>
          </w:tcPr>
          <w:p w14:paraId="40716E87" w14:textId="53861154" w:rsidR="00D31502" w:rsidRPr="0003367A"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p>
        </w:tc>
        <w:tc>
          <w:tcPr>
            <w:tcW w:w="1126" w:type="dxa"/>
            <w:noWrap/>
            <w:vAlign w:val="center"/>
          </w:tcPr>
          <w:p w14:paraId="5AAA0855" w14:textId="64B8C1C8" w:rsidR="00D31502" w:rsidRPr="0003367A"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107.0%</w:t>
            </w:r>
          </w:p>
        </w:tc>
      </w:tr>
      <w:tr w:rsidR="00D31502" w:rsidRPr="0003367A" w14:paraId="644B82F6"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A3E209" w14:textId="16A0F68D" w:rsidR="00D31502" w:rsidRPr="0003367A" w:rsidRDefault="00D31502"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727B06D8" w14:textId="647B0943"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2293</w:t>
            </w:r>
          </w:p>
        </w:tc>
        <w:tc>
          <w:tcPr>
            <w:tcW w:w="1125" w:type="dxa"/>
            <w:noWrap/>
            <w:vAlign w:val="center"/>
          </w:tcPr>
          <w:p w14:paraId="74C278F6" w14:textId="4A15AC5F"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2488</w:t>
            </w:r>
          </w:p>
        </w:tc>
        <w:tc>
          <w:tcPr>
            <w:tcW w:w="1125" w:type="dxa"/>
          </w:tcPr>
          <w:p w14:paraId="62095916" w14:textId="7A368263"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2348</w:t>
            </w:r>
          </w:p>
        </w:tc>
        <w:tc>
          <w:tcPr>
            <w:tcW w:w="1125" w:type="dxa"/>
          </w:tcPr>
          <w:p w14:paraId="1893186F" w14:textId="7182DA2B"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2273</w:t>
            </w:r>
          </w:p>
        </w:tc>
        <w:tc>
          <w:tcPr>
            <w:tcW w:w="1125" w:type="dxa"/>
          </w:tcPr>
          <w:p w14:paraId="3427B98B" w14:textId="7BB9194D" w:rsidR="00D31502" w:rsidRDefault="002951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2112</w:t>
            </w:r>
          </w:p>
        </w:tc>
        <w:tc>
          <w:tcPr>
            <w:tcW w:w="1125" w:type="dxa"/>
            <w:noWrap/>
            <w:vAlign w:val="center"/>
          </w:tcPr>
          <w:p w14:paraId="63A7762B" w14:textId="3A002204"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32.6%</w:t>
            </w:r>
          </w:p>
        </w:tc>
        <w:tc>
          <w:tcPr>
            <w:tcW w:w="1125" w:type="dxa"/>
            <w:noWrap/>
            <w:vAlign w:val="center"/>
          </w:tcPr>
          <w:p w14:paraId="2A6D32C1" w14:textId="41FA892F"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p>
        </w:tc>
        <w:tc>
          <w:tcPr>
            <w:tcW w:w="1126" w:type="dxa"/>
            <w:noWrap/>
            <w:vAlign w:val="center"/>
          </w:tcPr>
          <w:p w14:paraId="3A40D581" w14:textId="23900A3D"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r>
      <w:tr w:rsidR="00D31502" w:rsidRPr="0003367A" w14:paraId="26A8989E"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0361213" w14:textId="01D04210" w:rsidR="00D31502" w:rsidRPr="0003367A" w:rsidRDefault="00D31502"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0D3914E2" w14:textId="60D4F221"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1125" w:type="dxa"/>
            <w:noWrap/>
            <w:vAlign w:val="center"/>
          </w:tcPr>
          <w:p w14:paraId="61E2CE75" w14:textId="070DE589"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125" w:type="dxa"/>
          </w:tcPr>
          <w:p w14:paraId="1EB6367B" w14:textId="6A48F0A1"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c>
          <w:tcPr>
            <w:tcW w:w="1125" w:type="dxa"/>
          </w:tcPr>
          <w:p w14:paraId="1BD820F3" w14:textId="27D318FA"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1125" w:type="dxa"/>
          </w:tcPr>
          <w:p w14:paraId="405A352B" w14:textId="61326647" w:rsidR="00D31502" w:rsidRDefault="0029518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1125" w:type="dxa"/>
            <w:noWrap/>
            <w:vAlign w:val="center"/>
          </w:tcPr>
          <w:p w14:paraId="55175839" w14:textId="33B3043D" w:rsidR="00D31502"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125" w:type="dxa"/>
            <w:noWrap/>
            <w:vAlign w:val="center"/>
          </w:tcPr>
          <w:p w14:paraId="7BA072A6" w14:textId="5EA426E6" w:rsidR="00D31502" w:rsidRDefault="00880780" w:rsidP="000D4B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1126" w:type="dxa"/>
            <w:noWrap/>
            <w:vAlign w:val="center"/>
          </w:tcPr>
          <w:p w14:paraId="555B3261" w14:textId="1F967BED" w:rsidR="00D31502"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w:t>
            </w:r>
          </w:p>
        </w:tc>
      </w:tr>
      <w:tr w:rsidR="00D31502" w:rsidRPr="0003367A" w14:paraId="17E545E5"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FEC140C" w14:textId="77777777" w:rsidR="00D31502" w:rsidRPr="00EE2537" w:rsidRDefault="00D31502" w:rsidP="002F7A7E">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0147C08E" w14:textId="45F97BBB"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6573</w:t>
            </w:r>
          </w:p>
        </w:tc>
        <w:tc>
          <w:tcPr>
            <w:tcW w:w="1125" w:type="dxa"/>
            <w:noWrap/>
            <w:vAlign w:val="center"/>
          </w:tcPr>
          <w:p w14:paraId="38B2B691" w14:textId="33A7A1C0"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6813</w:t>
            </w:r>
          </w:p>
        </w:tc>
        <w:tc>
          <w:tcPr>
            <w:tcW w:w="1125" w:type="dxa"/>
          </w:tcPr>
          <w:p w14:paraId="04AF904A" w14:textId="753F8A76"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6563</w:t>
            </w:r>
          </w:p>
        </w:tc>
        <w:tc>
          <w:tcPr>
            <w:tcW w:w="1125" w:type="dxa"/>
          </w:tcPr>
          <w:p w14:paraId="138EFC0E" w14:textId="26B9F701"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6499</w:t>
            </w:r>
          </w:p>
        </w:tc>
        <w:tc>
          <w:tcPr>
            <w:tcW w:w="1125" w:type="dxa"/>
          </w:tcPr>
          <w:p w14:paraId="7AB2CB77" w14:textId="48B4A14E" w:rsidR="00D31502" w:rsidRDefault="002951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6478</w:t>
            </w:r>
          </w:p>
        </w:tc>
        <w:tc>
          <w:tcPr>
            <w:tcW w:w="1125" w:type="dxa"/>
            <w:noWrap/>
            <w:vAlign w:val="center"/>
          </w:tcPr>
          <w:p w14:paraId="3B12AE3F" w14:textId="43D48CA2" w:rsidR="00D31502" w:rsidRPr="0003367A"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56B37676" w14:textId="4047A8E9" w:rsidR="00D31502" w:rsidRPr="0003367A" w:rsidRDefault="0088078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0.3%</w:t>
            </w:r>
          </w:p>
        </w:tc>
        <w:tc>
          <w:tcPr>
            <w:tcW w:w="1126" w:type="dxa"/>
            <w:noWrap/>
            <w:vAlign w:val="center"/>
          </w:tcPr>
          <w:p w14:paraId="3DD462F6" w14:textId="650306D5"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w:t>
            </w:r>
          </w:p>
        </w:tc>
      </w:tr>
    </w:tbl>
    <w:p w14:paraId="7C1E26CE" w14:textId="77777777" w:rsidR="00410719" w:rsidRPr="00410719" w:rsidRDefault="00410719" w:rsidP="00410719">
      <w:pPr>
        <w:rPr>
          <w:sz w:val="12"/>
          <w:szCs w:val="10"/>
        </w:rPr>
      </w:pPr>
    </w:p>
    <w:p w14:paraId="64039058" w14:textId="3D3E5AD0" w:rsidR="00410719" w:rsidRPr="0079721B" w:rsidRDefault="00410719" w:rsidP="00410719">
      <w:pPr>
        <w:pStyle w:val="Heading2"/>
      </w:pPr>
      <w:r w:rsidRPr="0079721B">
        <w:t xml:space="preserve">Headcount of </w:t>
      </w:r>
      <w:r>
        <w:t>Unknown</w:t>
      </w:r>
      <w:r w:rsidRPr="0079721B">
        <w:t xml:space="preserve"> by Campus</w:t>
      </w:r>
      <w:r w:rsidR="00B83124">
        <w:t xml:space="preserve"> (Excludes Early College)</w:t>
      </w:r>
    </w:p>
    <w:tbl>
      <w:tblPr>
        <w:tblStyle w:val="GridTable4-Accent1"/>
        <w:tblW w:w="10080" w:type="dxa"/>
        <w:jc w:val="center"/>
        <w:tblLayout w:type="fixed"/>
        <w:tblLook w:val="04A0" w:firstRow="1" w:lastRow="0" w:firstColumn="1" w:lastColumn="0" w:noHBand="0" w:noVBand="1"/>
        <w:tblCaption w:val="Headcount of Unknown by Campus (Excludes Early College)"/>
      </w:tblPr>
      <w:tblGrid>
        <w:gridCol w:w="1079"/>
        <w:gridCol w:w="1125"/>
        <w:gridCol w:w="1125"/>
        <w:gridCol w:w="1125"/>
        <w:gridCol w:w="1125"/>
        <w:gridCol w:w="1125"/>
        <w:gridCol w:w="1125"/>
        <w:gridCol w:w="1125"/>
        <w:gridCol w:w="1126"/>
      </w:tblGrid>
      <w:tr w:rsidR="00D31502" w:rsidRPr="00EE2537" w14:paraId="4ED77FCC" w14:textId="77777777" w:rsidTr="00D31502">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77C57381" w14:textId="77777777" w:rsidR="00D31502" w:rsidRPr="00EE2537" w:rsidRDefault="00D31502"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28BEC306" w14:textId="179A786F"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394C7CA5" w14:textId="6B2C1950"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tcPr>
          <w:p w14:paraId="50A951AC" w14:textId="3CB07F9F"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25" w:type="dxa"/>
          </w:tcPr>
          <w:p w14:paraId="56C8753B" w14:textId="2763FA13"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125" w:type="dxa"/>
          </w:tcPr>
          <w:p w14:paraId="16085284" w14:textId="77777777" w:rsidR="00D31502"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14FEFD39" w14:textId="378032FF"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125" w:type="dxa"/>
            <w:hideMark/>
          </w:tcPr>
          <w:p w14:paraId="4656A7A6" w14:textId="00C15C4F"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56A5FC1" w14:textId="7514EE92"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CE8176C" w14:textId="1472981F"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03367A" w14:paraId="4F7803E7"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C4E8EB9"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03F841FB" w14:textId="50C62448"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125" w:type="dxa"/>
            <w:noWrap/>
            <w:vAlign w:val="center"/>
          </w:tcPr>
          <w:p w14:paraId="6607F740" w14:textId="5F0F6006"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125" w:type="dxa"/>
          </w:tcPr>
          <w:p w14:paraId="7917C0DA" w14:textId="4EFE2FF8"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w:t>
            </w:r>
          </w:p>
        </w:tc>
        <w:tc>
          <w:tcPr>
            <w:tcW w:w="1125" w:type="dxa"/>
          </w:tcPr>
          <w:p w14:paraId="16EC7A24" w14:textId="21FA9B14"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1125" w:type="dxa"/>
          </w:tcPr>
          <w:p w14:paraId="1830FC6F" w14:textId="1BD6A139" w:rsidR="00D31502" w:rsidRDefault="002951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1125" w:type="dxa"/>
            <w:noWrap/>
            <w:vAlign w:val="center"/>
          </w:tcPr>
          <w:p w14:paraId="5AA52D83" w14:textId="013F25E6" w:rsidR="00D31502" w:rsidRPr="0003367A"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52.7%</w:t>
            </w:r>
          </w:p>
        </w:tc>
        <w:tc>
          <w:tcPr>
            <w:tcW w:w="1125" w:type="dxa"/>
            <w:noWrap/>
            <w:vAlign w:val="center"/>
          </w:tcPr>
          <w:p w14:paraId="0DCFDD93" w14:textId="09B25CD3" w:rsidR="00D31502" w:rsidRPr="0003367A"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51.4%</w:t>
            </w:r>
          </w:p>
        </w:tc>
        <w:tc>
          <w:tcPr>
            <w:tcW w:w="1126" w:type="dxa"/>
            <w:noWrap/>
            <w:vAlign w:val="center"/>
          </w:tcPr>
          <w:p w14:paraId="7A7401DA" w14:textId="03D4EC64" w:rsidR="00D31502" w:rsidRPr="0003367A"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541.2%</w:t>
            </w:r>
          </w:p>
        </w:tc>
      </w:tr>
      <w:tr w:rsidR="00D31502" w:rsidRPr="0003367A" w14:paraId="3F3A7EC8"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3A8A90"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A3CC6B" w14:textId="3252AE1E"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09E5F3D9" w14:textId="5F80C5FF"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tcPr>
          <w:p w14:paraId="2004C803" w14:textId="64CC1B9F"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tcPr>
          <w:p w14:paraId="3B226559" w14:textId="5A5FE90B"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25" w:type="dxa"/>
          </w:tcPr>
          <w:p w14:paraId="7BEEF756" w14:textId="0438D848" w:rsidR="00D31502" w:rsidRDefault="002951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25" w:type="dxa"/>
            <w:noWrap/>
            <w:vAlign w:val="center"/>
          </w:tcPr>
          <w:p w14:paraId="55C8908A" w14:textId="1E06851F" w:rsidR="00D31502" w:rsidRPr="0003367A"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125" w:type="dxa"/>
            <w:noWrap/>
            <w:vAlign w:val="center"/>
          </w:tcPr>
          <w:p w14:paraId="0A5DEDA1" w14:textId="5F9682ED" w:rsidR="00D31502" w:rsidRPr="0003367A" w:rsidRDefault="008807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126" w:type="dxa"/>
            <w:noWrap/>
            <w:vAlign w:val="center"/>
          </w:tcPr>
          <w:p w14:paraId="5071F7C1" w14:textId="0F702C21" w:rsidR="00D31502" w:rsidRPr="0003367A" w:rsidRDefault="008807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D31502" w:rsidRPr="0003367A" w14:paraId="58B4A4C2"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1E8610"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37AF29C" w14:textId="00F776C2"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125" w:type="dxa"/>
            <w:noWrap/>
            <w:vAlign w:val="center"/>
          </w:tcPr>
          <w:p w14:paraId="5EBA1B98" w14:textId="127E60E1"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c>
          <w:tcPr>
            <w:tcW w:w="1125" w:type="dxa"/>
          </w:tcPr>
          <w:p w14:paraId="4785F05F" w14:textId="64D0F161"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125" w:type="dxa"/>
          </w:tcPr>
          <w:p w14:paraId="00A5D090" w14:textId="6958795E"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1125" w:type="dxa"/>
          </w:tcPr>
          <w:p w14:paraId="4D2E5456" w14:textId="542ECA2E" w:rsidR="00D31502" w:rsidRDefault="002951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125" w:type="dxa"/>
            <w:noWrap/>
            <w:vAlign w:val="center"/>
          </w:tcPr>
          <w:p w14:paraId="24C1821E" w14:textId="540E602A"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20.8%</w:t>
            </w:r>
          </w:p>
        </w:tc>
        <w:tc>
          <w:tcPr>
            <w:tcW w:w="1125" w:type="dxa"/>
            <w:noWrap/>
            <w:vAlign w:val="center"/>
          </w:tcPr>
          <w:p w14:paraId="2EA981F4" w14:textId="4B734DF0"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87.0%</w:t>
            </w:r>
          </w:p>
        </w:tc>
        <w:tc>
          <w:tcPr>
            <w:tcW w:w="1126" w:type="dxa"/>
            <w:noWrap/>
            <w:vAlign w:val="center"/>
          </w:tcPr>
          <w:p w14:paraId="37EB4B4D" w14:textId="47605003" w:rsidR="00D31502" w:rsidRPr="0003367A"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377.8%</w:t>
            </w:r>
          </w:p>
        </w:tc>
      </w:tr>
      <w:tr w:rsidR="00D31502" w:rsidRPr="0003367A" w14:paraId="42A9391B"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2193E0"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77EA3B35" w14:textId="60C706F4"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6FEE5271" w14:textId="3D461F5A"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125" w:type="dxa"/>
          </w:tcPr>
          <w:p w14:paraId="13E4F87E" w14:textId="0B41F72C"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tcPr>
          <w:p w14:paraId="28B87FC4" w14:textId="4E9CA0CB"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125" w:type="dxa"/>
          </w:tcPr>
          <w:p w14:paraId="40EF5C60" w14:textId="34C977BD" w:rsidR="00D31502" w:rsidRDefault="002951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125" w:type="dxa"/>
            <w:noWrap/>
            <w:vAlign w:val="center"/>
          </w:tcPr>
          <w:p w14:paraId="24DDB25D" w14:textId="42500558" w:rsidR="00D31502" w:rsidRPr="0003367A"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1125" w:type="dxa"/>
            <w:noWrap/>
            <w:vAlign w:val="center"/>
          </w:tcPr>
          <w:p w14:paraId="68105042" w14:textId="30E35969" w:rsidR="00D31502" w:rsidRPr="0003367A"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w:t>
            </w:r>
          </w:p>
        </w:tc>
        <w:tc>
          <w:tcPr>
            <w:tcW w:w="1126" w:type="dxa"/>
            <w:noWrap/>
            <w:vAlign w:val="center"/>
          </w:tcPr>
          <w:p w14:paraId="54E3CFD6" w14:textId="1BDD6F32" w:rsidR="00D31502" w:rsidRPr="0003367A"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400.0%</w:t>
            </w:r>
          </w:p>
        </w:tc>
      </w:tr>
      <w:tr w:rsidR="00D31502" w:rsidRPr="0003367A" w14:paraId="55DA4FCF"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1009E04"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0579FB7" w14:textId="570B0F4B"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6C971BAD" w14:textId="79200668"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tcPr>
          <w:p w14:paraId="56335171" w14:textId="5E767D87"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125" w:type="dxa"/>
          </w:tcPr>
          <w:p w14:paraId="2B9CB923" w14:textId="5BD45652"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125" w:type="dxa"/>
          </w:tcPr>
          <w:p w14:paraId="5679DE85" w14:textId="1DB385B3" w:rsidR="00D31502" w:rsidRDefault="002951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125" w:type="dxa"/>
            <w:noWrap/>
            <w:vAlign w:val="center"/>
          </w:tcPr>
          <w:p w14:paraId="7C0DA0C6" w14:textId="44C6EF2A"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1125" w:type="dxa"/>
            <w:noWrap/>
            <w:vAlign w:val="center"/>
          </w:tcPr>
          <w:p w14:paraId="31DDBF8C" w14:textId="4F3C2AD3"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p>
        </w:tc>
        <w:tc>
          <w:tcPr>
            <w:tcW w:w="1126" w:type="dxa"/>
            <w:noWrap/>
            <w:vAlign w:val="center"/>
          </w:tcPr>
          <w:p w14:paraId="230A1BD4" w14:textId="55F9B28D" w:rsidR="00D31502" w:rsidRPr="0003367A"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D31502" w:rsidRPr="0003367A" w14:paraId="1BBFEB59"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349017"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EEBC646" w14:textId="507CF2C0"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56222CFE" w14:textId="7CA55679"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tcPr>
          <w:p w14:paraId="60160584" w14:textId="3308FD31"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tcPr>
          <w:p w14:paraId="18DE9E29" w14:textId="34F1E2C6"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125" w:type="dxa"/>
          </w:tcPr>
          <w:p w14:paraId="57FDFB23" w14:textId="0509B50B" w:rsidR="00D31502" w:rsidRDefault="002951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7824E3A3" w14:textId="4EE9FF8A" w:rsidR="00D31502" w:rsidRPr="0003367A"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1125" w:type="dxa"/>
            <w:noWrap/>
            <w:vAlign w:val="center"/>
          </w:tcPr>
          <w:p w14:paraId="3A3DDC7A" w14:textId="65B75A8F" w:rsidR="00D31502" w:rsidRPr="0003367A"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-40.0%</w:t>
            </w:r>
          </w:p>
        </w:tc>
        <w:tc>
          <w:tcPr>
            <w:tcW w:w="1126" w:type="dxa"/>
            <w:noWrap/>
            <w:vAlign w:val="center"/>
          </w:tcPr>
          <w:p w14:paraId="723FFC53" w14:textId="75B48365" w:rsidR="00D31502" w:rsidRPr="0003367A" w:rsidRDefault="008807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200.0%</w:t>
            </w:r>
          </w:p>
        </w:tc>
      </w:tr>
      <w:tr w:rsidR="00D31502" w:rsidRPr="0003367A" w14:paraId="2204E12D"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B47E17" w14:textId="77777777" w:rsidR="00D31502" w:rsidRPr="0003367A" w:rsidRDefault="00D31502"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7998157C" w14:textId="2B58BF8B"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5A7D3A12" w14:textId="34BD064D"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25" w:type="dxa"/>
          </w:tcPr>
          <w:p w14:paraId="3FA0FC7B" w14:textId="161BF8C7"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25" w:type="dxa"/>
          </w:tcPr>
          <w:p w14:paraId="7FB5DCB7" w14:textId="05CE49F3"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125" w:type="dxa"/>
          </w:tcPr>
          <w:p w14:paraId="7F3CF5E6" w14:textId="494D49A0" w:rsidR="00D31502" w:rsidRDefault="002951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1125" w:type="dxa"/>
            <w:noWrap/>
            <w:vAlign w:val="center"/>
          </w:tcPr>
          <w:p w14:paraId="1129A07B" w14:textId="30F12A72"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w:t>
            </w:r>
          </w:p>
        </w:tc>
        <w:tc>
          <w:tcPr>
            <w:tcW w:w="1125" w:type="dxa"/>
            <w:noWrap/>
            <w:vAlign w:val="center"/>
          </w:tcPr>
          <w:p w14:paraId="04FE3D4B" w14:textId="59DCD59B"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57.1%</w:t>
            </w:r>
          </w:p>
        </w:tc>
        <w:tc>
          <w:tcPr>
            <w:tcW w:w="1126" w:type="dxa"/>
            <w:noWrap/>
            <w:vAlign w:val="center"/>
          </w:tcPr>
          <w:p w14:paraId="288218F9" w14:textId="23C15C91"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1000.0%</w:t>
            </w:r>
          </w:p>
        </w:tc>
      </w:tr>
      <w:tr w:rsidR="00D31502" w:rsidRPr="0003367A" w14:paraId="2B324532"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03F3139" w14:textId="77777777" w:rsidR="00D31502" w:rsidRPr="0003367A" w:rsidRDefault="00D31502"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4FBB70C5" w14:textId="7A54AD89"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64E217A5" w14:textId="04EED2E3"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tcPr>
          <w:p w14:paraId="6F7D14E2" w14:textId="70D86289"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tcPr>
          <w:p w14:paraId="2686FE26" w14:textId="6D5613BE"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tcPr>
          <w:p w14:paraId="3A2E57E2" w14:textId="45B7550C" w:rsidR="00D31502" w:rsidRDefault="00295180"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50B20C3A" w14:textId="0D560FD7" w:rsidR="00D31502" w:rsidRDefault="00880780" w:rsidP="003A63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125" w:type="dxa"/>
            <w:noWrap/>
            <w:vAlign w:val="center"/>
          </w:tcPr>
          <w:p w14:paraId="598BED80" w14:textId="3750300E" w:rsidR="00D31502" w:rsidRDefault="00880780"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68233EEF" w14:textId="021CD07A" w:rsidR="00D31502" w:rsidRDefault="00880780"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D31502" w:rsidRPr="0003367A" w14:paraId="5D7845DE"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9557FF" w14:textId="77777777" w:rsidR="00D31502" w:rsidRPr="00EE2537" w:rsidRDefault="00D31502" w:rsidP="002F7A7E">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71953691" w14:textId="0E09D02B"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31</w:t>
            </w:r>
          </w:p>
        </w:tc>
        <w:tc>
          <w:tcPr>
            <w:tcW w:w="1125" w:type="dxa"/>
            <w:noWrap/>
            <w:vAlign w:val="center"/>
          </w:tcPr>
          <w:p w14:paraId="045B46D3" w14:textId="5A82E217" w:rsidR="00D31502" w:rsidRPr="0003367A"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58</w:t>
            </w:r>
          </w:p>
        </w:tc>
        <w:tc>
          <w:tcPr>
            <w:tcW w:w="1125" w:type="dxa"/>
          </w:tcPr>
          <w:p w14:paraId="383213F4" w14:textId="246C1288"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118</w:t>
            </w:r>
          </w:p>
        </w:tc>
        <w:tc>
          <w:tcPr>
            <w:tcW w:w="1125" w:type="dxa"/>
          </w:tcPr>
          <w:p w14:paraId="1C4F80E5" w14:textId="56AFA2D4"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139</w:t>
            </w:r>
          </w:p>
        </w:tc>
        <w:tc>
          <w:tcPr>
            <w:tcW w:w="1125" w:type="dxa"/>
          </w:tcPr>
          <w:p w14:paraId="34BD7E15" w14:textId="17FF0ACC" w:rsidR="00D31502" w:rsidRDefault="002951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207</w:t>
            </w:r>
          </w:p>
        </w:tc>
        <w:tc>
          <w:tcPr>
            <w:tcW w:w="1125" w:type="dxa"/>
            <w:noWrap/>
            <w:vAlign w:val="center"/>
          </w:tcPr>
          <w:p w14:paraId="3CB8C0BA" w14:textId="181AF7A6" w:rsidR="00D31502" w:rsidRPr="0003367A"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16C682A1" w14:textId="6B6F0DA6"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48.9%</w:t>
            </w:r>
          </w:p>
        </w:tc>
        <w:tc>
          <w:tcPr>
            <w:tcW w:w="1126" w:type="dxa"/>
            <w:noWrap/>
            <w:vAlign w:val="center"/>
          </w:tcPr>
          <w:p w14:paraId="588E12E8" w14:textId="32780EDC" w:rsidR="00D31502" w:rsidRPr="0003367A" w:rsidRDefault="00880780"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567.7%</w:t>
            </w:r>
          </w:p>
        </w:tc>
      </w:tr>
    </w:tbl>
    <w:p w14:paraId="03D16737" w14:textId="77CCF153" w:rsidR="00286300" w:rsidRPr="00410719" w:rsidRDefault="00286300" w:rsidP="00E45798">
      <w:pPr>
        <w:jc w:val="center"/>
        <w:rPr>
          <w:sz w:val="12"/>
          <w:szCs w:val="14"/>
        </w:rPr>
      </w:pPr>
    </w:p>
    <w:p w14:paraId="58B97C06" w14:textId="1BBE7D4B" w:rsidR="00DD4F79" w:rsidRPr="0079721B" w:rsidRDefault="0079721B" w:rsidP="0079721B">
      <w:pPr>
        <w:pStyle w:val="Heading2"/>
      </w:pPr>
      <w:r w:rsidRPr="0079721B">
        <w:t>Total Headcount by Gender</w:t>
      </w:r>
      <w:r w:rsidR="00B83124">
        <w:t xml:space="preserve"> (Excludes Early College)</w:t>
      </w:r>
    </w:p>
    <w:tbl>
      <w:tblPr>
        <w:tblStyle w:val="GridTable4-Accent1"/>
        <w:tblW w:w="10080" w:type="dxa"/>
        <w:jc w:val="center"/>
        <w:tblLayout w:type="fixed"/>
        <w:tblLook w:val="04A0" w:firstRow="1" w:lastRow="0" w:firstColumn="1" w:lastColumn="0" w:noHBand="0" w:noVBand="1"/>
        <w:tblCaption w:val="Total Headcount by Gender (Excludes Early College)"/>
      </w:tblPr>
      <w:tblGrid>
        <w:gridCol w:w="1079"/>
        <w:gridCol w:w="1125"/>
        <w:gridCol w:w="1125"/>
        <w:gridCol w:w="1125"/>
        <w:gridCol w:w="1125"/>
        <w:gridCol w:w="1125"/>
        <w:gridCol w:w="1125"/>
        <w:gridCol w:w="1125"/>
        <w:gridCol w:w="1126"/>
      </w:tblGrid>
      <w:tr w:rsidR="00D31502" w:rsidRPr="00EE2537" w14:paraId="1B8AD9A2" w14:textId="77777777" w:rsidTr="00D31502">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0DAF1BB0" w14:textId="77777777" w:rsidR="00D31502" w:rsidRPr="00EE2537" w:rsidRDefault="00D31502" w:rsidP="00410719">
            <w:pPr>
              <w:rPr>
                <w:rFonts w:ascii="Calibri" w:eastAsia="Times New Roman" w:hAnsi="Calibri" w:cs="Calibri"/>
                <w:sz w:val="20"/>
                <w:szCs w:val="20"/>
              </w:rPr>
            </w:pPr>
            <w:r w:rsidRPr="00EE2537">
              <w:rPr>
                <w:rFonts w:ascii="Calibri" w:eastAsia="Times New Roman" w:hAnsi="Calibri" w:cs="Calibri"/>
                <w:sz w:val="20"/>
                <w:szCs w:val="20"/>
              </w:rPr>
              <w:t>Gender</w:t>
            </w:r>
          </w:p>
        </w:tc>
        <w:tc>
          <w:tcPr>
            <w:tcW w:w="1125" w:type="dxa"/>
            <w:hideMark/>
          </w:tcPr>
          <w:p w14:paraId="39CF7616" w14:textId="6C20E754"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66F205DA" w14:textId="440D9BBC"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tcPr>
          <w:p w14:paraId="1C55E564" w14:textId="65AC7F7A"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25" w:type="dxa"/>
          </w:tcPr>
          <w:p w14:paraId="73D30B2D" w14:textId="596398D5"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125" w:type="dxa"/>
          </w:tcPr>
          <w:p w14:paraId="550A32EA" w14:textId="77777777" w:rsidR="00D31502"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49823A6" w14:textId="31C4C7BB" w:rsidR="00D31502" w:rsidRPr="007A4266"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125" w:type="dxa"/>
            <w:hideMark/>
          </w:tcPr>
          <w:p w14:paraId="6DD7708E" w14:textId="7F7D4A4B"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D05FB28" w14:textId="47988218"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9812C3C" w14:textId="2ED0CF56" w:rsidR="00D31502" w:rsidRPr="00EE2537" w:rsidRDefault="00D31502"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03367A" w14:paraId="13F84EFC"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8CBDB8B" w14:textId="77777777" w:rsidR="00D31502" w:rsidRPr="0003367A" w:rsidRDefault="00D31502"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Men</w:t>
            </w:r>
          </w:p>
        </w:tc>
        <w:tc>
          <w:tcPr>
            <w:tcW w:w="1125" w:type="dxa"/>
            <w:noWrap/>
            <w:vAlign w:val="center"/>
          </w:tcPr>
          <w:p w14:paraId="2C0C7F80" w14:textId="26D29222" w:rsidR="00D31502" w:rsidRPr="0003367A"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3416</w:t>
            </w:r>
          </w:p>
        </w:tc>
        <w:tc>
          <w:tcPr>
            <w:tcW w:w="1125" w:type="dxa"/>
            <w:noWrap/>
            <w:vAlign w:val="center"/>
          </w:tcPr>
          <w:p w14:paraId="76840F63" w14:textId="4112725B" w:rsidR="00D31502" w:rsidRPr="0003367A"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3369</w:t>
            </w:r>
          </w:p>
        </w:tc>
        <w:tc>
          <w:tcPr>
            <w:tcW w:w="1125" w:type="dxa"/>
          </w:tcPr>
          <w:p w14:paraId="159086AF" w14:textId="13F74D1A" w:rsidR="00D31502"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3420</w:t>
            </w:r>
          </w:p>
        </w:tc>
        <w:tc>
          <w:tcPr>
            <w:tcW w:w="1125" w:type="dxa"/>
          </w:tcPr>
          <w:p w14:paraId="520FF618" w14:textId="2750C0B3" w:rsidR="00D31502"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3258</w:t>
            </w:r>
          </w:p>
        </w:tc>
        <w:tc>
          <w:tcPr>
            <w:tcW w:w="1125" w:type="dxa"/>
          </w:tcPr>
          <w:p w14:paraId="15B42EEB" w14:textId="539A4ACD" w:rsidR="00D31502" w:rsidRDefault="002951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3457</w:t>
            </w:r>
          </w:p>
        </w:tc>
        <w:tc>
          <w:tcPr>
            <w:tcW w:w="1125" w:type="dxa"/>
            <w:noWrap/>
            <w:vAlign w:val="center"/>
          </w:tcPr>
          <w:p w14:paraId="434F4A84" w14:textId="361D7563" w:rsidR="00D31502" w:rsidRPr="0003367A" w:rsidRDefault="008807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34.1%</w:t>
            </w:r>
          </w:p>
        </w:tc>
        <w:tc>
          <w:tcPr>
            <w:tcW w:w="1125" w:type="dxa"/>
            <w:noWrap/>
            <w:vAlign w:val="center"/>
          </w:tcPr>
          <w:p w14:paraId="53EA860A" w14:textId="626206F4" w:rsidR="00D31502" w:rsidRPr="0003367A" w:rsidRDefault="008807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w:t>
            </w:r>
          </w:p>
        </w:tc>
        <w:tc>
          <w:tcPr>
            <w:tcW w:w="1126" w:type="dxa"/>
            <w:noWrap/>
            <w:vAlign w:val="center"/>
          </w:tcPr>
          <w:p w14:paraId="67251089" w14:textId="4DDAD7DA" w:rsidR="00D31502" w:rsidRPr="0003367A" w:rsidRDefault="008807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r>
      <w:tr w:rsidR="00D31502" w:rsidRPr="0003367A" w14:paraId="23C7023B"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FACCA6" w14:textId="77777777" w:rsidR="00D31502" w:rsidRPr="0003367A" w:rsidRDefault="00D31502"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Women</w:t>
            </w:r>
          </w:p>
        </w:tc>
        <w:tc>
          <w:tcPr>
            <w:tcW w:w="1125" w:type="dxa"/>
            <w:noWrap/>
            <w:vAlign w:val="center"/>
          </w:tcPr>
          <w:p w14:paraId="4F2EE5C0" w14:textId="7A61ED77"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6573</w:t>
            </w:r>
          </w:p>
        </w:tc>
        <w:tc>
          <w:tcPr>
            <w:tcW w:w="1125" w:type="dxa"/>
            <w:noWrap/>
            <w:vAlign w:val="center"/>
          </w:tcPr>
          <w:p w14:paraId="5530DD07" w14:textId="0AEC6F29" w:rsidR="00D31502" w:rsidRPr="0003367A"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6813</w:t>
            </w:r>
          </w:p>
        </w:tc>
        <w:tc>
          <w:tcPr>
            <w:tcW w:w="1125" w:type="dxa"/>
          </w:tcPr>
          <w:p w14:paraId="59C55F08" w14:textId="15E8FCBA"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6563</w:t>
            </w:r>
          </w:p>
        </w:tc>
        <w:tc>
          <w:tcPr>
            <w:tcW w:w="1125" w:type="dxa"/>
          </w:tcPr>
          <w:p w14:paraId="216D4F4B" w14:textId="432D48B6" w:rsidR="00D31502" w:rsidRDefault="00D31502"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6499</w:t>
            </w:r>
          </w:p>
        </w:tc>
        <w:tc>
          <w:tcPr>
            <w:tcW w:w="1125" w:type="dxa"/>
          </w:tcPr>
          <w:p w14:paraId="7B88AD73" w14:textId="72E4BD8C" w:rsidR="00D31502" w:rsidRDefault="002951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6478</w:t>
            </w:r>
          </w:p>
        </w:tc>
        <w:tc>
          <w:tcPr>
            <w:tcW w:w="1125" w:type="dxa"/>
            <w:noWrap/>
            <w:vAlign w:val="center"/>
          </w:tcPr>
          <w:p w14:paraId="4E9C2D0F" w14:textId="52441FA2" w:rsidR="00D31502" w:rsidRPr="0003367A" w:rsidRDefault="008807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63.9%</w:t>
            </w:r>
          </w:p>
        </w:tc>
        <w:tc>
          <w:tcPr>
            <w:tcW w:w="1125" w:type="dxa"/>
            <w:noWrap/>
            <w:vAlign w:val="center"/>
          </w:tcPr>
          <w:p w14:paraId="58797848" w14:textId="00AE3DDA" w:rsidR="00D31502" w:rsidRPr="0003367A" w:rsidRDefault="008807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1126" w:type="dxa"/>
            <w:noWrap/>
            <w:vAlign w:val="center"/>
          </w:tcPr>
          <w:p w14:paraId="47084835" w14:textId="77757417" w:rsidR="00D31502" w:rsidRPr="0003367A" w:rsidRDefault="008807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r>
      <w:tr w:rsidR="00D31502" w:rsidRPr="0003367A" w14:paraId="7D0281C1"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4F5DAC0B" w14:textId="1249BD36" w:rsidR="00D31502" w:rsidRPr="0003367A" w:rsidRDefault="00D31502" w:rsidP="002F7A7E">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Unknown</w:t>
            </w:r>
          </w:p>
        </w:tc>
        <w:tc>
          <w:tcPr>
            <w:tcW w:w="1125" w:type="dxa"/>
            <w:noWrap/>
            <w:vAlign w:val="center"/>
          </w:tcPr>
          <w:p w14:paraId="18FCF730" w14:textId="2B071710"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c>
          <w:tcPr>
            <w:tcW w:w="1125" w:type="dxa"/>
            <w:noWrap/>
            <w:vAlign w:val="center"/>
          </w:tcPr>
          <w:p w14:paraId="3BA3B126" w14:textId="4523E8EE"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1125" w:type="dxa"/>
          </w:tcPr>
          <w:p w14:paraId="1CEC389C" w14:textId="258BAFE7"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1125" w:type="dxa"/>
          </w:tcPr>
          <w:p w14:paraId="6356053D" w14:textId="238DE701" w:rsidR="00D31502" w:rsidRDefault="00D31502"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139</w:t>
            </w:r>
          </w:p>
        </w:tc>
        <w:tc>
          <w:tcPr>
            <w:tcW w:w="1125" w:type="dxa"/>
          </w:tcPr>
          <w:p w14:paraId="67EAD61B" w14:textId="70DBE5CA" w:rsidR="00D31502" w:rsidRDefault="00295180"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207</w:t>
            </w:r>
          </w:p>
        </w:tc>
        <w:tc>
          <w:tcPr>
            <w:tcW w:w="1125" w:type="dxa"/>
            <w:noWrap/>
            <w:vAlign w:val="center"/>
          </w:tcPr>
          <w:p w14:paraId="11CFC7F0" w14:textId="2BD77C6C" w:rsidR="00D31502"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1125" w:type="dxa"/>
            <w:noWrap/>
            <w:vAlign w:val="center"/>
          </w:tcPr>
          <w:p w14:paraId="6B360073" w14:textId="5457E816" w:rsidR="00D31502"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48.9%</w:t>
            </w:r>
          </w:p>
        </w:tc>
        <w:tc>
          <w:tcPr>
            <w:tcW w:w="1126" w:type="dxa"/>
            <w:noWrap/>
            <w:vAlign w:val="center"/>
          </w:tcPr>
          <w:p w14:paraId="11BC39CF" w14:textId="2A5335A9" w:rsidR="00D31502" w:rsidRDefault="00880780"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567.7%</w:t>
            </w:r>
          </w:p>
        </w:tc>
      </w:tr>
      <w:tr w:rsidR="00D31502" w:rsidRPr="0003367A" w14:paraId="4EC102EC"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AD5745" w14:textId="77777777" w:rsidR="00D31502" w:rsidRPr="00EE2537" w:rsidRDefault="00D31502" w:rsidP="0098334A">
            <w:pPr>
              <w:rPr>
                <w:rFonts w:ascii="Calibri" w:eastAsia="Times New Roman" w:hAnsi="Calibri" w:cs="Calibri"/>
                <w:i/>
                <w:iCs/>
                <w:color w:val="000000"/>
                <w:sz w:val="20"/>
                <w:szCs w:val="20"/>
              </w:rPr>
            </w:pPr>
            <w:r w:rsidRPr="00EE2537">
              <w:rPr>
                <w:rFonts w:ascii="Calibri" w:eastAsia="Times New Roman" w:hAnsi="Calibri" w:cs="Calibri"/>
                <w:i/>
                <w:iCs/>
                <w:color w:val="000000"/>
                <w:sz w:val="20"/>
                <w:szCs w:val="20"/>
              </w:rPr>
              <w:t>Total</w:t>
            </w:r>
          </w:p>
        </w:tc>
        <w:tc>
          <w:tcPr>
            <w:tcW w:w="1125" w:type="dxa"/>
            <w:noWrap/>
            <w:vAlign w:val="center"/>
          </w:tcPr>
          <w:p w14:paraId="0A116D54" w14:textId="71318014" w:rsidR="00D31502" w:rsidRPr="0003367A" w:rsidRDefault="00D31502"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125" w:type="dxa"/>
            <w:noWrap/>
            <w:vAlign w:val="center"/>
          </w:tcPr>
          <w:p w14:paraId="599BE4CA" w14:textId="5CFC4356" w:rsidR="00D31502" w:rsidRPr="0003367A" w:rsidRDefault="00D31502"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125" w:type="dxa"/>
          </w:tcPr>
          <w:p w14:paraId="345A8676" w14:textId="28D80501" w:rsidR="00D31502" w:rsidRDefault="00D31502"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125" w:type="dxa"/>
          </w:tcPr>
          <w:p w14:paraId="7576D0F0" w14:textId="0191B9B1" w:rsidR="00D31502" w:rsidRDefault="00D31502"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1125" w:type="dxa"/>
          </w:tcPr>
          <w:p w14:paraId="15E2EF3E" w14:textId="7CC2BBEB" w:rsidR="00D31502" w:rsidRDefault="00295180"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10142</w:t>
            </w:r>
          </w:p>
        </w:tc>
        <w:tc>
          <w:tcPr>
            <w:tcW w:w="1125" w:type="dxa"/>
            <w:noWrap/>
            <w:vAlign w:val="center"/>
          </w:tcPr>
          <w:p w14:paraId="4CA4F8D7" w14:textId="1B90222B" w:rsidR="00D31502" w:rsidRPr="0003367A" w:rsidRDefault="00880780"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6FEB39AD" w14:textId="1C2D9ABF" w:rsidR="00D31502" w:rsidRPr="0003367A" w:rsidRDefault="00880780"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w:t>
            </w:r>
          </w:p>
        </w:tc>
        <w:tc>
          <w:tcPr>
            <w:tcW w:w="1126" w:type="dxa"/>
            <w:noWrap/>
            <w:vAlign w:val="center"/>
          </w:tcPr>
          <w:p w14:paraId="2E109F6E" w14:textId="27C6FD51" w:rsidR="00D31502" w:rsidRPr="0003367A" w:rsidRDefault="00880780"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w:t>
            </w:r>
          </w:p>
        </w:tc>
      </w:tr>
    </w:tbl>
    <w:p w14:paraId="62EC36EC" w14:textId="0A18AF5D" w:rsidR="00DD4F79" w:rsidRPr="007709EC" w:rsidRDefault="007709EC" w:rsidP="007709EC">
      <w:pPr>
        <w:pStyle w:val="Heading1"/>
      </w:pPr>
      <w:bookmarkStart w:id="29" w:name="_Toc20489095"/>
      <w:bookmarkStart w:id="30" w:name="_Toc83823499"/>
      <w:r w:rsidRPr="007709EC">
        <w:lastRenderedPageBreak/>
        <w:t>Credit Hours by Gender and Campus</w:t>
      </w:r>
      <w:bookmarkEnd w:id="29"/>
      <w:bookmarkEnd w:id="30"/>
    </w:p>
    <w:p w14:paraId="1B03EADB" w14:textId="53C1016A" w:rsidR="00DD4F79" w:rsidRPr="007709EC" w:rsidRDefault="007709EC" w:rsidP="007709EC">
      <w:pPr>
        <w:pStyle w:val="Heading2"/>
      </w:pPr>
      <w:r w:rsidRPr="007709EC">
        <w:t>Credit Hours for Men by Campus</w:t>
      </w:r>
      <w:r w:rsidR="00B83124">
        <w:t xml:space="preserve"> (Excludes Early College)</w:t>
      </w:r>
    </w:p>
    <w:tbl>
      <w:tblPr>
        <w:tblStyle w:val="GridTable4-Accent1"/>
        <w:tblW w:w="9705" w:type="dxa"/>
        <w:jc w:val="center"/>
        <w:tblLayout w:type="fixed"/>
        <w:tblLook w:val="04A0" w:firstRow="1" w:lastRow="0" w:firstColumn="1" w:lastColumn="0" w:noHBand="0" w:noVBand="1"/>
        <w:tblCaption w:val="Credit Hours for Men by Campus (Excludes Early College)"/>
      </w:tblPr>
      <w:tblGrid>
        <w:gridCol w:w="1040"/>
        <w:gridCol w:w="1083"/>
        <w:gridCol w:w="1083"/>
        <w:gridCol w:w="1083"/>
        <w:gridCol w:w="1083"/>
        <w:gridCol w:w="1083"/>
        <w:gridCol w:w="1083"/>
        <w:gridCol w:w="1083"/>
        <w:gridCol w:w="1084"/>
      </w:tblGrid>
      <w:tr w:rsidR="00D31502" w:rsidRPr="00B871C0" w14:paraId="238C9DEC" w14:textId="77777777" w:rsidTr="00D31502">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5A7F0AF5" w14:textId="77777777" w:rsidR="00D31502" w:rsidRPr="00B871C0" w:rsidRDefault="00D31502"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083" w:type="dxa"/>
            <w:hideMark/>
          </w:tcPr>
          <w:p w14:paraId="67C51A42" w14:textId="42A748DE"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0F8D5416" w14:textId="62B1259D"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26159457" w14:textId="3CAF4E1F"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10EDAA01" w14:textId="6C1A05C3"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tcPr>
          <w:p w14:paraId="6F042F9B" w14:textId="77777777" w:rsidR="00D31502"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1D1DD15D" w14:textId="087A305D"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3" w:type="dxa"/>
            <w:hideMark/>
          </w:tcPr>
          <w:p w14:paraId="3BDF7801" w14:textId="2719A00D"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070B980E" w14:textId="228D6533"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62D514D2" w14:textId="57BFA9E5"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03367A" w14:paraId="53A89CEB"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4933435" w14:textId="77777777" w:rsidR="00D31502" w:rsidRPr="0003367A" w:rsidRDefault="00D31502"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59BC5BE6" w14:textId="57742A63" w:rsidR="00D31502" w:rsidRPr="0003367A"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5640</w:t>
            </w:r>
          </w:p>
        </w:tc>
        <w:tc>
          <w:tcPr>
            <w:tcW w:w="1083" w:type="dxa"/>
            <w:noWrap/>
            <w:vAlign w:val="center"/>
          </w:tcPr>
          <w:p w14:paraId="2A1E7167" w14:textId="106ACF9B" w:rsidR="00D31502" w:rsidRPr="0003367A"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6378</w:t>
            </w:r>
          </w:p>
        </w:tc>
        <w:tc>
          <w:tcPr>
            <w:tcW w:w="1083" w:type="dxa"/>
          </w:tcPr>
          <w:p w14:paraId="08959552" w14:textId="09BCBFAC" w:rsidR="00D31502"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6549.25</w:t>
            </w:r>
          </w:p>
        </w:tc>
        <w:tc>
          <w:tcPr>
            <w:tcW w:w="1083" w:type="dxa"/>
          </w:tcPr>
          <w:p w14:paraId="7129D63F" w14:textId="181FFFCA" w:rsidR="00D31502"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6133</w:t>
            </w:r>
          </w:p>
        </w:tc>
        <w:tc>
          <w:tcPr>
            <w:tcW w:w="1083" w:type="dxa"/>
          </w:tcPr>
          <w:p w14:paraId="3B9173A0" w14:textId="0A8E0F72" w:rsidR="00D31502" w:rsidRDefault="002951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5961.75</w:t>
            </w:r>
          </w:p>
        </w:tc>
        <w:tc>
          <w:tcPr>
            <w:tcW w:w="1083" w:type="dxa"/>
            <w:noWrap/>
            <w:vAlign w:val="center"/>
          </w:tcPr>
          <w:p w14:paraId="6CF15701" w14:textId="1C9A9E44" w:rsidR="00D31502" w:rsidRPr="0003367A" w:rsidRDefault="00F650F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w:t>
            </w:r>
          </w:p>
        </w:tc>
        <w:tc>
          <w:tcPr>
            <w:tcW w:w="1083" w:type="dxa"/>
            <w:noWrap/>
            <w:vAlign w:val="center"/>
          </w:tcPr>
          <w:p w14:paraId="01A3B25C" w14:textId="29A1B7AB" w:rsidR="00D31502" w:rsidRPr="0003367A" w:rsidRDefault="00F650F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1084" w:type="dxa"/>
            <w:noWrap/>
            <w:vAlign w:val="center"/>
          </w:tcPr>
          <w:p w14:paraId="7FFE2399" w14:textId="41BA267E" w:rsidR="00D31502" w:rsidRPr="0003367A" w:rsidRDefault="00F650F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r>
      <w:tr w:rsidR="00D31502" w:rsidRPr="0003367A" w14:paraId="4C53CC40"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0698BDD0"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7DEE3CBB" w14:textId="05FC5F70"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2827</w:t>
            </w:r>
          </w:p>
        </w:tc>
        <w:tc>
          <w:tcPr>
            <w:tcW w:w="1083" w:type="dxa"/>
            <w:noWrap/>
            <w:vAlign w:val="center"/>
          </w:tcPr>
          <w:p w14:paraId="379CDF40" w14:textId="42C165B3"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2285</w:t>
            </w:r>
          </w:p>
        </w:tc>
        <w:tc>
          <w:tcPr>
            <w:tcW w:w="1083" w:type="dxa"/>
          </w:tcPr>
          <w:p w14:paraId="02FD67EB" w14:textId="2C7D0414"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2632</w:t>
            </w:r>
          </w:p>
        </w:tc>
        <w:tc>
          <w:tcPr>
            <w:tcW w:w="1083" w:type="dxa"/>
          </w:tcPr>
          <w:p w14:paraId="29D7E4F1" w14:textId="3C05A466"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2430</w:t>
            </w:r>
          </w:p>
        </w:tc>
        <w:tc>
          <w:tcPr>
            <w:tcW w:w="1083" w:type="dxa"/>
          </w:tcPr>
          <w:p w14:paraId="63DEFD50" w14:textId="71D509A1"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2633</w:t>
            </w:r>
          </w:p>
        </w:tc>
        <w:tc>
          <w:tcPr>
            <w:tcW w:w="1083" w:type="dxa"/>
            <w:noWrap/>
            <w:vAlign w:val="center"/>
          </w:tcPr>
          <w:p w14:paraId="182D63E8" w14:textId="49EA2AC3" w:rsidR="00D31502" w:rsidRPr="0003367A"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w:t>
            </w:r>
          </w:p>
        </w:tc>
        <w:tc>
          <w:tcPr>
            <w:tcW w:w="1083" w:type="dxa"/>
            <w:noWrap/>
            <w:vAlign w:val="center"/>
          </w:tcPr>
          <w:p w14:paraId="205E83F7" w14:textId="77166C9D" w:rsidR="00D31502" w:rsidRPr="0003367A"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1084" w:type="dxa"/>
            <w:noWrap/>
            <w:vAlign w:val="center"/>
          </w:tcPr>
          <w:p w14:paraId="64F9558C" w14:textId="223A2E6B" w:rsidR="00D31502" w:rsidRPr="0003367A"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w:t>
            </w:r>
          </w:p>
        </w:tc>
      </w:tr>
      <w:tr w:rsidR="00D31502" w:rsidRPr="0003367A" w14:paraId="0F19611B"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5CF9EC6"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13314A90" w14:textId="672B5C1E"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663</w:t>
            </w:r>
          </w:p>
        </w:tc>
        <w:tc>
          <w:tcPr>
            <w:tcW w:w="1083" w:type="dxa"/>
            <w:noWrap/>
            <w:vAlign w:val="center"/>
          </w:tcPr>
          <w:p w14:paraId="65062537" w14:textId="78A8E185"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565</w:t>
            </w:r>
          </w:p>
        </w:tc>
        <w:tc>
          <w:tcPr>
            <w:tcW w:w="1083" w:type="dxa"/>
          </w:tcPr>
          <w:p w14:paraId="5F7A75B2" w14:textId="3B46DC98"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624</w:t>
            </w:r>
          </w:p>
        </w:tc>
        <w:tc>
          <w:tcPr>
            <w:tcW w:w="1083" w:type="dxa"/>
          </w:tcPr>
          <w:p w14:paraId="155DC6F1" w14:textId="049001EA"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646</w:t>
            </w:r>
          </w:p>
        </w:tc>
        <w:tc>
          <w:tcPr>
            <w:tcW w:w="1083" w:type="dxa"/>
          </w:tcPr>
          <w:p w14:paraId="7457AA3D" w14:textId="039D2FBD"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581</w:t>
            </w:r>
          </w:p>
        </w:tc>
        <w:tc>
          <w:tcPr>
            <w:tcW w:w="1083" w:type="dxa"/>
            <w:noWrap/>
            <w:vAlign w:val="center"/>
          </w:tcPr>
          <w:p w14:paraId="37CEA3F2" w14:textId="425A7A36" w:rsidR="00D31502" w:rsidRPr="0003367A" w:rsidRDefault="00F650F6"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083" w:type="dxa"/>
            <w:noWrap/>
            <w:vAlign w:val="center"/>
          </w:tcPr>
          <w:p w14:paraId="0D744326" w14:textId="5D9FC339" w:rsidR="00D31502" w:rsidRPr="0003367A" w:rsidRDefault="00F650F6"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p>
        </w:tc>
        <w:tc>
          <w:tcPr>
            <w:tcW w:w="1084" w:type="dxa"/>
            <w:noWrap/>
            <w:vAlign w:val="center"/>
          </w:tcPr>
          <w:p w14:paraId="4040C02D" w14:textId="7A45BC8A" w:rsidR="00D31502" w:rsidRPr="0003367A" w:rsidRDefault="00F650F6"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-12.4%</w:t>
            </w:r>
          </w:p>
        </w:tc>
      </w:tr>
      <w:tr w:rsidR="00D31502" w:rsidRPr="0003367A" w14:paraId="021C6642"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BAF0BB8"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3CBEF34F" w14:textId="3B56320A"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552</w:t>
            </w:r>
          </w:p>
        </w:tc>
        <w:tc>
          <w:tcPr>
            <w:tcW w:w="1083" w:type="dxa"/>
            <w:noWrap/>
            <w:vAlign w:val="center"/>
          </w:tcPr>
          <w:p w14:paraId="0488F751" w14:textId="11FA8133"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448</w:t>
            </w:r>
          </w:p>
        </w:tc>
        <w:tc>
          <w:tcPr>
            <w:tcW w:w="1083" w:type="dxa"/>
          </w:tcPr>
          <w:p w14:paraId="01624BFA" w14:textId="536D6CDF"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493</w:t>
            </w:r>
          </w:p>
        </w:tc>
        <w:tc>
          <w:tcPr>
            <w:tcW w:w="1083" w:type="dxa"/>
          </w:tcPr>
          <w:p w14:paraId="7744F9B6" w14:textId="6CE627A1"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443</w:t>
            </w:r>
          </w:p>
        </w:tc>
        <w:tc>
          <w:tcPr>
            <w:tcW w:w="1083" w:type="dxa"/>
          </w:tcPr>
          <w:p w14:paraId="1FD1F232" w14:textId="798FA5DD"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413.5</w:t>
            </w:r>
          </w:p>
        </w:tc>
        <w:tc>
          <w:tcPr>
            <w:tcW w:w="1083" w:type="dxa"/>
            <w:noWrap/>
            <w:vAlign w:val="center"/>
          </w:tcPr>
          <w:p w14:paraId="15849B32" w14:textId="6C4240B2" w:rsidR="00D31502" w:rsidRPr="0003367A"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083" w:type="dxa"/>
            <w:noWrap/>
            <w:vAlign w:val="center"/>
          </w:tcPr>
          <w:p w14:paraId="1B428C8E" w14:textId="74BDE648" w:rsidR="00D31502" w:rsidRPr="0003367A"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1084" w:type="dxa"/>
            <w:noWrap/>
            <w:vAlign w:val="center"/>
          </w:tcPr>
          <w:p w14:paraId="6316F0AF" w14:textId="15899749" w:rsidR="00D31502" w:rsidRPr="0003367A"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-25.1%</w:t>
            </w:r>
          </w:p>
        </w:tc>
      </w:tr>
      <w:tr w:rsidR="00D31502" w:rsidRPr="0003367A" w14:paraId="5B9FDD8B"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68BAF0C"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0F44BA25" w14:textId="29E3F0CF"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p>
        </w:tc>
        <w:tc>
          <w:tcPr>
            <w:tcW w:w="1083" w:type="dxa"/>
            <w:noWrap/>
            <w:vAlign w:val="center"/>
          </w:tcPr>
          <w:p w14:paraId="5AA5D38A" w14:textId="35B05362"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c>
          <w:tcPr>
            <w:tcW w:w="1083" w:type="dxa"/>
          </w:tcPr>
          <w:p w14:paraId="0D3B81B7" w14:textId="21AE1C8B"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83" w:type="dxa"/>
          </w:tcPr>
          <w:p w14:paraId="49B69A92" w14:textId="13219569"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158</w:t>
            </w:r>
          </w:p>
        </w:tc>
        <w:tc>
          <w:tcPr>
            <w:tcW w:w="1083" w:type="dxa"/>
          </w:tcPr>
          <w:p w14:paraId="7A05D6F6" w14:textId="5E89C689"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w:t>
            </w:r>
          </w:p>
        </w:tc>
        <w:tc>
          <w:tcPr>
            <w:tcW w:w="1083" w:type="dxa"/>
            <w:noWrap/>
            <w:vAlign w:val="center"/>
          </w:tcPr>
          <w:p w14:paraId="26B13485" w14:textId="4F5CE4CD" w:rsidR="00D31502" w:rsidRPr="0003367A" w:rsidRDefault="00F650F6"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0.7%</w:t>
            </w:r>
          </w:p>
        </w:tc>
        <w:tc>
          <w:tcPr>
            <w:tcW w:w="1083" w:type="dxa"/>
            <w:noWrap/>
            <w:vAlign w:val="center"/>
          </w:tcPr>
          <w:p w14:paraId="77388E8E" w14:textId="18092601" w:rsidR="00D31502" w:rsidRPr="0003367A" w:rsidRDefault="00F650F6"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p>
        </w:tc>
        <w:tc>
          <w:tcPr>
            <w:tcW w:w="1084" w:type="dxa"/>
            <w:noWrap/>
            <w:vAlign w:val="center"/>
          </w:tcPr>
          <w:p w14:paraId="4FC1DF49" w14:textId="3370CBCE" w:rsidR="00D31502" w:rsidRPr="0003367A" w:rsidRDefault="00F650F6"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w:t>
            </w:r>
          </w:p>
        </w:tc>
      </w:tr>
      <w:tr w:rsidR="00D31502" w:rsidRPr="0003367A" w14:paraId="6712D2D7"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F02F829"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11ED16F9" w14:textId="758D048B"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654</w:t>
            </w:r>
          </w:p>
        </w:tc>
        <w:tc>
          <w:tcPr>
            <w:tcW w:w="1083" w:type="dxa"/>
            <w:noWrap/>
            <w:vAlign w:val="center"/>
          </w:tcPr>
          <w:p w14:paraId="4F96F798" w14:textId="79C2B0D6"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711</w:t>
            </w:r>
          </w:p>
        </w:tc>
        <w:tc>
          <w:tcPr>
            <w:tcW w:w="1083" w:type="dxa"/>
          </w:tcPr>
          <w:p w14:paraId="7DA06CC1" w14:textId="5A0CAFDE"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1317</w:t>
            </w:r>
          </w:p>
        </w:tc>
        <w:tc>
          <w:tcPr>
            <w:tcW w:w="1083" w:type="dxa"/>
          </w:tcPr>
          <w:p w14:paraId="374A84F3" w14:textId="582F1F14"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2039</w:t>
            </w:r>
          </w:p>
        </w:tc>
        <w:tc>
          <w:tcPr>
            <w:tcW w:w="1083" w:type="dxa"/>
          </w:tcPr>
          <w:p w14:paraId="2C08518C" w14:textId="5F30A19E"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5394</w:t>
            </w:r>
          </w:p>
        </w:tc>
        <w:tc>
          <w:tcPr>
            <w:tcW w:w="1083" w:type="dxa"/>
            <w:noWrap/>
            <w:vAlign w:val="center"/>
          </w:tcPr>
          <w:p w14:paraId="6DA55157" w14:textId="65FFA1F4" w:rsidR="00D31502" w:rsidRPr="0003367A"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27.2%</w:t>
            </w:r>
          </w:p>
        </w:tc>
        <w:tc>
          <w:tcPr>
            <w:tcW w:w="1083" w:type="dxa"/>
            <w:noWrap/>
            <w:vAlign w:val="center"/>
          </w:tcPr>
          <w:p w14:paraId="7A2E6F9D" w14:textId="73DC4685" w:rsidR="00D31502" w:rsidRPr="0003367A"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164.5%</w:t>
            </w:r>
          </w:p>
        </w:tc>
        <w:tc>
          <w:tcPr>
            <w:tcW w:w="1084" w:type="dxa"/>
            <w:noWrap/>
            <w:vAlign w:val="center"/>
          </w:tcPr>
          <w:p w14:paraId="627CC15C" w14:textId="0FD6C160" w:rsidR="00D31502" w:rsidRPr="0003367A"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724.8%</w:t>
            </w:r>
          </w:p>
        </w:tc>
      </w:tr>
      <w:tr w:rsidR="00D31502" w:rsidRPr="0003367A" w14:paraId="7659F8D6"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82F7BF0" w14:textId="1A8B9AFE" w:rsidR="00D31502" w:rsidRPr="0003367A" w:rsidRDefault="00D31502"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3" w:type="dxa"/>
            <w:noWrap/>
            <w:vAlign w:val="center"/>
          </w:tcPr>
          <w:p w14:paraId="6283F7D4" w14:textId="7D8CF5C4"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5831</w:t>
            </w:r>
          </w:p>
        </w:tc>
        <w:tc>
          <w:tcPr>
            <w:tcW w:w="1083" w:type="dxa"/>
            <w:noWrap/>
            <w:vAlign w:val="center"/>
          </w:tcPr>
          <w:p w14:paraId="7BC76517" w14:textId="48101151"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6346</w:t>
            </w:r>
          </w:p>
        </w:tc>
        <w:tc>
          <w:tcPr>
            <w:tcW w:w="1083" w:type="dxa"/>
          </w:tcPr>
          <w:p w14:paraId="5A348FED" w14:textId="02CA5BD0"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5409.5</w:t>
            </w:r>
          </w:p>
        </w:tc>
        <w:tc>
          <w:tcPr>
            <w:tcW w:w="1083" w:type="dxa"/>
          </w:tcPr>
          <w:p w14:paraId="352CE6C3" w14:textId="7AD7AF9A"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4688</w:t>
            </w:r>
          </w:p>
        </w:tc>
        <w:tc>
          <w:tcPr>
            <w:tcW w:w="1083" w:type="dxa"/>
          </w:tcPr>
          <w:p w14:paraId="1EB77ECD" w14:textId="31E0F16F"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4634</w:t>
            </w:r>
          </w:p>
        </w:tc>
        <w:tc>
          <w:tcPr>
            <w:tcW w:w="1083" w:type="dxa"/>
            <w:noWrap/>
            <w:vAlign w:val="center"/>
          </w:tcPr>
          <w:p w14:paraId="2B7E24D5" w14:textId="17C5082F" w:rsidR="00D31502" w:rsidRPr="0003367A" w:rsidRDefault="00F650F6"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23.4%</w:t>
            </w:r>
          </w:p>
        </w:tc>
        <w:tc>
          <w:tcPr>
            <w:tcW w:w="1083" w:type="dxa"/>
            <w:noWrap/>
            <w:vAlign w:val="center"/>
          </w:tcPr>
          <w:p w14:paraId="2157D46D" w14:textId="5381F4CE" w:rsidR="00D31502" w:rsidRPr="0003367A" w:rsidRDefault="00F650F6"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84" w:type="dxa"/>
            <w:noWrap/>
            <w:vAlign w:val="center"/>
          </w:tcPr>
          <w:p w14:paraId="417D134B" w14:textId="5EE74306" w:rsidR="00D31502" w:rsidRPr="0003367A" w:rsidRDefault="00F650F6"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-20.5%</w:t>
            </w:r>
          </w:p>
        </w:tc>
      </w:tr>
      <w:tr w:rsidR="00D31502" w:rsidRPr="0003367A" w14:paraId="473AD719"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578C5487" w14:textId="750F4122" w:rsidR="00D31502" w:rsidRPr="0003367A" w:rsidRDefault="00D31502"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3" w:type="dxa"/>
            <w:noWrap/>
            <w:vAlign w:val="center"/>
          </w:tcPr>
          <w:p w14:paraId="4CD23D7D" w14:textId="295DD8F1"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w:t>
            </w:r>
          </w:p>
        </w:tc>
        <w:tc>
          <w:tcPr>
            <w:tcW w:w="1083" w:type="dxa"/>
            <w:noWrap/>
            <w:vAlign w:val="center"/>
          </w:tcPr>
          <w:p w14:paraId="388DC42B" w14:textId="00DE8628"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w:t>
            </w:r>
          </w:p>
        </w:tc>
        <w:tc>
          <w:tcPr>
            <w:tcW w:w="1083" w:type="dxa"/>
          </w:tcPr>
          <w:p w14:paraId="7D0E65D8" w14:textId="0DEEBA83"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w:t>
            </w:r>
          </w:p>
        </w:tc>
        <w:tc>
          <w:tcPr>
            <w:tcW w:w="1083" w:type="dxa"/>
          </w:tcPr>
          <w:p w14:paraId="35332707" w14:textId="7E2268F9"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1083" w:type="dxa"/>
          </w:tcPr>
          <w:p w14:paraId="04D9DE7A" w14:textId="7806DC98"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c>
          <w:tcPr>
            <w:tcW w:w="1083" w:type="dxa"/>
            <w:noWrap/>
            <w:vAlign w:val="center"/>
          </w:tcPr>
          <w:p w14:paraId="31AB84B5" w14:textId="65C06AAC" w:rsidR="00D31502"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083" w:type="dxa"/>
            <w:noWrap/>
            <w:vAlign w:val="center"/>
          </w:tcPr>
          <w:p w14:paraId="1C0EDA7D" w14:textId="6639F783" w:rsidR="00D31502"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-27.4%</w:t>
            </w:r>
          </w:p>
        </w:tc>
        <w:tc>
          <w:tcPr>
            <w:tcW w:w="1084" w:type="dxa"/>
            <w:noWrap/>
            <w:vAlign w:val="center"/>
          </w:tcPr>
          <w:p w14:paraId="00E0B2DF" w14:textId="72B7DBB6" w:rsidR="00D31502" w:rsidRDefault="00F650F6"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-55.5%</w:t>
            </w:r>
          </w:p>
        </w:tc>
      </w:tr>
      <w:tr w:rsidR="00D31502" w:rsidRPr="0003367A" w14:paraId="0AF6F458"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4AC2CB7" w14:textId="0C42DFD7" w:rsidR="00D31502" w:rsidRPr="001D22E2" w:rsidRDefault="00D31502" w:rsidP="0098334A">
            <w:pPr>
              <w:rPr>
                <w:rFonts w:ascii="Calibri" w:eastAsia="Times New Roman" w:hAnsi="Calibri" w:cs="Calibri"/>
                <w:i/>
                <w:color w:val="000000"/>
                <w:sz w:val="20"/>
                <w:szCs w:val="20"/>
              </w:rPr>
            </w:pPr>
            <w:r w:rsidRPr="001D22E2">
              <w:rPr>
                <w:rFonts w:ascii="Calibri" w:hAnsi="Calibri" w:cs="Calibri"/>
                <w:i/>
                <w:iCs/>
                <w:color w:val="000000"/>
                <w:sz w:val="20"/>
                <w:szCs w:val="20"/>
              </w:rPr>
              <w:t>Total</w:t>
            </w:r>
          </w:p>
        </w:tc>
        <w:tc>
          <w:tcPr>
            <w:tcW w:w="1083" w:type="dxa"/>
            <w:noWrap/>
            <w:vAlign w:val="center"/>
          </w:tcPr>
          <w:p w14:paraId="708875D0" w14:textId="06DBAA18" w:rsidR="00D31502" w:rsidRPr="0003367A"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16445</w:t>
            </w:r>
          </w:p>
        </w:tc>
        <w:tc>
          <w:tcPr>
            <w:tcW w:w="1083" w:type="dxa"/>
            <w:noWrap/>
            <w:vAlign w:val="center"/>
          </w:tcPr>
          <w:p w14:paraId="3E1C94C9" w14:textId="246B8776" w:rsidR="00D31502" w:rsidRPr="0003367A"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16918</w:t>
            </w:r>
          </w:p>
        </w:tc>
        <w:tc>
          <w:tcPr>
            <w:tcW w:w="1083" w:type="dxa"/>
          </w:tcPr>
          <w:p w14:paraId="63965E18" w14:textId="1C8115F3" w:rsidR="00D31502"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17228.75</w:t>
            </w:r>
          </w:p>
        </w:tc>
        <w:tc>
          <w:tcPr>
            <w:tcW w:w="1083" w:type="dxa"/>
          </w:tcPr>
          <w:p w14:paraId="1D809978" w14:textId="47D004C8" w:rsidR="00D31502" w:rsidRDefault="00D31502"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16632</w:t>
            </w:r>
          </w:p>
        </w:tc>
        <w:tc>
          <w:tcPr>
            <w:tcW w:w="1083" w:type="dxa"/>
          </w:tcPr>
          <w:p w14:paraId="5A4A7944" w14:textId="6BEB5A73" w:rsidR="00D31502" w:rsidRDefault="0029518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19831.25</w:t>
            </w:r>
          </w:p>
        </w:tc>
        <w:tc>
          <w:tcPr>
            <w:tcW w:w="1083" w:type="dxa"/>
            <w:noWrap/>
            <w:vAlign w:val="center"/>
          </w:tcPr>
          <w:p w14:paraId="6984A853" w14:textId="062F8222" w:rsidR="00D31502" w:rsidRPr="0003367A" w:rsidRDefault="00F650F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213A7908" w14:textId="11CA3B7B" w:rsidR="00D31502" w:rsidRPr="0003367A" w:rsidRDefault="00F650F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19.2%</w:t>
            </w:r>
          </w:p>
        </w:tc>
        <w:tc>
          <w:tcPr>
            <w:tcW w:w="1084" w:type="dxa"/>
            <w:noWrap/>
            <w:vAlign w:val="center"/>
          </w:tcPr>
          <w:p w14:paraId="5B41EB91" w14:textId="7F7E03B6" w:rsidR="00D31502" w:rsidRPr="0003367A" w:rsidRDefault="00F650F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20.6%</w:t>
            </w:r>
          </w:p>
        </w:tc>
      </w:tr>
    </w:tbl>
    <w:p w14:paraId="525EBCF4" w14:textId="1783B535" w:rsidR="00DD4F79" w:rsidRPr="00A15144" w:rsidRDefault="00DD4F79" w:rsidP="00DD4F79">
      <w:pPr>
        <w:rPr>
          <w:sz w:val="12"/>
          <w:szCs w:val="10"/>
        </w:rPr>
      </w:pPr>
    </w:p>
    <w:p w14:paraId="440F9A4F" w14:textId="43FDE439" w:rsidR="00DD4F79" w:rsidRPr="000122D7" w:rsidRDefault="000122D7" w:rsidP="000122D7">
      <w:pPr>
        <w:pStyle w:val="Heading2"/>
      </w:pPr>
      <w:r w:rsidRPr="000122D7">
        <w:t>Credit Hours for Women by Campus</w:t>
      </w:r>
      <w:r w:rsidR="00B83124">
        <w:t xml:space="preserve"> (Excludes Early College)</w:t>
      </w:r>
    </w:p>
    <w:tbl>
      <w:tblPr>
        <w:tblStyle w:val="GridTable4-Accent1"/>
        <w:tblW w:w="9705" w:type="dxa"/>
        <w:jc w:val="center"/>
        <w:tblLayout w:type="fixed"/>
        <w:tblLook w:val="04A0" w:firstRow="1" w:lastRow="0" w:firstColumn="1" w:lastColumn="0" w:noHBand="0" w:noVBand="1"/>
        <w:tblCaption w:val="Credit Hours for Women by Campus (Excludes Early College)"/>
      </w:tblPr>
      <w:tblGrid>
        <w:gridCol w:w="1040"/>
        <w:gridCol w:w="1083"/>
        <w:gridCol w:w="1083"/>
        <w:gridCol w:w="1083"/>
        <w:gridCol w:w="1083"/>
        <w:gridCol w:w="1083"/>
        <w:gridCol w:w="1083"/>
        <w:gridCol w:w="1083"/>
        <w:gridCol w:w="1084"/>
      </w:tblGrid>
      <w:tr w:rsidR="00D31502" w:rsidRPr="00B871C0" w14:paraId="25B3B7E5" w14:textId="77777777" w:rsidTr="00D31502">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55EE32D7" w14:textId="77777777" w:rsidR="00D31502" w:rsidRPr="00B871C0" w:rsidRDefault="00D31502"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083" w:type="dxa"/>
            <w:hideMark/>
          </w:tcPr>
          <w:p w14:paraId="3368A317" w14:textId="241CE6F7"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04568AB" w14:textId="28652D13"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1B7E0EF1" w14:textId="18B8050C"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33840097" w14:textId="74A62B13"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tcPr>
          <w:p w14:paraId="71637CE5" w14:textId="77777777" w:rsidR="00D31502"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2649165C" w14:textId="3E125A3A"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3" w:type="dxa"/>
            <w:hideMark/>
          </w:tcPr>
          <w:p w14:paraId="11CD549F" w14:textId="6DB72666"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0D340BD7" w14:textId="04D1CD1E"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20B6F3CD" w14:textId="1C8902AE"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03367A" w14:paraId="41C8F8E8"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AA29D69"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28F0BDB0" w14:textId="7C434F9B"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7655</w:t>
            </w:r>
          </w:p>
        </w:tc>
        <w:tc>
          <w:tcPr>
            <w:tcW w:w="1083" w:type="dxa"/>
            <w:noWrap/>
            <w:vAlign w:val="center"/>
          </w:tcPr>
          <w:p w14:paraId="36A9CC60" w14:textId="0D252EAF"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8549</w:t>
            </w:r>
          </w:p>
        </w:tc>
        <w:tc>
          <w:tcPr>
            <w:tcW w:w="1083" w:type="dxa"/>
          </w:tcPr>
          <w:p w14:paraId="557D4DED" w14:textId="38719285"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8327.75</w:t>
            </w:r>
          </w:p>
        </w:tc>
        <w:tc>
          <w:tcPr>
            <w:tcW w:w="1083" w:type="dxa"/>
          </w:tcPr>
          <w:p w14:paraId="22158CFA" w14:textId="30A58871"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8280</w:t>
            </w:r>
          </w:p>
        </w:tc>
        <w:tc>
          <w:tcPr>
            <w:tcW w:w="1083" w:type="dxa"/>
          </w:tcPr>
          <w:p w14:paraId="545772E0" w14:textId="546F4924"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8284.75</w:t>
            </w:r>
          </w:p>
        </w:tc>
        <w:tc>
          <w:tcPr>
            <w:tcW w:w="1083" w:type="dxa"/>
            <w:noWrap/>
            <w:vAlign w:val="center"/>
          </w:tcPr>
          <w:p w14:paraId="2B1244A3" w14:textId="2EBDF8A4"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23.4%</w:t>
            </w:r>
          </w:p>
        </w:tc>
        <w:tc>
          <w:tcPr>
            <w:tcW w:w="1083" w:type="dxa"/>
            <w:noWrap/>
            <w:vAlign w:val="center"/>
          </w:tcPr>
          <w:p w14:paraId="76DFD8CF" w14:textId="62B422D6"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c>
          <w:tcPr>
            <w:tcW w:w="1084" w:type="dxa"/>
            <w:noWrap/>
            <w:vAlign w:val="center"/>
          </w:tcPr>
          <w:p w14:paraId="048D74DD" w14:textId="0C478236"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p>
        </w:tc>
      </w:tr>
      <w:tr w:rsidR="00D31502" w:rsidRPr="0003367A" w14:paraId="588CCB13"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601C614"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4733A89A" w14:textId="6B74F2ED"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6495</w:t>
            </w:r>
          </w:p>
        </w:tc>
        <w:tc>
          <w:tcPr>
            <w:tcW w:w="1083" w:type="dxa"/>
            <w:noWrap/>
            <w:vAlign w:val="center"/>
          </w:tcPr>
          <w:p w14:paraId="23D7FEC7" w14:textId="312DE171"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6352</w:t>
            </w:r>
          </w:p>
        </w:tc>
        <w:tc>
          <w:tcPr>
            <w:tcW w:w="1083" w:type="dxa"/>
          </w:tcPr>
          <w:p w14:paraId="3FA55185" w14:textId="305D59AF"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5917</w:t>
            </w:r>
          </w:p>
        </w:tc>
        <w:tc>
          <w:tcPr>
            <w:tcW w:w="1083" w:type="dxa"/>
          </w:tcPr>
          <w:p w14:paraId="0EF3D65A" w14:textId="43BD70F0"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5883</w:t>
            </w:r>
          </w:p>
        </w:tc>
        <w:tc>
          <w:tcPr>
            <w:tcW w:w="1083" w:type="dxa"/>
          </w:tcPr>
          <w:p w14:paraId="375E115B" w14:textId="3A15BD3A"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5448</w:t>
            </w:r>
          </w:p>
        </w:tc>
        <w:tc>
          <w:tcPr>
            <w:tcW w:w="1083" w:type="dxa"/>
            <w:noWrap/>
            <w:vAlign w:val="center"/>
          </w:tcPr>
          <w:p w14:paraId="3055E22C" w14:textId="0BAA7365" w:rsidR="00D31502" w:rsidRPr="0003367A"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w:t>
            </w:r>
          </w:p>
        </w:tc>
        <w:tc>
          <w:tcPr>
            <w:tcW w:w="1083" w:type="dxa"/>
            <w:noWrap/>
            <w:vAlign w:val="center"/>
          </w:tcPr>
          <w:p w14:paraId="69D28F91" w14:textId="58A8F7FA" w:rsidR="00D31502" w:rsidRPr="0003367A"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1084" w:type="dxa"/>
            <w:noWrap/>
            <w:vAlign w:val="center"/>
          </w:tcPr>
          <w:p w14:paraId="4DDAA8DB" w14:textId="36EF986D" w:rsidR="00D31502" w:rsidRPr="0003367A"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-16.1%</w:t>
            </w:r>
          </w:p>
        </w:tc>
      </w:tr>
      <w:tr w:rsidR="00D31502" w:rsidRPr="0003367A" w14:paraId="0E948F9E"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C5778DC"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5EEB88DE" w14:textId="3ACB4FEC"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2332</w:t>
            </w:r>
          </w:p>
        </w:tc>
        <w:tc>
          <w:tcPr>
            <w:tcW w:w="1083" w:type="dxa"/>
            <w:noWrap/>
            <w:vAlign w:val="center"/>
          </w:tcPr>
          <w:p w14:paraId="0CEE9E05" w14:textId="62B42797"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2469</w:t>
            </w:r>
          </w:p>
        </w:tc>
        <w:tc>
          <w:tcPr>
            <w:tcW w:w="1083" w:type="dxa"/>
          </w:tcPr>
          <w:p w14:paraId="49C91FBE" w14:textId="0A70D4F6"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2089</w:t>
            </w:r>
          </w:p>
        </w:tc>
        <w:tc>
          <w:tcPr>
            <w:tcW w:w="1083" w:type="dxa"/>
          </w:tcPr>
          <w:p w14:paraId="44920F5C" w14:textId="087F5004"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1904</w:t>
            </w:r>
          </w:p>
        </w:tc>
        <w:tc>
          <w:tcPr>
            <w:tcW w:w="1083" w:type="dxa"/>
          </w:tcPr>
          <w:p w14:paraId="7C932EBE" w14:textId="038F2F76"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1788.5</w:t>
            </w:r>
          </w:p>
        </w:tc>
        <w:tc>
          <w:tcPr>
            <w:tcW w:w="1083" w:type="dxa"/>
            <w:noWrap/>
            <w:vAlign w:val="center"/>
          </w:tcPr>
          <w:p w14:paraId="3930D279" w14:textId="1DA50E1A"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1083" w:type="dxa"/>
            <w:noWrap/>
            <w:vAlign w:val="center"/>
          </w:tcPr>
          <w:p w14:paraId="21074FB0" w14:textId="651B4758"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w:t>
            </w:r>
          </w:p>
        </w:tc>
        <w:tc>
          <w:tcPr>
            <w:tcW w:w="1084" w:type="dxa"/>
            <w:noWrap/>
            <w:vAlign w:val="center"/>
          </w:tcPr>
          <w:p w14:paraId="3088E3B6" w14:textId="13C4E4C7"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23.3%</w:t>
            </w:r>
          </w:p>
        </w:tc>
      </w:tr>
      <w:tr w:rsidR="00D31502" w:rsidRPr="0003367A" w14:paraId="2F305B15"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4565359"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026E6EE2" w14:textId="0BFBEEBD"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2317</w:t>
            </w:r>
          </w:p>
        </w:tc>
        <w:tc>
          <w:tcPr>
            <w:tcW w:w="1083" w:type="dxa"/>
            <w:noWrap/>
            <w:vAlign w:val="center"/>
          </w:tcPr>
          <w:p w14:paraId="61A0973C" w14:textId="660B1F81"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2324</w:t>
            </w:r>
          </w:p>
        </w:tc>
        <w:tc>
          <w:tcPr>
            <w:tcW w:w="1083" w:type="dxa"/>
          </w:tcPr>
          <w:p w14:paraId="29F4D0C2" w14:textId="694BFC95"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2253</w:t>
            </w:r>
          </w:p>
        </w:tc>
        <w:tc>
          <w:tcPr>
            <w:tcW w:w="1083" w:type="dxa"/>
          </w:tcPr>
          <w:p w14:paraId="4751BC02" w14:textId="120E6549"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1669</w:t>
            </w:r>
          </w:p>
        </w:tc>
        <w:tc>
          <w:tcPr>
            <w:tcW w:w="1083" w:type="dxa"/>
          </w:tcPr>
          <w:p w14:paraId="6848FC5B" w14:textId="4CF59BA8"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1986.5</w:t>
            </w:r>
          </w:p>
        </w:tc>
        <w:tc>
          <w:tcPr>
            <w:tcW w:w="1083" w:type="dxa"/>
            <w:noWrap/>
            <w:vAlign w:val="center"/>
          </w:tcPr>
          <w:p w14:paraId="68D6CF69" w14:textId="6D92E3D7" w:rsidR="00D31502" w:rsidRPr="0003367A"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w:t>
            </w:r>
          </w:p>
        </w:tc>
        <w:tc>
          <w:tcPr>
            <w:tcW w:w="1083" w:type="dxa"/>
            <w:noWrap/>
            <w:vAlign w:val="center"/>
          </w:tcPr>
          <w:p w14:paraId="13DFCE3B" w14:textId="3CF5AA86" w:rsidR="00D31502" w:rsidRPr="0003367A"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w:t>
            </w:r>
          </w:p>
        </w:tc>
        <w:tc>
          <w:tcPr>
            <w:tcW w:w="1084" w:type="dxa"/>
            <w:noWrap/>
            <w:vAlign w:val="center"/>
          </w:tcPr>
          <w:p w14:paraId="0BF7742B" w14:textId="56DBB349" w:rsidR="00D31502" w:rsidRPr="0003367A"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w:t>
            </w:r>
          </w:p>
        </w:tc>
      </w:tr>
      <w:tr w:rsidR="00D31502" w:rsidRPr="0003367A" w14:paraId="215A22A0"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D22F6B7"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58E40088" w14:textId="0B552AA3"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496</w:t>
            </w:r>
          </w:p>
        </w:tc>
        <w:tc>
          <w:tcPr>
            <w:tcW w:w="1083" w:type="dxa"/>
            <w:noWrap/>
            <w:vAlign w:val="center"/>
          </w:tcPr>
          <w:p w14:paraId="3DF53AB9" w14:textId="42772304"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312</w:t>
            </w:r>
          </w:p>
        </w:tc>
        <w:tc>
          <w:tcPr>
            <w:tcW w:w="1083" w:type="dxa"/>
          </w:tcPr>
          <w:p w14:paraId="0CC4D369" w14:textId="389185EF"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535</w:t>
            </w:r>
          </w:p>
        </w:tc>
        <w:tc>
          <w:tcPr>
            <w:tcW w:w="1083" w:type="dxa"/>
          </w:tcPr>
          <w:p w14:paraId="7DE7B1F2" w14:textId="4E2FECBB"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456</w:t>
            </w:r>
          </w:p>
        </w:tc>
        <w:tc>
          <w:tcPr>
            <w:tcW w:w="1083" w:type="dxa"/>
          </w:tcPr>
          <w:p w14:paraId="2A9B8533" w14:textId="011CC904"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342</w:t>
            </w:r>
          </w:p>
        </w:tc>
        <w:tc>
          <w:tcPr>
            <w:tcW w:w="1083" w:type="dxa"/>
            <w:noWrap/>
            <w:vAlign w:val="center"/>
          </w:tcPr>
          <w:p w14:paraId="03DA9278" w14:textId="6F8ACEE4"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083" w:type="dxa"/>
            <w:noWrap/>
            <w:vAlign w:val="center"/>
          </w:tcPr>
          <w:p w14:paraId="7331AF1A" w14:textId="55C872CE" w:rsidR="00D31502" w:rsidRPr="0003367A" w:rsidRDefault="0012198C" w:rsidP="00D272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w:t>
            </w:r>
          </w:p>
        </w:tc>
        <w:tc>
          <w:tcPr>
            <w:tcW w:w="1084" w:type="dxa"/>
            <w:noWrap/>
            <w:vAlign w:val="center"/>
          </w:tcPr>
          <w:p w14:paraId="54176A69" w14:textId="3736268E"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-31.0%</w:t>
            </w:r>
          </w:p>
        </w:tc>
      </w:tr>
      <w:tr w:rsidR="00D31502" w:rsidRPr="0003367A" w14:paraId="2F76B412"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9EF1DDB"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59625604" w14:textId="11FC9BAD"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1384</w:t>
            </w:r>
          </w:p>
        </w:tc>
        <w:tc>
          <w:tcPr>
            <w:tcW w:w="1083" w:type="dxa"/>
            <w:noWrap/>
            <w:vAlign w:val="center"/>
          </w:tcPr>
          <w:p w14:paraId="2C8AB5CA" w14:textId="46300A4E"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2098</w:t>
            </w:r>
          </w:p>
        </w:tc>
        <w:tc>
          <w:tcPr>
            <w:tcW w:w="1083" w:type="dxa"/>
          </w:tcPr>
          <w:p w14:paraId="6EF9124E" w14:textId="30895A76"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2516</w:t>
            </w:r>
          </w:p>
        </w:tc>
        <w:tc>
          <w:tcPr>
            <w:tcW w:w="1083" w:type="dxa"/>
          </w:tcPr>
          <w:p w14:paraId="45946767" w14:textId="720119C1"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3615</w:t>
            </w:r>
          </w:p>
        </w:tc>
        <w:tc>
          <w:tcPr>
            <w:tcW w:w="1083" w:type="dxa"/>
          </w:tcPr>
          <w:p w14:paraId="7C8A3AF2" w14:textId="241B5E9C"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5378</w:t>
            </w:r>
          </w:p>
        </w:tc>
        <w:tc>
          <w:tcPr>
            <w:tcW w:w="1083" w:type="dxa"/>
            <w:noWrap/>
            <w:vAlign w:val="center"/>
          </w:tcPr>
          <w:p w14:paraId="606CD428" w14:textId="42281321" w:rsidR="00D31502" w:rsidRPr="0003367A"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w:t>
            </w:r>
          </w:p>
        </w:tc>
        <w:tc>
          <w:tcPr>
            <w:tcW w:w="1083" w:type="dxa"/>
            <w:noWrap/>
            <w:vAlign w:val="center"/>
          </w:tcPr>
          <w:p w14:paraId="4A13F133" w14:textId="7D3A60AF" w:rsidR="00D31502" w:rsidRPr="0003367A"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48.8%</w:t>
            </w:r>
          </w:p>
        </w:tc>
        <w:tc>
          <w:tcPr>
            <w:tcW w:w="1084" w:type="dxa"/>
            <w:noWrap/>
            <w:vAlign w:val="center"/>
          </w:tcPr>
          <w:p w14:paraId="7A19163A" w14:textId="13B38035" w:rsidR="00D31502" w:rsidRPr="0003367A"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288.6%</w:t>
            </w:r>
          </w:p>
        </w:tc>
      </w:tr>
      <w:tr w:rsidR="00D31502" w:rsidRPr="0003367A" w14:paraId="628D0A52"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7E6D9E6" w14:textId="3BDE3AC1" w:rsidR="00D31502" w:rsidRPr="0003367A" w:rsidRDefault="00D31502"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3" w:type="dxa"/>
            <w:noWrap/>
            <w:vAlign w:val="center"/>
          </w:tcPr>
          <w:p w14:paraId="5B48E5EB" w14:textId="18D854F2"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12637</w:t>
            </w:r>
          </w:p>
        </w:tc>
        <w:tc>
          <w:tcPr>
            <w:tcW w:w="1083" w:type="dxa"/>
            <w:noWrap/>
            <w:vAlign w:val="center"/>
          </w:tcPr>
          <w:p w14:paraId="16A93D0B" w14:textId="41AC6012"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14336</w:t>
            </w:r>
          </w:p>
        </w:tc>
        <w:tc>
          <w:tcPr>
            <w:tcW w:w="1083" w:type="dxa"/>
          </w:tcPr>
          <w:p w14:paraId="0B4CBD56" w14:textId="7ECFAE80"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13202.5</w:t>
            </w:r>
          </w:p>
        </w:tc>
        <w:tc>
          <w:tcPr>
            <w:tcW w:w="1083" w:type="dxa"/>
          </w:tcPr>
          <w:p w14:paraId="2FFFCDF4" w14:textId="1880BF4E"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12514</w:t>
            </w:r>
          </w:p>
        </w:tc>
        <w:tc>
          <w:tcPr>
            <w:tcW w:w="1083" w:type="dxa"/>
          </w:tcPr>
          <w:p w14:paraId="67F5683B" w14:textId="41338230"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12128.5</w:t>
            </w:r>
          </w:p>
        </w:tc>
        <w:tc>
          <w:tcPr>
            <w:tcW w:w="1083" w:type="dxa"/>
            <w:noWrap/>
            <w:vAlign w:val="center"/>
          </w:tcPr>
          <w:p w14:paraId="75978C36" w14:textId="280EBC28"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34.2%</w:t>
            </w:r>
          </w:p>
        </w:tc>
        <w:tc>
          <w:tcPr>
            <w:tcW w:w="1083" w:type="dxa"/>
            <w:noWrap/>
            <w:vAlign w:val="center"/>
          </w:tcPr>
          <w:p w14:paraId="51EADCD1" w14:textId="13BF24C0"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084" w:type="dxa"/>
            <w:noWrap/>
            <w:vAlign w:val="center"/>
          </w:tcPr>
          <w:p w14:paraId="3A2618AA" w14:textId="38DB210C"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r>
      <w:tr w:rsidR="00D31502" w:rsidRPr="0003367A" w14:paraId="6AF0CF31"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30E8505F" w14:textId="16B9835D" w:rsidR="00D31502" w:rsidRPr="0003367A" w:rsidRDefault="00D31502"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3" w:type="dxa"/>
            <w:noWrap/>
            <w:vAlign w:val="center"/>
          </w:tcPr>
          <w:p w14:paraId="32CDA54B" w14:textId="01801C66"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c>
          <w:tcPr>
            <w:tcW w:w="1083" w:type="dxa"/>
            <w:noWrap/>
            <w:vAlign w:val="center"/>
          </w:tcPr>
          <w:p w14:paraId="164B0D42" w14:textId="305D5B06"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w:t>
            </w:r>
          </w:p>
        </w:tc>
        <w:tc>
          <w:tcPr>
            <w:tcW w:w="1083" w:type="dxa"/>
          </w:tcPr>
          <w:p w14:paraId="4B05560E" w14:textId="2C08C628"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w:t>
            </w:r>
          </w:p>
        </w:tc>
        <w:tc>
          <w:tcPr>
            <w:tcW w:w="1083" w:type="dxa"/>
          </w:tcPr>
          <w:p w14:paraId="4E28210E" w14:textId="789C33A2"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083" w:type="dxa"/>
          </w:tcPr>
          <w:p w14:paraId="13DFB420" w14:textId="45D06CD5"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w:t>
            </w:r>
          </w:p>
        </w:tc>
        <w:tc>
          <w:tcPr>
            <w:tcW w:w="1083" w:type="dxa"/>
            <w:noWrap/>
            <w:vAlign w:val="center"/>
          </w:tcPr>
          <w:p w14:paraId="58485CBD" w14:textId="5033D626" w:rsidR="00D31502"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083" w:type="dxa"/>
            <w:noWrap/>
            <w:vAlign w:val="center"/>
          </w:tcPr>
          <w:p w14:paraId="6B1AAE9A" w14:textId="435B66DC" w:rsidR="00D31502"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w:t>
            </w:r>
          </w:p>
        </w:tc>
        <w:tc>
          <w:tcPr>
            <w:tcW w:w="1084" w:type="dxa"/>
            <w:noWrap/>
            <w:vAlign w:val="center"/>
          </w:tcPr>
          <w:p w14:paraId="79A93204" w14:textId="3A51B86B" w:rsidR="00D31502" w:rsidRDefault="0012198C"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-18.7%</w:t>
            </w:r>
          </w:p>
        </w:tc>
      </w:tr>
      <w:tr w:rsidR="00D31502" w:rsidRPr="0003367A" w14:paraId="695BBBAA"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7D1E074" w14:textId="48D48D9C" w:rsidR="00D31502" w:rsidRPr="001D22E2" w:rsidRDefault="00D31502" w:rsidP="006832E8">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083" w:type="dxa"/>
            <w:noWrap/>
            <w:vAlign w:val="center"/>
          </w:tcPr>
          <w:p w14:paraId="1AA79C64" w14:textId="0614B07A"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33450</w:t>
            </w:r>
          </w:p>
        </w:tc>
        <w:tc>
          <w:tcPr>
            <w:tcW w:w="1083" w:type="dxa"/>
            <w:noWrap/>
            <w:vAlign w:val="center"/>
          </w:tcPr>
          <w:p w14:paraId="2B277761" w14:textId="5CC07EB0"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36605</w:t>
            </w:r>
          </w:p>
        </w:tc>
        <w:tc>
          <w:tcPr>
            <w:tcW w:w="1083" w:type="dxa"/>
          </w:tcPr>
          <w:p w14:paraId="2C048592" w14:textId="224BC612"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34967.25</w:t>
            </w:r>
          </w:p>
        </w:tc>
        <w:tc>
          <w:tcPr>
            <w:tcW w:w="1083" w:type="dxa"/>
          </w:tcPr>
          <w:p w14:paraId="44AB45CC" w14:textId="2AF5B20D"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34411</w:t>
            </w:r>
          </w:p>
        </w:tc>
        <w:tc>
          <w:tcPr>
            <w:tcW w:w="1083" w:type="dxa"/>
          </w:tcPr>
          <w:p w14:paraId="18948532" w14:textId="6B5BCBF9"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35465.25</w:t>
            </w:r>
          </w:p>
        </w:tc>
        <w:tc>
          <w:tcPr>
            <w:tcW w:w="1083" w:type="dxa"/>
            <w:noWrap/>
            <w:vAlign w:val="center"/>
          </w:tcPr>
          <w:p w14:paraId="241B8FEB" w14:textId="1DB551D8"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506CEF61" w14:textId="71953B75"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3.1%</w:t>
            </w:r>
          </w:p>
        </w:tc>
        <w:tc>
          <w:tcPr>
            <w:tcW w:w="1084" w:type="dxa"/>
            <w:noWrap/>
            <w:vAlign w:val="center"/>
          </w:tcPr>
          <w:p w14:paraId="7E28413D" w14:textId="4455E6A2" w:rsidR="00D31502" w:rsidRPr="0003367A" w:rsidRDefault="0012198C"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6.0%</w:t>
            </w:r>
          </w:p>
        </w:tc>
      </w:tr>
    </w:tbl>
    <w:p w14:paraId="66562F12" w14:textId="77777777" w:rsidR="00A15144" w:rsidRPr="00A15144" w:rsidRDefault="00A15144" w:rsidP="00A15144">
      <w:pPr>
        <w:rPr>
          <w:sz w:val="12"/>
          <w:szCs w:val="10"/>
        </w:rPr>
      </w:pPr>
    </w:p>
    <w:p w14:paraId="1358C3CC" w14:textId="55975D77" w:rsidR="00A15144" w:rsidRPr="000122D7" w:rsidRDefault="00A15144" w:rsidP="00A15144">
      <w:pPr>
        <w:pStyle w:val="Heading2"/>
      </w:pPr>
      <w:r w:rsidRPr="000122D7">
        <w:t xml:space="preserve">Credit Hours for </w:t>
      </w:r>
      <w:r>
        <w:t>Unknown</w:t>
      </w:r>
      <w:r w:rsidRPr="000122D7">
        <w:t xml:space="preserve"> by Campus</w:t>
      </w:r>
    </w:p>
    <w:tbl>
      <w:tblPr>
        <w:tblStyle w:val="GridTable4-Accent1"/>
        <w:tblW w:w="9705" w:type="dxa"/>
        <w:jc w:val="center"/>
        <w:tblLayout w:type="fixed"/>
        <w:tblLook w:val="04A0" w:firstRow="1" w:lastRow="0" w:firstColumn="1" w:lastColumn="0" w:noHBand="0" w:noVBand="1"/>
        <w:tblCaption w:val="Credit Hours for Unknown by Campus"/>
      </w:tblPr>
      <w:tblGrid>
        <w:gridCol w:w="1040"/>
        <w:gridCol w:w="1083"/>
        <w:gridCol w:w="1083"/>
        <w:gridCol w:w="1083"/>
        <w:gridCol w:w="1083"/>
        <w:gridCol w:w="1083"/>
        <w:gridCol w:w="1083"/>
        <w:gridCol w:w="1083"/>
        <w:gridCol w:w="1084"/>
      </w:tblGrid>
      <w:tr w:rsidR="00D31502" w:rsidRPr="00B871C0" w14:paraId="4F58CC9C" w14:textId="77777777" w:rsidTr="00D31502">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F5C1F0F" w14:textId="77777777" w:rsidR="00D31502" w:rsidRPr="00B871C0" w:rsidRDefault="00D31502"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083" w:type="dxa"/>
            <w:hideMark/>
          </w:tcPr>
          <w:p w14:paraId="4283C256" w14:textId="7CA875EE"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3C333C9" w14:textId="3D0B7DA5"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7341A60C" w14:textId="1287DD4A"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07E9569D" w14:textId="14013813"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tcPr>
          <w:p w14:paraId="41226FA9" w14:textId="77777777" w:rsidR="00D31502"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160FF3E4" w14:textId="0EF74A3E"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3" w:type="dxa"/>
            <w:hideMark/>
          </w:tcPr>
          <w:p w14:paraId="02A677FF" w14:textId="2E7693C7"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47561A2C" w14:textId="70534279"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4D36EE17" w14:textId="77935029"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03367A" w14:paraId="2CF82F2A"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CAE57DD"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00A6C971" w14:textId="2F360C26"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w:t>
            </w:r>
          </w:p>
        </w:tc>
        <w:tc>
          <w:tcPr>
            <w:tcW w:w="1083" w:type="dxa"/>
            <w:noWrap/>
            <w:vAlign w:val="center"/>
          </w:tcPr>
          <w:p w14:paraId="198AB458" w14:textId="430CEA4C"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w:t>
            </w:r>
          </w:p>
        </w:tc>
        <w:tc>
          <w:tcPr>
            <w:tcW w:w="1083" w:type="dxa"/>
          </w:tcPr>
          <w:p w14:paraId="70C464FD" w14:textId="058C82F8"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c>
          <w:tcPr>
            <w:tcW w:w="1083" w:type="dxa"/>
          </w:tcPr>
          <w:p w14:paraId="7BAF35BC" w14:textId="4DCFB14B"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311</w:t>
            </w:r>
          </w:p>
        </w:tc>
        <w:tc>
          <w:tcPr>
            <w:tcW w:w="1083" w:type="dxa"/>
          </w:tcPr>
          <w:p w14:paraId="563F3029" w14:textId="09DF8934"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476.5</w:t>
            </w:r>
          </w:p>
        </w:tc>
        <w:tc>
          <w:tcPr>
            <w:tcW w:w="1083" w:type="dxa"/>
            <w:noWrap/>
            <w:vAlign w:val="center"/>
          </w:tcPr>
          <w:p w14:paraId="79354199" w14:textId="5BF63ADF"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53.0%</w:t>
            </w:r>
          </w:p>
        </w:tc>
        <w:tc>
          <w:tcPr>
            <w:tcW w:w="1083" w:type="dxa"/>
            <w:noWrap/>
            <w:vAlign w:val="center"/>
          </w:tcPr>
          <w:p w14:paraId="0B2287AE" w14:textId="16A74617" w:rsidR="00D31502" w:rsidRPr="0003367A" w:rsidRDefault="00CC5929"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53.2%</w:t>
            </w:r>
          </w:p>
        </w:tc>
        <w:tc>
          <w:tcPr>
            <w:tcW w:w="1084" w:type="dxa"/>
            <w:noWrap/>
            <w:vAlign w:val="center"/>
          </w:tcPr>
          <w:p w14:paraId="46BBC819" w14:textId="3B10A490"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681.1%</w:t>
            </w:r>
          </w:p>
        </w:tc>
      </w:tr>
      <w:tr w:rsidR="00D31502" w:rsidRPr="0003367A" w14:paraId="69B248EB"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8362E0E"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54996EA9" w14:textId="16BE031A"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1D373AB0" w14:textId="6E1531D7"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tcPr>
          <w:p w14:paraId="2ED1562E" w14:textId="3BEE03AF"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tcPr>
          <w:p w14:paraId="15858DBD" w14:textId="05D7A9C1"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83" w:type="dxa"/>
          </w:tcPr>
          <w:p w14:paraId="7467CA95" w14:textId="514E8B63"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83" w:type="dxa"/>
            <w:noWrap/>
            <w:vAlign w:val="center"/>
          </w:tcPr>
          <w:p w14:paraId="6AD33DFD" w14:textId="34B04E3B" w:rsidR="00D31502" w:rsidRPr="0003367A"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1083" w:type="dxa"/>
            <w:noWrap/>
            <w:vAlign w:val="center"/>
          </w:tcPr>
          <w:p w14:paraId="44FDFAC3" w14:textId="52970819" w:rsidR="00D31502" w:rsidRPr="0003367A"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-40.0%</w:t>
            </w:r>
          </w:p>
        </w:tc>
        <w:tc>
          <w:tcPr>
            <w:tcW w:w="1084" w:type="dxa"/>
            <w:noWrap/>
            <w:vAlign w:val="center"/>
          </w:tcPr>
          <w:p w14:paraId="5E89DB63" w14:textId="457A6A03" w:rsidR="00D31502" w:rsidRPr="0003367A"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D31502" w:rsidRPr="0003367A" w14:paraId="1BD54777"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7A4450C"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497389F5" w14:textId="59477A03"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1083" w:type="dxa"/>
            <w:noWrap/>
            <w:vAlign w:val="center"/>
          </w:tcPr>
          <w:p w14:paraId="7080491A" w14:textId="70F1DDE1"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w:t>
            </w:r>
          </w:p>
        </w:tc>
        <w:tc>
          <w:tcPr>
            <w:tcW w:w="1083" w:type="dxa"/>
          </w:tcPr>
          <w:p w14:paraId="53ADD4D3" w14:textId="0B74B432"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1083" w:type="dxa"/>
          </w:tcPr>
          <w:p w14:paraId="42368EDC" w14:textId="7B68B908"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1083" w:type="dxa"/>
          </w:tcPr>
          <w:p w14:paraId="6ECD863B" w14:textId="2E41724A"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w:t>
            </w:r>
          </w:p>
        </w:tc>
        <w:tc>
          <w:tcPr>
            <w:tcW w:w="1083" w:type="dxa"/>
            <w:noWrap/>
            <w:vAlign w:val="center"/>
          </w:tcPr>
          <w:p w14:paraId="04816721" w14:textId="37545124"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17.7%</w:t>
            </w:r>
          </w:p>
        </w:tc>
        <w:tc>
          <w:tcPr>
            <w:tcW w:w="1083" w:type="dxa"/>
            <w:noWrap/>
            <w:vAlign w:val="center"/>
          </w:tcPr>
          <w:p w14:paraId="735E1A0D" w14:textId="311902F6"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60.6%</w:t>
            </w:r>
          </w:p>
        </w:tc>
        <w:tc>
          <w:tcPr>
            <w:tcW w:w="1084" w:type="dxa"/>
            <w:noWrap/>
            <w:vAlign w:val="center"/>
          </w:tcPr>
          <w:p w14:paraId="7C1A6658" w14:textId="6C1CC48F"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430.0%</w:t>
            </w:r>
          </w:p>
        </w:tc>
      </w:tr>
      <w:tr w:rsidR="00D31502" w:rsidRPr="0003367A" w14:paraId="2FF8781F"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0235FB1"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41801382" w14:textId="402788BE"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83" w:type="dxa"/>
            <w:noWrap/>
            <w:vAlign w:val="center"/>
          </w:tcPr>
          <w:p w14:paraId="69793099" w14:textId="03D5A850"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1083" w:type="dxa"/>
          </w:tcPr>
          <w:p w14:paraId="47D7ADCD" w14:textId="43762D2A"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083" w:type="dxa"/>
          </w:tcPr>
          <w:p w14:paraId="7ED0C661" w14:textId="71781EC1"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1083" w:type="dxa"/>
          </w:tcPr>
          <w:p w14:paraId="62119500" w14:textId="77BB3EB0"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28.5</w:t>
            </w:r>
          </w:p>
        </w:tc>
        <w:tc>
          <w:tcPr>
            <w:tcW w:w="1083" w:type="dxa"/>
            <w:noWrap/>
            <w:vAlign w:val="center"/>
          </w:tcPr>
          <w:p w14:paraId="694A5DA2" w14:textId="2CF5A8C6" w:rsidR="00D31502" w:rsidRPr="0003367A"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1083" w:type="dxa"/>
            <w:noWrap/>
            <w:vAlign w:val="center"/>
          </w:tcPr>
          <w:p w14:paraId="64F6F9F3" w14:textId="7220008C" w:rsidR="00D31502" w:rsidRPr="0003367A"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78.1%</w:t>
            </w:r>
          </w:p>
        </w:tc>
        <w:tc>
          <w:tcPr>
            <w:tcW w:w="1084" w:type="dxa"/>
            <w:noWrap/>
            <w:vAlign w:val="center"/>
          </w:tcPr>
          <w:p w14:paraId="71DFC0E8" w14:textId="69D5E5B9" w:rsidR="00D31502" w:rsidRPr="0003367A"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850.0%</w:t>
            </w:r>
          </w:p>
        </w:tc>
      </w:tr>
      <w:tr w:rsidR="00D31502" w:rsidRPr="0003367A" w14:paraId="47336801"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A251035"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335A3AFA" w14:textId="47A9CDF3"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279564C2" w14:textId="12B98A19"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83" w:type="dxa"/>
          </w:tcPr>
          <w:p w14:paraId="2727538E" w14:textId="7C058FA1"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83" w:type="dxa"/>
          </w:tcPr>
          <w:p w14:paraId="75384248" w14:textId="54FC6E1A"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83" w:type="dxa"/>
          </w:tcPr>
          <w:p w14:paraId="01914598" w14:textId="10E4A914"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1083" w:type="dxa"/>
            <w:noWrap/>
            <w:vAlign w:val="center"/>
          </w:tcPr>
          <w:p w14:paraId="29473B72" w14:textId="2035438E"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083" w:type="dxa"/>
            <w:noWrap/>
            <w:vAlign w:val="center"/>
          </w:tcPr>
          <w:p w14:paraId="2CC05D81" w14:textId="1A5061B0"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w:t>
            </w:r>
          </w:p>
        </w:tc>
        <w:tc>
          <w:tcPr>
            <w:tcW w:w="1084" w:type="dxa"/>
            <w:noWrap/>
            <w:vAlign w:val="center"/>
          </w:tcPr>
          <w:p w14:paraId="6ACFF693" w14:textId="730258BC"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D31502" w:rsidRPr="0003367A" w14:paraId="05790516"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A29B8EB" w14:textId="77777777" w:rsidR="00D31502" w:rsidRPr="0003367A" w:rsidRDefault="00D31502"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04520DE1" w14:textId="689667F2"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83" w:type="dxa"/>
            <w:noWrap/>
            <w:vAlign w:val="center"/>
          </w:tcPr>
          <w:p w14:paraId="5AEB2C3B" w14:textId="5DDC4482" w:rsidR="00D31502" w:rsidRPr="0003367A"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83" w:type="dxa"/>
          </w:tcPr>
          <w:p w14:paraId="398ABB0A" w14:textId="13DD2CAA"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c>
          <w:tcPr>
            <w:tcW w:w="1083" w:type="dxa"/>
          </w:tcPr>
          <w:p w14:paraId="4659A084" w14:textId="4910C606"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1083" w:type="dxa"/>
          </w:tcPr>
          <w:p w14:paraId="31075EC3" w14:textId="5052D7FE"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083" w:type="dxa"/>
            <w:noWrap/>
            <w:vAlign w:val="center"/>
          </w:tcPr>
          <w:p w14:paraId="0B0CB5D1" w14:textId="21B93C51" w:rsidR="00D31502" w:rsidRPr="0003367A"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83" w:type="dxa"/>
            <w:noWrap/>
            <w:vAlign w:val="center"/>
          </w:tcPr>
          <w:p w14:paraId="01A7D95D" w14:textId="69AC86E5" w:rsidR="00D31502" w:rsidRPr="0003367A"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72.5%</w:t>
            </w:r>
          </w:p>
        </w:tc>
        <w:tc>
          <w:tcPr>
            <w:tcW w:w="1084" w:type="dxa"/>
            <w:noWrap/>
            <w:vAlign w:val="center"/>
          </w:tcPr>
          <w:p w14:paraId="1F4A6E5F" w14:textId="56C020F3" w:rsidR="00D31502" w:rsidRPr="0003367A"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83.3%</w:t>
            </w:r>
          </w:p>
        </w:tc>
      </w:tr>
      <w:tr w:rsidR="00D31502" w:rsidRPr="0003367A" w14:paraId="6F1609D3"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0EC4E26B" w14:textId="77777777" w:rsidR="00D31502" w:rsidRPr="0003367A" w:rsidRDefault="00D31502"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3" w:type="dxa"/>
            <w:noWrap/>
            <w:vAlign w:val="center"/>
          </w:tcPr>
          <w:p w14:paraId="1D5C4582" w14:textId="20B5FE27"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83" w:type="dxa"/>
            <w:noWrap/>
            <w:vAlign w:val="center"/>
          </w:tcPr>
          <w:p w14:paraId="77E33C41" w14:textId="7AA2C836"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83" w:type="dxa"/>
          </w:tcPr>
          <w:p w14:paraId="2E2B4B47" w14:textId="1EA26A95"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w:t>
            </w:r>
          </w:p>
        </w:tc>
        <w:tc>
          <w:tcPr>
            <w:tcW w:w="1083" w:type="dxa"/>
          </w:tcPr>
          <w:p w14:paraId="170567ED" w14:textId="3B037466"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w:t>
            </w:r>
          </w:p>
        </w:tc>
        <w:tc>
          <w:tcPr>
            <w:tcW w:w="1083" w:type="dxa"/>
          </w:tcPr>
          <w:p w14:paraId="463C600F" w14:textId="1C51F3C5"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w:t>
            </w:r>
          </w:p>
        </w:tc>
        <w:tc>
          <w:tcPr>
            <w:tcW w:w="1083" w:type="dxa"/>
            <w:noWrap/>
            <w:vAlign w:val="center"/>
          </w:tcPr>
          <w:p w14:paraId="638B7402" w14:textId="05E5133B"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p>
        </w:tc>
        <w:tc>
          <w:tcPr>
            <w:tcW w:w="1083" w:type="dxa"/>
            <w:noWrap/>
            <w:vAlign w:val="center"/>
          </w:tcPr>
          <w:p w14:paraId="77EE6E3A" w14:textId="13CE886E"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59.1%</w:t>
            </w:r>
          </w:p>
        </w:tc>
        <w:tc>
          <w:tcPr>
            <w:tcW w:w="1084" w:type="dxa"/>
            <w:noWrap/>
            <w:vAlign w:val="center"/>
          </w:tcPr>
          <w:p w14:paraId="1107B0CB" w14:textId="2A298334"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1358.3%</w:t>
            </w:r>
          </w:p>
        </w:tc>
      </w:tr>
      <w:tr w:rsidR="00D31502" w:rsidRPr="0003367A" w14:paraId="5046473D"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3B83D8B1" w14:textId="77777777" w:rsidR="00D31502" w:rsidRPr="0003367A" w:rsidRDefault="00D31502"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3" w:type="dxa"/>
            <w:noWrap/>
            <w:vAlign w:val="center"/>
          </w:tcPr>
          <w:p w14:paraId="6389B7EA" w14:textId="70CAE8C8"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3561786E" w14:textId="47C3CE57"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1A84456E" w14:textId="7B26FD0C"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10B7496F" w14:textId="7328C586" w:rsidR="00D31502" w:rsidRDefault="00D31502"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tcPr>
          <w:p w14:paraId="06C226DA" w14:textId="5513D7CC" w:rsidR="00D31502" w:rsidRDefault="00295180"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w:t>
            </w:r>
          </w:p>
        </w:tc>
        <w:tc>
          <w:tcPr>
            <w:tcW w:w="1083" w:type="dxa"/>
            <w:noWrap/>
            <w:vAlign w:val="center"/>
          </w:tcPr>
          <w:p w14:paraId="7755E76E" w14:textId="3C725A65" w:rsidR="00D31502"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083" w:type="dxa"/>
            <w:noWrap/>
            <w:vAlign w:val="center"/>
          </w:tcPr>
          <w:p w14:paraId="359C4E23" w14:textId="449C585D" w:rsidR="00D31502"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84" w:type="dxa"/>
            <w:noWrap/>
            <w:vAlign w:val="center"/>
          </w:tcPr>
          <w:p w14:paraId="486E7333" w14:textId="44A4547E" w:rsidR="00D31502" w:rsidRDefault="00CC5929"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D31502" w:rsidRPr="0003367A" w14:paraId="3321A98C"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327D597" w14:textId="77777777" w:rsidR="00D31502" w:rsidRPr="001D22E2" w:rsidRDefault="00D31502" w:rsidP="006832E8">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083" w:type="dxa"/>
            <w:noWrap/>
            <w:vAlign w:val="center"/>
          </w:tcPr>
          <w:p w14:paraId="5F3BBDB0" w14:textId="0F6467E2"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112</w:t>
            </w:r>
          </w:p>
        </w:tc>
        <w:tc>
          <w:tcPr>
            <w:tcW w:w="1083" w:type="dxa"/>
            <w:noWrap/>
            <w:vAlign w:val="center"/>
          </w:tcPr>
          <w:p w14:paraId="11E8F24A" w14:textId="2D71582D" w:rsidR="00D31502" w:rsidRPr="0003367A"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280</w:t>
            </w:r>
          </w:p>
        </w:tc>
        <w:tc>
          <w:tcPr>
            <w:tcW w:w="1083" w:type="dxa"/>
          </w:tcPr>
          <w:p w14:paraId="41BE4958" w14:textId="0871127B"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582</w:t>
            </w:r>
          </w:p>
        </w:tc>
        <w:tc>
          <w:tcPr>
            <w:tcW w:w="1083" w:type="dxa"/>
          </w:tcPr>
          <w:p w14:paraId="398921C3" w14:textId="695AC6B8" w:rsidR="00D31502" w:rsidRDefault="00D31502"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639</w:t>
            </w:r>
          </w:p>
        </w:tc>
        <w:tc>
          <w:tcPr>
            <w:tcW w:w="1083" w:type="dxa"/>
          </w:tcPr>
          <w:p w14:paraId="372D1BF9" w14:textId="7867B68A" w:rsidR="00D31502" w:rsidRDefault="00295180"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899</w:t>
            </w:r>
          </w:p>
        </w:tc>
        <w:tc>
          <w:tcPr>
            <w:tcW w:w="1083" w:type="dxa"/>
            <w:noWrap/>
            <w:vAlign w:val="center"/>
          </w:tcPr>
          <w:p w14:paraId="30A3C332" w14:textId="000ED949"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1584257D" w14:textId="741EE5E9"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40.7%</w:t>
            </w:r>
          </w:p>
        </w:tc>
        <w:tc>
          <w:tcPr>
            <w:tcW w:w="1084" w:type="dxa"/>
            <w:noWrap/>
            <w:vAlign w:val="center"/>
          </w:tcPr>
          <w:p w14:paraId="099EFB77" w14:textId="35A66D37" w:rsidR="00D31502" w:rsidRPr="0003367A" w:rsidRDefault="00CC5929"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702.7%</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9705" w:type="dxa"/>
        <w:jc w:val="center"/>
        <w:tblLayout w:type="fixed"/>
        <w:tblLook w:val="04A0" w:firstRow="1" w:lastRow="0" w:firstColumn="1" w:lastColumn="0" w:noHBand="0" w:noVBand="1"/>
        <w:tblCaption w:val="Total Credit Hours by Gender"/>
      </w:tblPr>
      <w:tblGrid>
        <w:gridCol w:w="1040"/>
        <w:gridCol w:w="1083"/>
        <w:gridCol w:w="1083"/>
        <w:gridCol w:w="1083"/>
        <w:gridCol w:w="1083"/>
        <w:gridCol w:w="1083"/>
        <w:gridCol w:w="1083"/>
        <w:gridCol w:w="1083"/>
        <w:gridCol w:w="1084"/>
      </w:tblGrid>
      <w:tr w:rsidR="00D31502" w:rsidRPr="00B871C0" w14:paraId="6B6890A3" w14:textId="77777777" w:rsidTr="00D31502">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hideMark/>
          </w:tcPr>
          <w:p w14:paraId="3376EC92" w14:textId="77777777" w:rsidR="00D31502" w:rsidRPr="00B871C0" w:rsidRDefault="00D31502" w:rsidP="00A15144">
            <w:pPr>
              <w:rPr>
                <w:rFonts w:ascii="Calibri" w:eastAsia="Times New Roman" w:hAnsi="Calibri" w:cs="Calibri"/>
                <w:sz w:val="20"/>
                <w:szCs w:val="20"/>
              </w:rPr>
            </w:pPr>
            <w:r w:rsidRPr="00B871C0">
              <w:rPr>
                <w:rFonts w:ascii="Calibri" w:eastAsia="Times New Roman" w:hAnsi="Calibri" w:cs="Calibri"/>
                <w:sz w:val="20"/>
                <w:szCs w:val="20"/>
              </w:rPr>
              <w:t>Gender</w:t>
            </w:r>
          </w:p>
        </w:tc>
        <w:tc>
          <w:tcPr>
            <w:tcW w:w="1083" w:type="dxa"/>
            <w:hideMark/>
          </w:tcPr>
          <w:p w14:paraId="5F881974" w14:textId="1C950FDC"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03456404" w14:textId="751EE7F3"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6355FA9D" w14:textId="5E518EA9"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6678E3ED" w14:textId="41E50048"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tcPr>
          <w:p w14:paraId="31FB5EF0" w14:textId="77777777" w:rsidR="00D31502"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4354443C" w14:textId="4C1E983F" w:rsidR="00D31502" w:rsidRPr="007A4266"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3" w:type="dxa"/>
            <w:hideMark/>
          </w:tcPr>
          <w:p w14:paraId="181A9E02" w14:textId="0E17D508"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502C812E" w14:textId="4EF1BD83"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56649302" w14:textId="3F6882CC" w:rsidR="00D31502" w:rsidRPr="00B871C0" w:rsidRDefault="00D31502"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31502" w:rsidRPr="00D60C64" w14:paraId="40FF5468"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581A00C" w14:textId="67A02B95" w:rsidR="00D31502" w:rsidRPr="00D60C64" w:rsidRDefault="00D31502" w:rsidP="001336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Men</w:t>
            </w:r>
          </w:p>
        </w:tc>
        <w:tc>
          <w:tcPr>
            <w:tcW w:w="1083" w:type="dxa"/>
            <w:noWrap/>
            <w:vAlign w:val="center"/>
          </w:tcPr>
          <w:p w14:paraId="3A5E475A" w14:textId="56241BD1" w:rsidR="00D31502" w:rsidRPr="00D60C64" w:rsidRDefault="00D31502"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16445</w:t>
            </w:r>
          </w:p>
        </w:tc>
        <w:tc>
          <w:tcPr>
            <w:tcW w:w="1083" w:type="dxa"/>
            <w:noWrap/>
            <w:vAlign w:val="center"/>
          </w:tcPr>
          <w:p w14:paraId="4DE41D0A" w14:textId="025614FE" w:rsidR="00D31502" w:rsidRPr="00D60C64" w:rsidRDefault="00D31502"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16918</w:t>
            </w:r>
          </w:p>
        </w:tc>
        <w:tc>
          <w:tcPr>
            <w:tcW w:w="1083" w:type="dxa"/>
          </w:tcPr>
          <w:p w14:paraId="5F2DE537" w14:textId="49C1D083" w:rsidR="00D31502" w:rsidRDefault="00D31502"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34967.25</w:t>
            </w:r>
          </w:p>
        </w:tc>
        <w:tc>
          <w:tcPr>
            <w:tcW w:w="1083" w:type="dxa"/>
          </w:tcPr>
          <w:p w14:paraId="3C006220" w14:textId="7B8C9BD0" w:rsidR="00D31502" w:rsidRDefault="00D31502"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16632</w:t>
            </w:r>
          </w:p>
        </w:tc>
        <w:tc>
          <w:tcPr>
            <w:tcW w:w="1083" w:type="dxa"/>
          </w:tcPr>
          <w:p w14:paraId="0044936A" w14:textId="407E5E6A" w:rsidR="00D31502" w:rsidRDefault="003668F9" w:rsidP="003668F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19831.25</w:t>
            </w:r>
          </w:p>
        </w:tc>
        <w:tc>
          <w:tcPr>
            <w:tcW w:w="1083" w:type="dxa"/>
            <w:noWrap/>
            <w:vAlign w:val="center"/>
          </w:tcPr>
          <w:p w14:paraId="433ADE33" w14:textId="739006D4" w:rsidR="00D31502" w:rsidRPr="00D60C64" w:rsidRDefault="00CC5929"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35.3%</w:t>
            </w:r>
          </w:p>
        </w:tc>
        <w:tc>
          <w:tcPr>
            <w:tcW w:w="1083" w:type="dxa"/>
            <w:noWrap/>
            <w:vAlign w:val="center"/>
          </w:tcPr>
          <w:p w14:paraId="446B3500" w14:textId="2198A06B" w:rsidR="00D31502" w:rsidRPr="00D60C64" w:rsidRDefault="00CC5929"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w:t>
            </w:r>
          </w:p>
        </w:tc>
        <w:tc>
          <w:tcPr>
            <w:tcW w:w="1084" w:type="dxa"/>
            <w:noWrap/>
            <w:vAlign w:val="center"/>
          </w:tcPr>
          <w:p w14:paraId="5FDD1F1C" w14:textId="675C81F8" w:rsidR="00D31502" w:rsidRPr="00D60C64" w:rsidRDefault="00CC5929"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w:t>
            </w:r>
          </w:p>
        </w:tc>
      </w:tr>
      <w:tr w:rsidR="00D31502" w:rsidRPr="00D60C64" w14:paraId="7FD5433E"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E55EE74" w14:textId="25ED88DF" w:rsidR="00D31502" w:rsidRPr="00D60C64" w:rsidRDefault="00D31502" w:rsidP="001336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Women</w:t>
            </w:r>
          </w:p>
        </w:tc>
        <w:tc>
          <w:tcPr>
            <w:tcW w:w="1083" w:type="dxa"/>
            <w:noWrap/>
            <w:vAlign w:val="center"/>
          </w:tcPr>
          <w:p w14:paraId="5B8B200B" w14:textId="451711E1" w:rsidR="00D31502" w:rsidRPr="00D60C64" w:rsidRDefault="00D31502"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33450</w:t>
            </w:r>
          </w:p>
        </w:tc>
        <w:tc>
          <w:tcPr>
            <w:tcW w:w="1083" w:type="dxa"/>
            <w:noWrap/>
            <w:vAlign w:val="center"/>
          </w:tcPr>
          <w:p w14:paraId="03593AD0" w14:textId="178A1F17" w:rsidR="00D31502" w:rsidRPr="00D60C64" w:rsidRDefault="00D31502"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36605</w:t>
            </w:r>
          </w:p>
        </w:tc>
        <w:tc>
          <w:tcPr>
            <w:tcW w:w="1083" w:type="dxa"/>
          </w:tcPr>
          <w:p w14:paraId="0ACF782C" w14:textId="22203C89" w:rsidR="00D31502" w:rsidRDefault="00D31502"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17227.75</w:t>
            </w:r>
          </w:p>
        </w:tc>
        <w:tc>
          <w:tcPr>
            <w:tcW w:w="1083" w:type="dxa"/>
          </w:tcPr>
          <w:p w14:paraId="1216E51F" w14:textId="4264ACF2" w:rsidR="00D31502" w:rsidRDefault="00D31502"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34411</w:t>
            </w:r>
          </w:p>
        </w:tc>
        <w:tc>
          <w:tcPr>
            <w:tcW w:w="1083" w:type="dxa"/>
          </w:tcPr>
          <w:p w14:paraId="37B7AE36" w14:textId="1A3BB396" w:rsidR="00D31502" w:rsidRDefault="003668F9"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35465.25</w:t>
            </w:r>
          </w:p>
        </w:tc>
        <w:tc>
          <w:tcPr>
            <w:tcW w:w="1083" w:type="dxa"/>
            <w:noWrap/>
            <w:vAlign w:val="center"/>
          </w:tcPr>
          <w:p w14:paraId="1131F7DC" w14:textId="0F3BA2EA" w:rsidR="00D31502" w:rsidRPr="00D60C64" w:rsidRDefault="00CC5929"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63.1%</w:t>
            </w:r>
          </w:p>
        </w:tc>
        <w:tc>
          <w:tcPr>
            <w:tcW w:w="1083" w:type="dxa"/>
            <w:noWrap/>
            <w:vAlign w:val="center"/>
          </w:tcPr>
          <w:p w14:paraId="44FE7289" w14:textId="7259E8E9" w:rsidR="00D31502" w:rsidRPr="00D60C64" w:rsidRDefault="00CC5929"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084" w:type="dxa"/>
            <w:noWrap/>
            <w:vAlign w:val="center"/>
          </w:tcPr>
          <w:p w14:paraId="707CD3C6" w14:textId="045D0CD8" w:rsidR="00D31502" w:rsidRPr="00D60C64" w:rsidRDefault="00CC5929"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r>
      <w:tr w:rsidR="00D31502" w:rsidRPr="00D60C64" w14:paraId="57BE5BF9" w14:textId="77777777" w:rsidTr="00D3150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6616C7E2" w14:textId="47AB4F29" w:rsidR="00D31502" w:rsidRDefault="00D31502" w:rsidP="00133637">
            <w:pPr>
              <w:rPr>
                <w:rFonts w:ascii="Calibri" w:hAnsi="Calibri" w:cs="Calibri"/>
                <w:b w:val="0"/>
                <w:bCs w:val="0"/>
                <w:color w:val="000000"/>
                <w:sz w:val="20"/>
                <w:szCs w:val="20"/>
              </w:rPr>
            </w:pPr>
            <w:r>
              <w:rPr>
                <w:rFonts w:ascii="Calibri" w:hAnsi="Calibri" w:cs="Calibri"/>
                <w:b w:val="0"/>
                <w:bCs w:val="0"/>
                <w:color w:val="000000"/>
                <w:sz w:val="20"/>
                <w:szCs w:val="20"/>
              </w:rPr>
              <w:t>Unknown</w:t>
            </w:r>
          </w:p>
        </w:tc>
        <w:tc>
          <w:tcPr>
            <w:tcW w:w="1083" w:type="dxa"/>
            <w:noWrap/>
            <w:vAlign w:val="center"/>
          </w:tcPr>
          <w:p w14:paraId="49B2EC3E" w14:textId="36ED63AC" w:rsidR="00D31502" w:rsidRDefault="00D31502"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w:t>
            </w:r>
          </w:p>
        </w:tc>
        <w:tc>
          <w:tcPr>
            <w:tcW w:w="1083" w:type="dxa"/>
            <w:noWrap/>
            <w:vAlign w:val="center"/>
          </w:tcPr>
          <w:p w14:paraId="701DE588" w14:textId="7C4D293B" w:rsidR="00D31502" w:rsidRDefault="00D31502"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w:t>
            </w:r>
          </w:p>
        </w:tc>
        <w:tc>
          <w:tcPr>
            <w:tcW w:w="1083" w:type="dxa"/>
          </w:tcPr>
          <w:p w14:paraId="7F9A6DB5" w14:textId="4C77B039" w:rsidR="00D31502" w:rsidRDefault="00D31502"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582</w:t>
            </w:r>
          </w:p>
        </w:tc>
        <w:tc>
          <w:tcPr>
            <w:tcW w:w="1083" w:type="dxa"/>
          </w:tcPr>
          <w:p w14:paraId="79A7E84B" w14:textId="1EF3ADB5" w:rsidR="00D31502" w:rsidRDefault="00D31502"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639</w:t>
            </w:r>
          </w:p>
        </w:tc>
        <w:tc>
          <w:tcPr>
            <w:tcW w:w="1083" w:type="dxa"/>
          </w:tcPr>
          <w:p w14:paraId="37B80180" w14:textId="0AA22FFD" w:rsidR="00D31502" w:rsidRDefault="003668F9"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899</w:t>
            </w:r>
          </w:p>
        </w:tc>
        <w:tc>
          <w:tcPr>
            <w:tcW w:w="1083" w:type="dxa"/>
            <w:noWrap/>
            <w:vAlign w:val="center"/>
          </w:tcPr>
          <w:p w14:paraId="45FB7889" w14:textId="51E33A62" w:rsidR="00D31502" w:rsidRDefault="00CC5929"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083" w:type="dxa"/>
            <w:noWrap/>
            <w:vAlign w:val="center"/>
          </w:tcPr>
          <w:p w14:paraId="5B4BE96C" w14:textId="17BE1B36" w:rsidR="00D31502" w:rsidRDefault="00CC5929"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40.7%</w:t>
            </w:r>
          </w:p>
        </w:tc>
        <w:tc>
          <w:tcPr>
            <w:tcW w:w="1084" w:type="dxa"/>
            <w:noWrap/>
            <w:vAlign w:val="center"/>
          </w:tcPr>
          <w:p w14:paraId="0A46C348" w14:textId="6AAA245C" w:rsidR="00D31502" w:rsidRDefault="00CC5929"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702.7%</w:t>
            </w:r>
          </w:p>
        </w:tc>
      </w:tr>
      <w:tr w:rsidR="00D31502" w:rsidRPr="00D60C64" w14:paraId="38EEA6C1" w14:textId="77777777" w:rsidTr="00D31502">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381AC84" w14:textId="264F212E" w:rsidR="00D31502" w:rsidRPr="001D22E2" w:rsidRDefault="00D31502" w:rsidP="00133637">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083" w:type="dxa"/>
            <w:noWrap/>
            <w:vAlign w:val="center"/>
          </w:tcPr>
          <w:p w14:paraId="1740A2E4" w14:textId="76FDAAD7" w:rsidR="00D31502" w:rsidRPr="00D60C64" w:rsidRDefault="00D31502"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50007</w:t>
            </w:r>
          </w:p>
        </w:tc>
        <w:tc>
          <w:tcPr>
            <w:tcW w:w="1083" w:type="dxa"/>
            <w:noWrap/>
            <w:vAlign w:val="center"/>
          </w:tcPr>
          <w:p w14:paraId="25B5C019" w14:textId="5593B04F" w:rsidR="00D31502" w:rsidRPr="00D60C64" w:rsidRDefault="00D31502"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083" w:type="dxa"/>
          </w:tcPr>
          <w:p w14:paraId="7214AC63" w14:textId="0A39CDFF" w:rsidR="00D31502" w:rsidRDefault="00D31502"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52777</w:t>
            </w:r>
          </w:p>
        </w:tc>
        <w:tc>
          <w:tcPr>
            <w:tcW w:w="1083" w:type="dxa"/>
          </w:tcPr>
          <w:p w14:paraId="1FD515FE" w14:textId="3D06EEAA" w:rsidR="00D31502" w:rsidRDefault="00D31502"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83" w:type="dxa"/>
          </w:tcPr>
          <w:p w14:paraId="0B56CC7C" w14:textId="05901E33" w:rsidR="00D31502" w:rsidRDefault="003668F9"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56195.5</w:t>
            </w:r>
          </w:p>
        </w:tc>
        <w:tc>
          <w:tcPr>
            <w:tcW w:w="1083" w:type="dxa"/>
            <w:noWrap/>
            <w:vAlign w:val="center"/>
          </w:tcPr>
          <w:p w14:paraId="48974C8F" w14:textId="31358A46" w:rsidR="00D31502" w:rsidRPr="00D60C64" w:rsidRDefault="00CC5929"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F60DCBE" w14:textId="4C8415B3" w:rsidR="00D31502" w:rsidRPr="00D60C64" w:rsidRDefault="00CC5929"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w:t>
            </w:r>
          </w:p>
        </w:tc>
        <w:tc>
          <w:tcPr>
            <w:tcW w:w="1084" w:type="dxa"/>
            <w:noWrap/>
            <w:vAlign w:val="center"/>
          </w:tcPr>
          <w:p w14:paraId="72015A35" w14:textId="616018EF" w:rsidR="00D31502" w:rsidRPr="00D60C64" w:rsidRDefault="00CC5929"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12.4%</w:t>
            </w:r>
          </w:p>
        </w:tc>
      </w:tr>
    </w:tbl>
    <w:p w14:paraId="339B21D9" w14:textId="2607C6E4" w:rsidR="00795923" w:rsidRPr="008835C7" w:rsidRDefault="008835C7" w:rsidP="008835C7">
      <w:pPr>
        <w:pStyle w:val="Heading1"/>
      </w:pPr>
      <w:bookmarkStart w:id="31" w:name="_Toc20489096"/>
      <w:bookmarkStart w:id="32" w:name="_Toc83823500"/>
      <w:r w:rsidRPr="008835C7">
        <w:lastRenderedPageBreak/>
        <w:t>Headcount by Student Level and Status</w:t>
      </w:r>
      <w:bookmarkEnd w:id="31"/>
      <w:bookmarkEnd w:id="32"/>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9767" w:type="dxa"/>
        <w:jc w:val="center"/>
        <w:tblLook w:val="04A0" w:firstRow="1" w:lastRow="0" w:firstColumn="1" w:lastColumn="0" w:noHBand="0" w:noVBand="1"/>
        <w:tblCaption w:val="Undergraduate Headcount by Status (Excludes Early College)"/>
      </w:tblPr>
      <w:tblGrid>
        <w:gridCol w:w="1579"/>
        <w:gridCol w:w="1039"/>
        <w:gridCol w:w="1038"/>
        <w:gridCol w:w="916"/>
        <w:gridCol w:w="1039"/>
        <w:gridCol w:w="1039"/>
        <w:gridCol w:w="1039"/>
        <w:gridCol w:w="1039"/>
        <w:gridCol w:w="1039"/>
      </w:tblGrid>
      <w:tr w:rsidR="007E7B4D" w:rsidRPr="00D95370" w14:paraId="2C0587C0" w14:textId="77777777" w:rsidTr="007E7B4D">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38E4293D" w14:textId="77777777" w:rsidR="007E7B4D" w:rsidRPr="00D95370" w:rsidRDefault="007E7B4D" w:rsidP="00FC4C1D">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67AB7459" w14:textId="77777777" w:rsidR="007E7B4D" w:rsidRPr="00D95370" w:rsidRDefault="007E7B4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379B7990" w14:textId="77777777" w:rsidR="007E7B4D" w:rsidRPr="00D95370" w:rsidRDefault="007E7B4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3650134F" w14:textId="77895B26" w:rsidR="007E7B4D" w:rsidRPr="007A4266" w:rsidRDefault="007E7B4D"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504DB163" w14:textId="0FFCFDCE" w:rsidR="007E7B4D" w:rsidRPr="007A4266" w:rsidRDefault="007E7B4D"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tcPr>
          <w:p w14:paraId="05D8B536" w14:textId="77777777" w:rsidR="007E7B4D" w:rsidRDefault="007E7B4D"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56B6753" w14:textId="41535853" w:rsidR="007E7B4D" w:rsidRPr="007A4266" w:rsidRDefault="007E7B4D"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39" w:type="dxa"/>
            <w:hideMark/>
          </w:tcPr>
          <w:p w14:paraId="62934D1F" w14:textId="68A10C8D" w:rsidR="007E7B4D" w:rsidRPr="00D95370" w:rsidRDefault="007E7B4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480286DD" w14:textId="77777777" w:rsidR="007E7B4D" w:rsidRPr="00D95370" w:rsidRDefault="007E7B4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23FC95A4" w14:textId="77777777" w:rsidR="007E7B4D" w:rsidRPr="00D95370" w:rsidRDefault="007E7B4D"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E7B4D" w:rsidRPr="001E6A19" w14:paraId="60FD4A8C" w14:textId="77777777" w:rsidTr="007E7B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6B359C0D" w14:textId="77777777" w:rsidR="007E7B4D" w:rsidRPr="00D95370" w:rsidRDefault="007E7B4D"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7F443664" w14:textId="1AB9C317" w:rsidR="007E7B4D" w:rsidRPr="001E6A19"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618</w:t>
            </w:r>
          </w:p>
        </w:tc>
        <w:tc>
          <w:tcPr>
            <w:tcW w:w="1038" w:type="dxa"/>
            <w:noWrap/>
            <w:vAlign w:val="center"/>
          </w:tcPr>
          <w:p w14:paraId="76E78B3E" w14:textId="6707747D" w:rsidR="007E7B4D" w:rsidRPr="001E6A19"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799</w:t>
            </w:r>
          </w:p>
        </w:tc>
        <w:tc>
          <w:tcPr>
            <w:tcW w:w="916" w:type="dxa"/>
          </w:tcPr>
          <w:p w14:paraId="0E220F2B" w14:textId="4B2B381D" w:rsidR="007E7B4D"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708</w:t>
            </w:r>
          </w:p>
        </w:tc>
        <w:tc>
          <w:tcPr>
            <w:tcW w:w="1039" w:type="dxa"/>
          </w:tcPr>
          <w:p w14:paraId="09D845E1" w14:textId="71DC0A4B" w:rsidR="007E7B4D"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697</w:t>
            </w:r>
          </w:p>
        </w:tc>
        <w:tc>
          <w:tcPr>
            <w:tcW w:w="1039" w:type="dxa"/>
          </w:tcPr>
          <w:p w14:paraId="15027AB7" w14:textId="7EF75616" w:rsidR="007E7B4D" w:rsidRDefault="00FA5DF0"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878</w:t>
            </w:r>
          </w:p>
        </w:tc>
        <w:tc>
          <w:tcPr>
            <w:tcW w:w="1039" w:type="dxa"/>
            <w:noWrap/>
            <w:vAlign w:val="center"/>
          </w:tcPr>
          <w:p w14:paraId="2BD5BF89" w14:textId="7FEBE739"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w:t>
            </w:r>
          </w:p>
        </w:tc>
        <w:tc>
          <w:tcPr>
            <w:tcW w:w="1039" w:type="dxa"/>
            <w:noWrap/>
            <w:vAlign w:val="center"/>
          </w:tcPr>
          <w:p w14:paraId="4221C7E8" w14:textId="1F2E565C"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26.0%</w:t>
            </w:r>
          </w:p>
        </w:tc>
        <w:tc>
          <w:tcPr>
            <w:tcW w:w="1039" w:type="dxa"/>
            <w:noWrap/>
            <w:vAlign w:val="center"/>
          </w:tcPr>
          <w:p w14:paraId="24FEE0A8" w14:textId="129BD571"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42.1%</w:t>
            </w:r>
          </w:p>
        </w:tc>
      </w:tr>
      <w:tr w:rsidR="007E7B4D" w:rsidRPr="001E6A19" w14:paraId="0224D3CC" w14:textId="77777777" w:rsidTr="007E7B4D">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7021BB91" w14:textId="77777777" w:rsidR="007E7B4D" w:rsidRPr="00D95370" w:rsidRDefault="007E7B4D"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515994B6" w14:textId="5E0C2D5C" w:rsidR="007E7B4D" w:rsidRPr="001E6A19"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6644</w:t>
            </w:r>
          </w:p>
        </w:tc>
        <w:tc>
          <w:tcPr>
            <w:tcW w:w="1038" w:type="dxa"/>
            <w:noWrap/>
            <w:vAlign w:val="center"/>
          </w:tcPr>
          <w:p w14:paraId="74AAD9D7" w14:textId="11A370B3" w:rsidR="007E7B4D" w:rsidRPr="001E6A19"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6377</w:t>
            </w:r>
          </w:p>
        </w:tc>
        <w:tc>
          <w:tcPr>
            <w:tcW w:w="916" w:type="dxa"/>
          </w:tcPr>
          <w:p w14:paraId="392B338C" w14:textId="6A9DB3E9" w:rsidR="007E7B4D"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5922</w:t>
            </w:r>
          </w:p>
        </w:tc>
        <w:tc>
          <w:tcPr>
            <w:tcW w:w="1039" w:type="dxa"/>
          </w:tcPr>
          <w:p w14:paraId="40A9EF1C" w14:textId="0EBE9BED" w:rsidR="007E7B4D"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5819</w:t>
            </w:r>
          </w:p>
        </w:tc>
        <w:tc>
          <w:tcPr>
            <w:tcW w:w="1039" w:type="dxa"/>
          </w:tcPr>
          <w:p w14:paraId="455461D5" w14:textId="0C083FB8" w:rsidR="007E7B4D" w:rsidRDefault="00FA5DF0"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5798</w:t>
            </w:r>
          </w:p>
        </w:tc>
        <w:tc>
          <w:tcPr>
            <w:tcW w:w="1039" w:type="dxa"/>
            <w:noWrap/>
            <w:vAlign w:val="center"/>
          </w:tcPr>
          <w:p w14:paraId="5973F122" w14:textId="6253B7BF"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86.8%</w:t>
            </w:r>
          </w:p>
        </w:tc>
        <w:tc>
          <w:tcPr>
            <w:tcW w:w="1039" w:type="dxa"/>
            <w:noWrap/>
            <w:vAlign w:val="center"/>
          </w:tcPr>
          <w:p w14:paraId="4FF69212" w14:textId="499963BC"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p>
        </w:tc>
        <w:tc>
          <w:tcPr>
            <w:tcW w:w="1039" w:type="dxa"/>
            <w:noWrap/>
            <w:vAlign w:val="center"/>
          </w:tcPr>
          <w:p w14:paraId="414EABE2" w14:textId="201B368B"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p>
        </w:tc>
      </w:tr>
      <w:tr w:rsidR="007E7B4D" w:rsidRPr="001E6A19" w14:paraId="313DFBD2" w14:textId="77777777" w:rsidTr="007E7B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9DDF2A7" w14:textId="77777777" w:rsidR="007E7B4D" w:rsidRPr="00D95370" w:rsidRDefault="007E7B4D" w:rsidP="003F1C6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0DC7F07C" w14:textId="68250DB7" w:rsidR="007E7B4D" w:rsidRPr="001E6A19"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38" w:type="dxa"/>
            <w:noWrap/>
            <w:vAlign w:val="center"/>
          </w:tcPr>
          <w:p w14:paraId="4A617D8B" w14:textId="62FB8D08" w:rsidR="007E7B4D" w:rsidRPr="001E6A19"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916" w:type="dxa"/>
          </w:tcPr>
          <w:p w14:paraId="4CDE1D57" w14:textId="49646591" w:rsidR="007E7B4D"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6630</w:t>
            </w:r>
          </w:p>
        </w:tc>
        <w:tc>
          <w:tcPr>
            <w:tcW w:w="1039" w:type="dxa"/>
          </w:tcPr>
          <w:p w14:paraId="016B0459" w14:textId="6D6E8365" w:rsidR="007E7B4D"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6516</w:t>
            </w:r>
          </w:p>
        </w:tc>
        <w:tc>
          <w:tcPr>
            <w:tcW w:w="1039" w:type="dxa"/>
          </w:tcPr>
          <w:p w14:paraId="39F26A53" w14:textId="794127F8" w:rsidR="007E7B4D"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6676</w:t>
            </w:r>
          </w:p>
        </w:tc>
        <w:tc>
          <w:tcPr>
            <w:tcW w:w="1039" w:type="dxa"/>
            <w:noWrap/>
            <w:vAlign w:val="center"/>
          </w:tcPr>
          <w:p w14:paraId="191A15B0" w14:textId="2F91ED80" w:rsidR="007E7B4D" w:rsidRPr="001E6A19" w:rsidRDefault="000265E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18BED2C3" w14:textId="05DF10B9" w:rsidR="007E7B4D" w:rsidRPr="001E6A19" w:rsidRDefault="000265E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w:t>
            </w:r>
          </w:p>
        </w:tc>
        <w:tc>
          <w:tcPr>
            <w:tcW w:w="1039" w:type="dxa"/>
            <w:noWrap/>
            <w:vAlign w:val="center"/>
          </w:tcPr>
          <w:p w14:paraId="6BA843CD" w14:textId="5CBC9739" w:rsidR="007E7B4D" w:rsidRPr="001E6A19" w:rsidRDefault="000265E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-8.1%</w:t>
            </w:r>
          </w:p>
        </w:tc>
      </w:tr>
    </w:tbl>
    <w:p w14:paraId="1C5AE70C" w14:textId="77777777" w:rsidR="001E6A19" w:rsidRPr="00126D65" w:rsidRDefault="001E6A19" w:rsidP="00843222"/>
    <w:p w14:paraId="65D37190" w14:textId="4B2AB3D8" w:rsidR="001E6A19" w:rsidRPr="008835C7" w:rsidRDefault="008835C7" w:rsidP="008835C7">
      <w:pPr>
        <w:pStyle w:val="Heading2"/>
      </w:pPr>
      <w:r w:rsidRPr="008835C7">
        <w:t>Graduate Headcount by Status</w:t>
      </w:r>
    </w:p>
    <w:tbl>
      <w:tblPr>
        <w:tblStyle w:val="GridTable4-Accent1"/>
        <w:tblW w:w="9767" w:type="dxa"/>
        <w:jc w:val="center"/>
        <w:tblLook w:val="04A0" w:firstRow="1" w:lastRow="0" w:firstColumn="1" w:lastColumn="0" w:noHBand="0" w:noVBand="1"/>
        <w:tblCaption w:val="Graduate Headcount by Status"/>
      </w:tblPr>
      <w:tblGrid>
        <w:gridCol w:w="1579"/>
        <w:gridCol w:w="1039"/>
        <w:gridCol w:w="1038"/>
        <w:gridCol w:w="916"/>
        <w:gridCol w:w="1039"/>
        <w:gridCol w:w="1039"/>
        <w:gridCol w:w="1039"/>
        <w:gridCol w:w="1039"/>
        <w:gridCol w:w="1039"/>
      </w:tblGrid>
      <w:tr w:rsidR="007E7B4D" w:rsidRPr="00D95370" w14:paraId="61108A43" w14:textId="77777777" w:rsidTr="007E7B4D">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52FB8818" w14:textId="77777777" w:rsidR="007E7B4D" w:rsidRPr="00D95370" w:rsidRDefault="007E7B4D" w:rsidP="002D29EA">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39E5A6A0" w14:textId="41DB77A1"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3A361693" w14:textId="7C39AD61"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4BA8841F" w14:textId="44B66506" w:rsidR="007E7B4D" w:rsidRPr="007A4266"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31841358" w14:textId="3CF9160B" w:rsidR="007E7B4D" w:rsidRPr="007A4266"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tcPr>
          <w:p w14:paraId="68B705DA" w14:textId="77777777" w:rsidR="007E7B4D"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9B812AC" w14:textId="3C3116F7" w:rsidR="007E7B4D" w:rsidRPr="007A4266"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39" w:type="dxa"/>
            <w:hideMark/>
          </w:tcPr>
          <w:p w14:paraId="480CE60F" w14:textId="0DDA45E5"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31E2B36E" w14:textId="7F8634A7"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610A3E9A" w14:textId="1BD0B3C4"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E7B4D" w:rsidRPr="001E6A19" w14:paraId="36136FBB" w14:textId="77777777" w:rsidTr="007E7B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29510E5" w14:textId="77777777" w:rsidR="007E7B4D" w:rsidRPr="00D95370" w:rsidRDefault="007E7B4D"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62132A04" w14:textId="460526B9" w:rsidR="007E7B4D" w:rsidRPr="001E6A19"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905</w:t>
            </w:r>
          </w:p>
        </w:tc>
        <w:tc>
          <w:tcPr>
            <w:tcW w:w="1038" w:type="dxa"/>
            <w:noWrap/>
            <w:vAlign w:val="center"/>
          </w:tcPr>
          <w:p w14:paraId="143FD55D" w14:textId="498067DF" w:rsidR="007E7B4D" w:rsidRPr="001E6A19"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1016</w:t>
            </w:r>
          </w:p>
        </w:tc>
        <w:tc>
          <w:tcPr>
            <w:tcW w:w="916" w:type="dxa"/>
          </w:tcPr>
          <w:p w14:paraId="54F2AAA9" w14:textId="21A8885D" w:rsidR="007E7B4D"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1309</w:t>
            </w:r>
          </w:p>
        </w:tc>
        <w:tc>
          <w:tcPr>
            <w:tcW w:w="1039" w:type="dxa"/>
          </w:tcPr>
          <w:p w14:paraId="6071C9B7" w14:textId="6F392707" w:rsidR="007E7B4D"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1232</w:t>
            </w:r>
          </w:p>
        </w:tc>
        <w:tc>
          <w:tcPr>
            <w:tcW w:w="1039" w:type="dxa"/>
          </w:tcPr>
          <w:p w14:paraId="25F14383" w14:textId="503F4FD3" w:rsidR="007E7B4D" w:rsidRDefault="00FA5DF0"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1211</w:t>
            </w:r>
          </w:p>
        </w:tc>
        <w:tc>
          <w:tcPr>
            <w:tcW w:w="1039" w:type="dxa"/>
            <w:noWrap/>
            <w:vAlign w:val="center"/>
          </w:tcPr>
          <w:p w14:paraId="6FE91890" w14:textId="718BD50D"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35.4%</w:t>
            </w:r>
          </w:p>
        </w:tc>
        <w:tc>
          <w:tcPr>
            <w:tcW w:w="1039" w:type="dxa"/>
            <w:noWrap/>
            <w:vAlign w:val="center"/>
          </w:tcPr>
          <w:p w14:paraId="5C604CF7" w14:textId="79E6BC35"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c>
          <w:tcPr>
            <w:tcW w:w="1039" w:type="dxa"/>
            <w:noWrap/>
            <w:vAlign w:val="center"/>
          </w:tcPr>
          <w:p w14:paraId="757574EC" w14:textId="477E4B05"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33.8%</w:t>
            </w:r>
          </w:p>
        </w:tc>
      </w:tr>
      <w:tr w:rsidR="007E7B4D" w:rsidRPr="001E6A19" w14:paraId="0FBCE9CA" w14:textId="77777777" w:rsidTr="007E7B4D">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22B2254A" w14:textId="77777777" w:rsidR="007E7B4D" w:rsidRPr="00D95370" w:rsidRDefault="007E7B4D"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48E5FDED" w14:textId="30BB2DCA" w:rsidR="007E7B4D" w:rsidRPr="001E6A19"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1801</w:t>
            </w:r>
          </w:p>
        </w:tc>
        <w:tc>
          <w:tcPr>
            <w:tcW w:w="1038" w:type="dxa"/>
            <w:noWrap/>
            <w:vAlign w:val="center"/>
          </w:tcPr>
          <w:p w14:paraId="3A4B5327" w14:textId="4A63A481" w:rsidR="007E7B4D" w:rsidRPr="001E6A19"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1996</w:t>
            </w:r>
          </w:p>
        </w:tc>
        <w:tc>
          <w:tcPr>
            <w:tcW w:w="916" w:type="dxa"/>
          </w:tcPr>
          <w:p w14:paraId="55046770" w14:textId="7EBCA84E" w:rsidR="007E7B4D"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2108</w:t>
            </w:r>
          </w:p>
        </w:tc>
        <w:tc>
          <w:tcPr>
            <w:tcW w:w="1039" w:type="dxa"/>
          </w:tcPr>
          <w:p w14:paraId="26DFC32F" w14:textId="70E97CEC" w:rsidR="007E7B4D"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2103</w:t>
            </w:r>
          </w:p>
        </w:tc>
        <w:tc>
          <w:tcPr>
            <w:tcW w:w="1039" w:type="dxa"/>
          </w:tcPr>
          <w:p w14:paraId="2A17056A" w14:textId="5265720B" w:rsidR="007E7B4D" w:rsidRDefault="00FA5DF0"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2204</w:t>
            </w:r>
          </w:p>
        </w:tc>
        <w:tc>
          <w:tcPr>
            <w:tcW w:w="1039" w:type="dxa"/>
            <w:noWrap/>
            <w:vAlign w:val="center"/>
          </w:tcPr>
          <w:p w14:paraId="76C1C1C7" w14:textId="311AC8EE"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64.4%</w:t>
            </w:r>
          </w:p>
        </w:tc>
        <w:tc>
          <w:tcPr>
            <w:tcW w:w="1039" w:type="dxa"/>
            <w:noWrap/>
            <w:vAlign w:val="center"/>
          </w:tcPr>
          <w:p w14:paraId="0233DB7E" w14:textId="71FA1CFC"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p>
        </w:tc>
        <w:tc>
          <w:tcPr>
            <w:tcW w:w="1039" w:type="dxa"/>
            <w:noWrap/>
            <w:vAlign w:val="center"/>
          </w:tcPr>
          <w:p w14:paraId="1A782F57" w14:textId="74CC5F4F"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w:t>
            </w:r>
          </w:p>
        </w:tc>
      </w:tr>
      <w:tr w:rsidR="007E7B4D" w:rsidRPr="001E6A19" w14:paraId="731545C8" w14:textId="77777777" w:rsidTr="007E7B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D6191F2" w14:textId="77777777" w:rsidR="007E7B4D" w:rsidRPr="00D95370" w:rsidRDefault="007E7B4D" w:rsidP="00763C51">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4F2406A4" w14:textId="68B70656" w:rsidR="007E7B4D" w:rsidRPr="001E6A19"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38" w:type="dxa"/>
            <w:noWrap/>
            <w:vAlign w:val="center"/>
          </w:tcPr>
          <w:p w14:paraId="341F93DA" w14:textId="2FBE91E0" w:rsidR="007E7B4D" w:rsidRPr="001E6A19"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916" w:type="dxa"/>
          </w:tcPr>
          <w:p w14:paraId="378A2206" w14:textId="06D7DCBE" w:rsidR="007E7B4D"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3417</w:t>
            </w:r>
          </w:p>
        </w:tc>
        <w:tc>
          <w:tcPr>
            <w:tcW w:w="1039" w:type="dxa"/>
          </w:tcPr>
          <w:p w14:paraId="18E928B4" w14:textId="5AE0262F" w:rsidR="007E7B4D"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3335</w:t>
            </w:r>
          </w:p>
        </w:tc>
        <w:tc>
          <w:tcPr>
            <w:tcW w:w="1039" w:type="dxa"/>
          </w:tcPr>
          <w:p w14:paraId="7E4D5FF7" w14:textId="16E09F87" w:rsidR="007E7B4D" w:rsidRDefault="00FA5DF0"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3425</w:t>
            </w:r>
          </w:p>
        </w:tc>
        <w:tc>
          <w:tcPr>
            <w:tcW w:w="1039" w:type="dxa"/>
            <w:noWrap/>
            <w:vAlign w:val="center"/>
          </w:tcPr>
          <w:p w14:paraId="3A77D69B" w14:textId="164EBA40"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2270CBEE" w14:textId="1EFAE8A5"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w:t>
            </w:r>
          </w:p>
        </w:tc>
        <w:tc>
          <w:tcPr>
            <w:tcW w:w="1039" w:type="dxa"/>
            <w:noWrap/>
            <w:vAlign w:val="center"/>
          </w:tcPr>
          <w:p w14:paraId="5C4C3836" w14:textId="5F68FF09"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26.6%</w:t>
            </w:r>
          </w:p>
        </w:tc>
      </w:tr>
    </w:tbl>
    <w:p w14:paraId="55274E5F" w14:textId="77777777" w:rsidR="001E6A19" w:rsidRDefault="001E6A19" w:rsidP="00843222"/>
    <w:p w14:paraId="159D52BC" w14:textId="0A5C558E" w:rsidR="001E6A19" w:rsidRPr="008835C7" w:rsidRDefault="008835C7" w:rsidP="008835C7">
      <w:pPr>
        <w:pStyle w:val="Heading2"/>
      </w:pPr>
      <w:r w:rsidRPr="008835C7">
        <w:t>Law Headcount by Status</w:t>
      </w:r>
    </w:p>
    <w:tbl>
      <w:tblPr>
        <w:tblStyle w:val="GridTable4-Accent1"/>
        <w:tblW w:w="9767" w:type="dxa"/>
        <w:jc w:val="center"/>
        <w:tblLook w:val="04A0" w:firstRow="1" w:lastRow="0" w:firstColumn="1" w:lastColumn="0" w:noHBand="0" w:noVBand="1"/>
        <w:tblCaption w:val="Law Headcount by Status"/>
      </w:tblPr>
      <w:tblGrid>
        <w:gridCol w:w="1579"/>
        <w:gridCol w:w="1039"/>
        <w:gridCol w:w="1038"/>
        <w:gridCol w:w="916"/>
        <w:gridCol w:w="1039"/>
        <w:gridCol w:w="1039"/>
        <w:gridCol w:w="1039"/>
        <w:gridCol w:w="1039"/>
        <w:gridCol w:w="1039"/>
      </w:tblGrid>
      <w:tr w:rsidR="007E7B4D" w:rsidRPr="00D95370" w14:paraId="02A81AC5" w14:textId="77777777" w:rsidTr="007E7B4D">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33C7574A" w14:textId="77777777" w:rsidR="007E7B4D" w:rsidRPr="00D95370" w:rsidRDefault="007E7B4D" w:rsidP="002D29EA">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29BA652A" w14:textId="23429650"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6EC7B760" w14:textId="618C7B4B"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14700FEE" w14:textId="31BC6B13" w:rsidR="007E7B4D" w:rsidRPr="007A4266"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2B3070E6" w14:textId="01E45D19" w:rsidR="007E7B4D" w:rsidRPr="007A4266"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tcPr>
          <w:p w14:paraId="62CBD696" w14:textId="77777777" w:rsidR="007E7B4D"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47A8729D" w14:textId="29D34A11" w:rsidR="007E7B4D" w:rsidRPr="007A4266"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39" w:type="dxa"/>
            <w:hideMark/>
          </w:tcPr>
          <w:p w14:paraId="7ED2C3C6" w14:textId="4D441362"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76AD8454" w14:textId="0FECF696"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79BA7F07" w14:textId="2D6F0DF7"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E7B4D" w:rsidRPr="001E6A19" w14:paraId="6892D042" w14:textId="77777777" w:rsidTr="007E7B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617A859" w14:textId="77777777" w:rsidR="007E7B4D" w:rsidRPr="00D95370" w:rsidRDefault="007E7B4D"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506131A4" w14:textId="2D2280E3" w:rsidR="007E7B4D" w:rsidRPr="001E6A19"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8" w:type="dxa"/>
            <w:noWrap/>
            <w:vAlign w:val="center"/>
          </w:tcPr>
          <w:p w14:paraId="3BBA3639" w14:textId="67342694" w:rsidR="007E7B4D" w:rsidRPr="001E6A19"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16" w:type="dxa"/>
          </w:tcPr>
          <w:p w14:paraId="23FAFDB4" w14:textId="6DC3F618" w:rsidR="007E7B4D"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tcPr>
          <w:p w14:paraId="3AC5AB7D" w14:textId="02975C4A" w:rsidR="007E7B4D"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tcPr>
          <w:p w14:paraId="0B61416E" w14:textId="48E0FE16" w:rsidR="007E7B4D"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noWrap/>
            <w:vAlign w:val="center"/>
          </w:tcPr>
          <w:p w14:paraId="71BEF3C8" w14:textId="79BE4E13" w:rsidR="007E7B4D" w:rsidRPr="001E6A19" w:rsidRDefault="000265E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39" w:type="dxa"/>
            <w:noWrap/>
            <w:vAlign w:val="center"/>
          </w:tcPr>
          <w:p w14:paraId="459B4002" w14:textId="15F7C748" w:rsidR="007E7B4D" w:rsidRPr="001E6A19" w:rsidRDefault="000265E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39" w:type="dxa"/>
            <w:noWrap/>
            <w:vAlign w:val="center"/>
          </w:tcPr>
          <w:p w14:paraId="6FF36C68" w14:textId="797E6303" w:rsidR="007E7B4D" w:rsidRPr="001E6A19" w:rsidRDefault="000265E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7E7B4D" w:rsidRPr="001E6A19" w14:paraId="6A30A00D" w14:textId="77777777" w:rsidTr="007E7B4D">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634C6531" w14:textId="77777777" w:rsidR="007E7B4D" w:rsidRPr="00D95370" w:rsidRDefault="007E7B4D"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33956874" w14:textId="06DEC772" w:rsidR="007E7B4D" w:rsidRPr="001E6A19" w:rsidRDefault="007E7B4D"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38" w:type="dxa"/>
            <w:noWrap/>
            <w:vAlign w:val="center"/>
          </w:tcPr>
          <w:p w14:paraId="05D5064E" w14:textId="426DA50D" w:rsidR="007E7B4D" w:rsidRPr="001E6A19" w:rsidRDefault="007E7B4D"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916" w:type="dxa"/>
          </w:tcPr>
          <w:p w14:paraId="2E719ADF" w14:textId="09A6E874" w:rsidR="007E7B4D" w:rsidRDefault="007E7B4D"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w:t>
            </w:r>
          </w:p>
        </w:tc>
        <w:tc>
          <w:tcPr>
            <w:tcW w:w="1039" w:type="dxa"/>
          </w:tcPr>
          <w:p w14:paraId="4D53E19D" w14:textId="072380E3" w:rsidR="007E7B4D" w:rsidRDefault="007E7B4D"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1039" w:type="dxa"/>
          </w:tcPr>
          <w:p w14:paraId="04EDF7A8" w14:textId="61349619" w:rsidR="007E7B4D" w:rsidRDefault="00FA5DF0" w:rsidP="00FA5D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p>
        </w:tc>
        <w:tc>
          <w:tcPr>
            <w:tcW w:w="1039" w:type="dxa"/>
            <w:noWrap/>
            <w:vAlign w:val="center"/>
          </w:tcPr>
          <w:p w14:paraId="585FA1D8" w14:textId="375A720A"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c>
          <w:tcPr>
            <w:tcW w:w="1039" w:type="dxa"/>
            <w:noWrap/>
            <w:vAlign w:val="center"/>
          </w:tcPr>
          <w:p w14:paraId="67D0CE8E" w14:textId="016BA0D0"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w:t>
            </w:r>
          </w:p>
        </w:tc>
        <w:tc>
          <w:tcPr>
            <w:tcW w:w="1039" w:type="dxa"/>
            <w:noWrap/>
            <w:vAlign w:val="center"/>
          </w:tcPr>
          <w:p w14:paraId="50911DCA" w14:textId="03FE0068" w:rsidR="007E7B4D" w:rsidRPr="001E6A19" w:rsidRDefault="000265E5"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r>
      <w:tr w:rsidR="007E7B4D" w:rsidRPr="001E6A19" w14:paraId="7887E96F" w14:textId="77777777" w:rsidTr="007E7B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66791279" w14:textId="77777777" w:rsidR="007E7B4D" w:rsidRPr="00D95370" w:rsidRDefault="007E7B4D" w:rsidP="003F1C6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642510F8" w14:textId="661A9CCA" w:rsidR="007E7B4D" w:rsidRPr="001E6A19"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38" w:type="dxa"/>
            <w:noWrap/>
            <w:vAlign w:val="center"/>
          </w:tcPr>
          <w:p w14:paraId="7D08F4F9" w14:textId="7C75B047" w:rsidR="007E7B4D" w:rsidRPr="001E6A19"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916" w:type="dxa"/>
          </w:tcPr>
          <w:p w14:paraId="1149454A" w14:textId="7B434F29" w:rsidR="007E7B4D"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54</w:t>
            </w:r>
          </w:p>
        </w:tc>
        <w:tc>
          <w:tcPr>
            <w:tcW w:w="1039" w:type="dxa"/>
          </w:tcPr>
          <w:p w14:paraId="61A0A068" w14:textId="55A53B37" w:rsidR="007E7B4D" w:rsidRDefault="007E7B4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45</w:t>
            </w:r>
          </w:p>
        </w:tc>
        <w:tc>
          <w:tcPr>
            <w:tcW w:w="1039" w:type="dxa"/>
          </w:tcPr>
          <w:p w14:paraId="6EB097C2" w14:textId="148176B6" w:rsidR="007E7B4D" w:rsidRDefault="00FA5DF0" w:rsidP="00FA5D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39" w:type="dxa"/>
            <w:noWrap/>
            <w:vAlign w:val="center"/>
          </w:tcPr>
          <w:p w14:paraId="5BAAF076" w14:textId="7A4D2942" w:rsidR="007E7B4D" w:rsidRPr="001E6A19" w:rsidRDefault="000265E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47D7D062" w14:textId="4456A637" w:rsidR="007E7B4D" w:rsidRPr="001E6A19" w:rsidRDefault="000265E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-8.9%</w:t>
            </w:r>
          </w:p>
        </w:tc>
        <w:tc>
          <w:tcPr>
            <w:tcW w:w="1039" w:type="dxa"/>
            <w:noWrap/>
            <w:vAlign w:val="center"/>
          </w:tcPr>
          <w:p w14:paraId="3D62208F" w14:textId="45C5C65E"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-21.2%</w:t>
            </w:r>
          </w:p>
        </w:tc>
      </w:tr>
    </w:tbl>
    <w:p w14:paraId="2FE08B07" w14:textId="72E6BCA5" w:rsidR="001E6A19" w:rsidRDefault="001E6A19"/>
    <w:p w14:paraId="612E1B17" w14:textId="727C444A" w:rsidR="001E6A19" w:rsidRPr="008835C7" w:rsidRDefault="008835C7" w:rsidP="008835C7">
      <w:pPr>
        <w:pStyle w:val="Heading2"/>
      </w:pPr>
      <w:r w:rsidRPr="008835C7">
        <w:t>Total Headcount by Status</w:t>
      </w:r>
      <w:r w:rsidR="00843222">
        <w:t xml:space="preserve"> (Excludes Early College)</w:t>
      </w:r>
    </w:p>
    <w:tbl>
      <w:tblPr>
        <w:tblStyle w:val="GridTable4-Accent1"/>
        <w:tblW w:w="9767" w:type="dxa"/>
        <w:jc w:val="center"/>
        <w:tblLook w:val="04A0" w:firstRow="1" w:lastRow="0" w:firstColumn="1" w:lastColumn="0" w:noHBand="0" w:noVBand="1"/>
        <w:tblCaption w:val="Total Headcount by Status (Excludes Early College)"/>
      </w:tblPr>
      <w:tblGrid>
        <w:gridCol w:w="1579"/>
        <w:gridCol w:w="1039"/>
        <w:gridCol w:w="1038"/>
        <w:gridCol w:w="916"/>
        <w:gridCol w:w="1039"/>
        <w:gridCol w:w="1039"/>
        <w:gridCol w:w="1039"/>
        <w:gridCol w:w="1039"/>
        <w:gridCol w:w="1039"/>
      </w:tblGrid>
      <w:tr w:rsidR="007E7B4D" w:rsidRPr="00D95370" w14:paraId="5A6DBA80" w14:textId="77777777" w:rsidTr="007E7B4D">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67588E99" w14:textId="77777777" w:rsidR="007E7B4D" w:rsidRPr="00D95370" w:rsidRDefault="007E7B4D" w:rsidP="002D29EA">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06609DCB" w14:textId="491B187F"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439221C7" w14:textId="7F0E4A4B"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039AD4AA" w14:textId="216FEA3C" w:rsidR="007E7B4D" w:rsidRPr="007A4266"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0C074E0B" w14:textId="28946849" w:rsidR="007E7B4D" w:rsidRPr="007A4266"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tcPr>
          <w:p w14:paraId="2DC58C1B" w14:textId="77777777" w:rsidR="007E7B4D"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69CEF47" w14:textId="73FF2856" w:rsidR="007E7B4D" w:rsidRPr="007A4266"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39" w:type="dxa"/>
            <w:hideMark/>
          </w:tcPr>
          <w:p w14:paraId="5826AF80" w14:textId="0C49CF28"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5F27A407" w14:textId="71E60D7E"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0ECC9B47" w14:textId="25C5C444" w:rsidR="007E7B4D" w:rsidRPr="00D95370" w:rsidRDefault="007E7B4D"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E7B4D" w:rsidRPr="001E6A19" w14:paraId="734D1AC9" w14:textId="77777777" w:rsidTr="007E7B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3E9893D2" w14:textId="77777777" w:rsidR="007E7B4D" w:rsidRPr="00D95370" w:rsidRDefault="007E7B4D"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7EBFDF5C" w14:textId="66533CF9" w:rsidR="007E7B4D" w:rsidRPr="001E6A19"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1523</w:t>
            </w:r>
          </w:p>
        </w:tc>
        <w:tc>
          <w:tcPr>
            <w:tcW w:w="1038" w:type="dxa"/>
            <w:noWrap/>
            <w:vAlign w:val="center"/>
          </w:tcPr>
          <w:p w14:paraId="21E8D29F" w14:textId="285A86B4" w:rsidR="007E7B4D" w:rsidRPr="001E6A19"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1815</w:t>
            </w:r>
          </w:p>
        </w:tc>
        <w:tc>
          <w:tcPr>
            <w:tcW w:w="916" w:type="dxa"/>
          </w:tcPr>
          <w:p w14:paraId="738567A5" w14:textId="551A3B4F" w:rsidR="007E7B4D"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2017</w:t>
            </w:r>
          </w:p>
        </w:tc>
        <w:tc>
          <w:tcPr>
            <w:tcW w:w="1039" w:type="dxa"/>
          </w:tcPr>
          <w:p w14:paraId="1972FFE8" w14:textId="64F17730" w:rsidR="007E7B4D"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1929</w:t>
            </w:r>
          </w:p>
        </w:tc>
        <w:tc>
          <w:tcPr>
            <w:tcW w:w="1039" w:type="dxa"/>
          </w:tcPr>
          <w:p w14:paraId="46438077" w14:textId="53B16535" w:rsidR="007E7B4D" w:rsidRDefault="00FA5DF0"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2099</w:t>
            </w:r>
          </w:p>
        </w:tc>
        <w:tc>
          <w:tcPr>
            <w:tcW w:w="1039" w:type="dxa"/>
            <w:noWrap/>
            <w:vAlign w:val="center"/>
          </w:tcPr>
          <w:p w14:paraId="7BE4DD86" w14:textId="09A44FD0"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c>
          <w:tcPr>
            <w:tcW w:w="1039" w:type="dxa"/>
            <w:noWrap/>
            <w:vAlign w:val="center"/>
          </w:tcPr>
          <w:p w14:paraId="16134DA0" w14:textId="759DAEDF"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1039" w:type="dxa"/>
            <w:noWrap/>
            <w:vAlign w:val="center"/>
          </w:tcPr>
          <w:p w14:paraId="7D95B4FC" w14:textId="44F4884D"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37.8%</w:t>
            </w:r>
          </w:p>
        </w:tc>
      </w:tr>
      <w:tr w:rsidR="007E7B4D" w:rsidRPr="001E6A19" w14:paraId="6B74DE45" w14:textId="77777777" w:rsidTr="007E7B4D">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700978F1" w14:textId="77777777" w:rsidR="007E7B4D" w:rsidRPr="00D95370" w:rsidRDefault="007E7B4D"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1B33F3C6" w14:textId="21AD9B8C" w:rsidR="007E7B4D" w:rsidRPr="001E6A19"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8497</w:t>
            </w:r>
          </w:p>
        </w:tc>
        <w:tc>
          <w:tcPr>
            <w:tcW w:w="1038" w:type="dxa"/>
            <w:noWrap/>
            <w:vAlign w:val="center"/>
          </w:tcPr>
          <w:p w14:paraId="331BBCA9" w14:textId="547DF9EF" w:rsidR="007E7B4D" w:rsidRPr="001E6A19"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8425</w:t>
            </w:r>
          </w:p>
        </w:tc>
        <w:tc>
          <w:tcPr>
            <w:tcW w:w="916" w:type="dxa"/>
          </w:tcPr>
          <w:p w14:paraId="19688292" w14:textId="29583DD8" w:rsidR="007E7B4D"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8084</w:t>
            </w:r>
          </w:p>
        </w:tc>
        <w:tc>
          <w:tcPr>
            <w:tcW w:w="1039" w:type="dxa"/>
          </w:tcPr>
          <w:p w14:paraId="2BEF7B82" w14:textId="469CDA2D" w:rsidR="007E7B4D" w:rsidRDefault="007E7B4D"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7967</w:t>
            </w:r>
          </w:p>
        </w:tc>
        <w:tc>
          <w:tcPr>
            <w:tcW w:w="1039" w:type="dxa"/>
          </w:tcPr>
          <w:p w14:paraId="03E254E3" w14:textId="4735CEEF" w:rsidR="007E7B4D" w:rsidRDefault="00FA5DF0"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8043</w:t>
            </w:r>
          </w:p>
        </w:tc>
        <w:tc>
          <w:tcPr>
            <w:tcW w:w="1039" w:type="dxa"/>
            <w:noWrap/>
            <w:vAlign w:val="center"/>
          </w:tcPr>
          <w:p w14:paraId="4A216F0B" w14:textId="319CBB3D"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79.3%</w:t>
            </w:r>
          </w:p>
        </w:tc>
        <w:tc>
          <w:tcPr>
            <w:tcW w:w="1039" w:type="dxa"/>
            <w:noWrap/>
            <w:vAlign w:val="center"/>
          </w:tcPr>
          <w:p w14:paraId="7FADD60E" w14:textId="3CD0821A"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1039" w:type="dxa"/>
            <w:noWrap/>
            <w:vAlign w:val="center"/>
          </w:tcPr>
          <w:p w14:paraId="4AF9C7DA" w14:textId="58D81165" w:rsidR="007E7B4D" w:rsidRPr="001E6A19" w:rsidRDefault="000265E5"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p>
        </w:tc>
      </w:tr>
      <w:tr w:rsidR="007E7B4D" w:rsidRPr="001E6A19" w14:paraId="2888E59F" w14:textId="77777777" w:rsidTr="007E7B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7D7FE25E" w14:textId="77777777" w:rsidR="007E7B4D" w:rsidRPr="00D95370" w:rsidRDefault="007E7B4D" w:rsidP="00763C51">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7A913B73" w14:textId="0EF2AAB2" w:rsidR="007E7B4D" w:rsidRPr="001E6A19"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38" w:type="dxa"/>
            <w:noWrap/>
            <w:vAlign w:val="center"/>
          </w:tcPr>
          <w:p w14:paraId="30A296AD" w14:textId="6B3097F7" w:rsidR="007E7B4D" w:rsidRPr="001E6A19"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916" w:type="dxa"/>
          </w:tcPr>
          <w:p w14:paraId="32EF8145" w14:textId="62EE25F2" w:rsidR="007E7B4D"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039" w:type="dxa"/>
          </w:tcPr>
          <w:p w14:paraId="5373DB29" w14:textId="2B3F0742" w:rsidR="007E7B4D" w:rsidRDefault="007E7B4D"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9896</w:t>
            </w:r>
          </w:p>
        </w:tc>
        <w:tc>
          <w:tcPr>
            <w:tcW w:w="1039" w:type="dxa"/>
          </w:tcPr>
          <w:p w14:paraId="3B5BDA9A" w14:textId="1C3C4A4E" w:rsidR="007E7B4D" w:rsidRDefault="00FA5DF0"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10142</w:t>
            </w:r>
          </w:p>
        </w:tc>
        <w:tc>
          <w:tcPr>
            <w:tcW w:w="1039" w:type="dxa"/>
            <w:noWrap/>
            <w:vAlign w:val="center"/>
          </w:tcPr>
          <w:p w14:paraId="687B33E7" w14:textId="6B6FD16F"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59830294" w14:textId="2EC512F1"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w:t>
            </w:r>
          </w:p>
        </w:tc>
        <w:tc>
          <w:tcPr>
            <w:tcW w:w="1039" w:type="dxa"/>
            <w:noWrap/>
            <w:vAlign w:val="center"/>
          </w:tcPr>
          <w:p w14:paraId="1206C38E" w14:textId="5D4D16BC" w:rsidR="007E7B4D" w:rsidRPr="001E6A19" w:rsidRDefault="000265E5"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33" w:name="_Toc20489097"/>
      <w:r>
        <w:br w:type="page"/>
      </w:r>
    </w:p>
    <w:p w14:paraId="02952327" w14:textId="5F8D05F5" w:rsidR="001E6A19" w:rsidRPr="00F33FFE" w:rsidRDefault="00F33FFE" w:rsidP="00F33FFE">
      <w:pPr>
        <w:pStyle w:val="Heading1"/>
      </w:pPr>
      <w:bookmarkStart w:id="34" w:name="_Toc83823501"/>
      <w:r w:rsidRPr="00F33FFE">
        <w:lastRenderedPageBreak/>
        <w:t>Headcount by Status and Campus</w:t>
      </w:r>
      <w:bookmarkEnd w:id="33"/>
      <w:bookmarkEnd w:id="34"/>
    </w:p>
    <w:p w14:paraId="21A3A773" w14:textId="19B27ACC" w:rsidR="004A2B1D" w:rsidRPr="00F33FFE" w:rsidRDefault="00F33FFE" w:rsidP="00F33FFE">
      <w:pPr>
        <w:pStyle w:val="Heading2"/>
      </w:pPr>
      <w:r w:rsidRPr="00F33FFE">
        <w:t>Full-Time Headcount by Campus</w:t>
      </w:r>
      <w:r w:rsidR="00843222">
        <w:t xml:space="preserve"> (Excludes Early College)</w:t>
      </w:r>
    </w:p>
    <w:tbl>
      <w:tblPr>
        <w:tblStyle w:val="GridTable4-Accent1"/>
        <w:tblW w:w="9705" w:type="dxa"/>
        <w:jc w:val="center"/>
        <w:tblLayout w:type="fixed"/>
        <w:tblLook w:val="04A0" w:firstRow="1" w:lastRow="0" w:firstColumn="1" w:lastColumn="0" w:noHBand="0" w:noVBand="1"/>
        <w:tblCaption w:val="Full-Time Headcount by Campus (Excludes Early College)"/>
      </w:tblPr>
      <w:tblGrid>
        <w:gridCol w:w="1040"/>
        <w:gridCol w:w="1083"/>
        <w:gridCol w:w="1083"/>
        <w:gridCol w:w="1083"/>
        <w:gridCol w:w="1083"/>
        <w:gridCol w:w="1083"/>
        <w:gridCol w:w="1083"/>
        <w:gridCol w:w="1083"/>
        <w:gridCol w:w="1084"/>
      </w:tblGrid>
      <w:tr w:rsidR="00FA5DF0" w:rsidRPr="00A8425B" w14:paraId="7214128D" w14:textId="77777777" w:rsidTr="00FA5DF0">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1EE60C10" w14:textId="77777777" w:rsidR="00FA5DF0" w:rsidRPr="00A8425B" w:rsidRDefault="00FA5DF0" w:rsidP="00012D31">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083" w:type="dxa"/>
            <w:hideMark/>
          </w:tcPr>
          <w:p w14:paraId="3846EBC3" w14:textId="709C6AFA"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13CF5E5A" w14:textId="72EDA611"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5DB36A2B" w14:textId="6FDD8692" w:rsidR="00FA5DF0" w:rsidRPr="007A4266"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7A816F74" w14:textId="51D15362" w:rsidR="00FA5DF0" w:rsidRPr="007A4266"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tcPr>
          <w:p w14:paraId="7BA1BE8A" w14:textId="77777777" w:rsidR="00FA5DF0"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63165695" w14:textId="29819FE7" w:rsidR="00FA5DF0" w:rsidRPr="007A4266"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3" w:type="dxa"/>
            <w:hideMark/>
          </w:tcPr>
          <w:p w14:paraId="15635340" w14:textId="5786A289"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1E7D8CB4" w14:textId="649EC495"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518B8FAF" w14:textId="26EE6BA2"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A5DF0" w:rsidRPr="0003367A" w14:paraId="0C5EDD50"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07188D3C" w14:textId="77777777" w:rsidR="00FA5DF0" w:rsidRPr="0003367A" w:rsidRDefault="00FA5DF0"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455E13FB" w14:textId="5BE452D8" w:rsidR="00FA5DF0" w:rsidRPr="0003367A"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340</w:t>
            </w:r>
          </w:p>
        </w:tc>
        <w:tc>
          <w:tcPr>
            <w:tcW w:w="1083" w:type="dxa"/>
            <w:noWrap/>
            <w:vAlign w:val="center"/>
          </w:tcPr>
          <w:p w14:paraId="4531619F" w14:textId="61E1AFD4" w:rsidR="00FA5DF0" w:rsidRPr="0003367A"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397</w:t>
            </w:r>
          </w:p>
        </w:tc>
        <w:tc>
          <w:tcPr>
            <w:tcW w:w="1083" w:type="dxa"/>
          </w:tcPr>
          <w:p w14:paraId="6FA188A7" w14:textId="0A1E2FA1"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494</w:t>
            </w:r>
          </w:p>
        </w:tc>
        <w:tc>
          <w:tcPr>
            <w:tcW w:w="1083" w:type="dxa"/>
          </w:tcPr>
          <w:p w14:paraId="086DB545" w14:textId="16A2D432"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462</w:t>
            </w:r>
          </w:p>
        </w:tc>
        <w:tc>
          <w:tcPr>
            <w:tcW w:w="1083" w:type="dxa"/>
          </w:tcPr>
          <w:p w14:paraId="24B46F00" w14:textId="4FCDCE0A"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430</w:t>
            </w:r>
          </w:p>
        </w:tc>
        <w:tc>
          <w:tcPr>
            <w:tcW w:w="1083" w:type="dxa"/>
            <w:noWrap/>
            <w:vAlign w:val="center"/>
          </w:tcPr>
          <w:p w14:paraId="127AD7A6" w14:textId="64B49D78" w:rsidR="00FA5DF0" w:rsidRPr="0003367A" w:rsidRDefault="00BF2ED3"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20.5%</w:t>
            </w:r>
          </w:p>
        </w:tc>
        <w:tc>
          <w:tcPr>
            <w:tcW w:w="1083" w:type="dxa"/>
            <w:noWrap/>
            <w:vAlign w:val="center"/>
          </w:tcPr>
          <w:p w14:paraId="0DAFA857" w14:textId="5D5E5799" w:rsidR="00FA5DF0" w:rsidRPr="0003367A" w:rsidRDefault="00BF2ED3"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w:t>
            </w:r>
          </w:p>
        </w:tc>
        <w:tc>
          <w:tcPr>
            <w:tcW w:w="1084" w:type="dxa"/>
            <w:noWrap/>
            <w:vAlign w:val="center"/>
          </w:tcPr>
          <w:p w14:paraId="26D9CB74" w14:textId="2492AE5D" w:rsidR="00FA5DF0" w:rsidRPr="0003367A" w:rsidRDefault="00BF2ED3"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w:t>
            </w:r>
          </w:p>
        </w:tc>
      </w:tr>
      <w:tr w:rsidR="00FA5DF0" w:rsidRPr="0003367A" w14:paraId="666ECE5A" w14:textId="77777777" w:rsidTr="00FA5DF0">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E5CF412"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6505246C" w14:textId="01FA6766"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161</w:t>
            </w:r>
          </w:p>
        </w:tc>
        <w:tc>
          <w:tcPr>
            <w:tcW w:w="1083" w:type="dxa"/>
            <w:noWrap/>
            <w:vAlign w:val="center"/>
          </w:tcPr>
          <w:p w14:paraId="11533D98" w14:textId="7319B26B"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w:t>
            </w:r>
          </w:p>
        </w:tc>
        <w:tc>
          <w:tcPr>
            <w:tcW w:w="1083" w:type="dxa"/>
          </w:tcPr>
          <w:p w14:paraId="7891DB9F" w14:textId="3AAE8691"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160</w:t>
            </w:r>
          </w:p>
        </w:tc>
        <w:tc>
          <w:tcPr>
            <w:tcW w:w="1083" w:type="dxa"/>
          </w:tcPr>
          <w:p w14:paraId="05BD854D" w14:textId="7E99343B"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c>
          <w:tcPr>
            <w:tcW w:w="1083" w:type="dxa"/>
          </w:tcPr>
          <w:p w14:paraId="2B2879C5" w14:textId="609CFE3A" w:rsidR="00FA5DF0" w:rsidRDefault="00FA5DF0"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160</w:t>
            </w:r>
          </w:p>
        </w:tc>
        <w:tc>
          <w:tcPr>
            <w:tcW w:w="1083" w:type="dxa"/>
            <w:noWrap/>
            <w:vAlign w:val="center"/>
          </w:tcPr>
          <w:p w14:paraId="416EBB72" w14:textId="0A159CFE"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083" w:type="dxa"/>
            <w:noWrap/>
            <w:vAlign w:val="center"/>
          </w:tcPr>
          <w:p w14:paraId="5019EC57" w14:textId="2F78FFC4"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w:t>
            </w:r>
          </w:p>
        </w:tc>
        <w:tc>
          <w:tcPr>
            <w:tcW w:w="1084" w:type="dxa"/>
            <w:noWrap/>
            <w:vAlign w:val="center"/>
          </w:tcPr>
          <w:p w14:paraId="0D8C9CFA" w14:textId="729E5D1C"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r>
      <w:tr w:rsidR="00FA5DF0" w:rsidRPr="0003367A" w14:paraId="6B60795B"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3EF40FD"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10A87549" w14:textId="3880E0B0"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w:t>
            </w:r>
          </w:p>
        </w:tc>
        <w:tc>
          <w:tcPr>
            <w:tcW w:w="1083" w:type="dxa"/>
            <w:noWrap/>
            <w:vAlign w:val="center"/>
          </w:tcPr>
          <w:p w14:paraId="29A8254C" w14:textId="28C23715"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w:t>
            </w:r>
          </w:p>
        </w:tc>
        <w:tc>
          <w:tcPr>
            <w:tcW w:w="1083" w:type="dxa"/>
          </w:tcPr>
          <w:p w14:paraId="2DC207EC" w14:textId="77A1691E"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083" w:type="dxa"/>
          </w:tcPr>
          <w:p w14:paraId="34885CFC" w14:textId="022332B3"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w:t>
            </w:r>
          </w:p>
        </w:tc>
        <w:tc>
          <w:tcPr>
            <w:tcW w:w="1083" w:type="dxa"/>
          </w:tcPr>
          <w:p w14:paraId="49F42249" w14:textId="1361A4F6" w:rsidR="00FA5DF0" w:rsidRDefault="00FA5DF0"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w:t>
            </w:r>
          </w:p>
        </w:tc>
        <w:tc>
          <w:tcPr>
            <w:tcW w:w="1083" w:type="dxa"/>
            <w:noWrap/>
            <w:vAlign w:val="center"/>
          </w:tcPr>
          <w:p w14:paraId="32AB9BCB" w14:textId="244A0CB2"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1083" w:type="dxa"/>
            <w:noWrap/>
            <w:vAlign w:val="center"/>
          </w:tcPr>
          <w:p w14:paraId="7C8483A6" w14:textId="06F1B060"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1084" w:type="dxa"/>
            <w:noWrap/>
            <w:vAlign w:val="center"/>
          </w:tcPr>
          <w:p w14:paraId="02BB6D65" w14:textId="1480CC16"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r>
      <w:tr w:rsidR="00FA5DF0" w:rsidRPr="0003367A" w14:paraId="23F2C472" w14:textId="77777777" w:rsidTr="00FA5DF0">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F1C84B4"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6DEAE76E" w14:textId="7575B2CC"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083" w:type="dxa"/>
            <w:noWrap/>
            <w:vAlign w:val="center"/>
          </w:tcPr>
          <w:p w14:paraId="67BD564D" w14:textId="4E79B26C"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w:t>
            </w:r>
          </w:p>
        </w:tc>
        <w:tc>
          <w:tcPr>
            <w:tcW w:w="1083" w:type="dxa"/>
          </w:tcPr>
          <w:p w14:paraId="0967722C" w14:textId="583B2105"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083" w:type="dxa"/>
          </w:tcPr>
          <w:p w14:paraId="0C9585FD" w14:textId="2C1165C3"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c>
          <w:tcPr>
            <w:tcW w:w="1083" w:type="dxa"/>
          </w:tcPr>
          <w:p w14:paraId="29974BA9" w14:textId="2B470A8D" w:rsidR="00FA5DF0" w:rsidRDefault="00FA5DF0"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c>
          <w:tcPr>
            <w:tcW w:w="1083" w:type="dxa"/>
            <w:noWrap/>
            <w:vAlign w:val="center"/>
          </w:tcPr>
          <w:p w14:paraId="65A4C52D" w14:textId="7C557D7E"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w:t>
            </w:r>
          </w:p>
        </w:tc>
        <w:tc>
          <w:tcPr>
            <w:tcW w:w="1083" w:type="dxa"/>
            <w:noWrap/>
            <w:vAlign w:val="center"/>
          </w:tcPr>
          <w:p w14:paraId="7D2D3D30" w14:textId="7575F2FE"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31.7%</w:t>
            </w:r>
          </w:p>
        </w:tc>
        <w:tc>
          <w:tcPr>
            <w:tcW w:w="1084" w:type="dxa"/>
            <w:noWrap/>
            <w:vAlign w:val="center"/>
          </w:tcPr>
          <w:p w14:paraId="4B916594" w14:textId="722BF762"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-16.0%</w:t>
            </w:r>
          </w:p>
        </w:tc>
      </w:tr>
      <w:tr w:rsidR="00FA5DF0" w:rsidRPr="0003367A" w14:paraId="1B251262"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3670F8C"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6819FBB7" w14:textId="4EBA52FE"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83" w:type="dxa"/>
            <w:noWrap/>
            <w:vAlign w:val="center"/>
          </w:tcPr>
          <w:p w14:paraId="47DA97C9" w14:textId="09013915"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083" w:type="dxa"/>
          </w:tcPr>
          <w:p w14:paraId="1F0111E5" w14:textId="47916938"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1083" w:type="dxa"/>
          </w:tcPr>
          <w:p w14:paraId="7FA81A88" w14:textId="0EACCD57"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83" w:type="dxa"/>
          </w:tcPr>
          <w:p w14:paraId="6F3BA8F4" w14:textId="7B16C4CA" w:rsidR="00FA5DF0" w:rsidRDefault="00FA5DF0"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27FDE0F9" w14:textId="40BD8419"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83" w:type="dxa"/>
            <w:noWrap/>
            <w:vAlign w:val="center"/>
          </w:tcPr>
          <w:p w14:paraId="51AC79F6" w14:textId="2F4B2D03"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84" w:type="dxa"/>
            <w:noWrap/>
            <w:vAlign w:val="center"/>
          </w:tcPr>
          <w:p w14:paraId="60CFB379" w14:textId="1FDE1784"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FA5DF0" w:rsidRPr="0003367A" w14:paraId="258EBDDC" w14:textId="77777777" w:rsidTr="00FA5DF0">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83F02E1"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20B2224C" w14:textId="2964016A"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1083" w:type="dxa"/>
            <w:noWrap/>
            <w:vAlign w:val="center"/>
          </w:tcPr>
          <w:p w14:paraId="6CDA7E92" w14:textId="2CCEB448"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083" w:type="dxa"/>
          </w:tcPr>
          <w:p w14:paraId="4627DF71" w14:textId="5BC7F1D3"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c>
          <w:tcPr>
            <w:tcW w:w="1083" w:type="dxa"/>
          </w:tcPr>
          <w:p w14:paraId="2374C07A" w14:textId="77628084"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225</w:t>
            </w:r>
          </w:p>
        </w:tc>
        <w:tc>
          <w:tcPr>
            <w:tcW w:w="1083" w:type="dxa"/>
          </w:tcPr>
          <w:p w14:paraId="0D70CA9F" w14:textId="76D6AA74" w:rsidR="00FA5DF0" w:rsidRDefault="00FA5DF0"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398</w:t>
            </w:r>
          </w:p>
        </w:tc>
        <w:tc>
          <w:tcPr>
            <w:tcW w:w="1083" w:type="dxa"/>
            <w:noWrap/>
            <w:vAlign w:val="center"/>
          </w:tcPr>
          <w:p w14:paraId="15369363" w14:textId="3E1C5892"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w:t>
            </w:r>
          </w:p>
        </w:tc>
        <w:tc>
          <w:tcPr>
            <w:tcW w:w="1083" w:type="dxa"/>
            <w:noWrap/>
            <w:vAlign w:val="center"/>
          </w:tcPr>
          <w:p w14:paraId="69C1099D" w14:textId="4E71725D"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76.9%</w:t>
            </w:r>
          </w:p>
        </w:tc>
        <w:tc>
          <w:tcPr>
            <w:tcW w:w="1084" w:type="dxa"/>
            <w:noWrap/>
            <w:vAlign w:val="center"/>
          </w:tcPr>
          <w:p w14:paraId="2D9AC545" w14:textId="19BD6240"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696.0%</w:t>
            </w:r>
          </w:p>
        </w:tc>
      </w:tr>
      <w:tr w:rsidR="00FA5DF0" w:rsidRPr="0003367A" w14:paraId="34815B7A"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01679EF" w14:textId="669B467A" w:rsidR="00FA5DF0" w:rsidRPr="0003367A" w:rsidRDefault="00FA5DF0"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3" w:type="dxa"/>
            <w:noWrap/>
            <w:vAlign w:val="center"/>
          </w:tcPr>
          <w:p w14:paraId="555025BA" w14:textId="1DCDBC15"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791</w:t>
            </w:r>
          </w:p>
        </w:tc>
        <w:tc>
          <w:tcPr>
            <w:tcW w:w="1083" w:type="dxa"/>
            <w:noWrap/>
            <w:vAlign w:val="center"/>
          </w:tcPr>
          <w:p w14:paraId="7EC43FC3" w14:textId="257CF757"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962</w:t>
            </w:r>
          </w:p>
        </w:tc>
        <w:tc>
          <w:tcPr>
            <w:tcW w:w="1083" w:type="dxa"/>
          </w:tcPr>
          <w:p w14:paraId="43E73AED" w14:textId="7CCD5BAC"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1022</w:t>
            </w:r>
          </w:p>
        </w:tc>
        <w:tc>
          <w:tcPr>
            <w:tcW w:w="1083" w:type="dxa"/>
          </w:tcPr>
          <w:p w14:paraId="5A9FEA2C" w14:textId="3C8CE479"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963</w:t>
            </w:r>
          </w:p>
        </w:tc>
        <w:tc>
          <w:tcPr>
            <w:tcW w:w="1083" w:type="dxa"/>
          </w:tcPr>
          <w:p w14:paraId="6A9D0BC5" w14:textId="045243A6" w:rsidR="00FA5DF0" w:rsidRDefault="00FA5DF0"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963</w:t>
            </w:r>
          </w:p>
        </w:tc>
        <w:tc>
          <w:tcPr>
            <w:tcW w:w="1083" w:type="dxa"/>
            <w:noWrap/>
            <w:vAlign w:val="center"/>
          </w:tcPr>
          <w:p w14:paraId="49CF0AF5" w14:textId="3B19FC6E"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45.9%</w:t>
            </w:r>
          </w:p>
        </w:tc>
        <w:tc>
          <w:tcPr>
            <w:tcW w:w="1083" w:type="dxa"/>
            <w:noWrap/>
            <w:vAlign w:val="center"/>
          </w:tcPr>
          <w:p w14:paraId="26E4413B" w14:textId="69107FD4"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84" w:type="dxa"/>
            <w:noWrap/>
            <w:vAlign w:val="center"/>
          </w:tcPr>
          <w:p w14:paraId="1DA74150" w14:textId="41FF504F"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21.7%</w:t>
            </w:r>
          </w:p>
        </w:tc>
      </w:tr>
      <w:tr w:rsidR="00FA5DF0" w:rsidRPr="0003367A" w14:paraId="0CECF2A6" w14:textId="77777777" w:rsidTr="00FA5DF0">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0B624830" w14:textId="4CAF67FD" w:rsidR="00FA5DF0" w:rsidRPr="0003367A" w:rsidRDefault="00FA5DF0"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3" w:type="dxa"/>
            <w:noWrap/>
            <w:vAlign w:val="center"/>
          </w:tcPr>
          <w:p w14:paraId="0BAE4684" w14:textId="76818C0C"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37D3E7A2" w14:textId="2518006E"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76764CC8" w14:textId="2552C397"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22CEA641" w14:textId="2ACB6A42"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tcPr>
          <w:p w14:paraId="2520673B" w14:textId="05C87ED4" w:rsidR="00FA5DF0" w:rsidRDefault="00FA5DF0"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5769F5BC" w14:textId="7526FCB3" w:rsidR="00FA5DF0"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83" w:type="dxa"/>
            <w:noWrap/>
            <w:vAlign w:val="center"/>
          </w:tcPr>
          <w:p w14:paraId="17051CDE" w14:textId="38AE60B8" w:rsidR="00FA5DF0" w:rsidRDefault="00BF2ED3"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84" w:type="dxa"/>
            <w:noWrap/>
            <w:vAlign w:val="center"/>
          </w:tcPr>
          <w:p w14:paraId="3A3135E2" w14:textId="3F3A7CD2" w:rsidR="00FA5DF0" w:rsidRDefault="00BF2ED3"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FA5DF0" w:rsidRPr="0003367A" w14:paraId="4D87A187"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19F20C0" w14:textId="77777777" w:rsidR="00FA5DF0" w:rsidRPr="00A8425B" w:rsidRDefault="00FA5DF0" w:rsidP="00DB7C4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083" w:type="dxa"/>
            <w:noWrap/>
            <w:vAlign w:val="center"/>
          </w:tcPr>
          <w:p w14:paraId="461AB25C" w14:textId="32149F95" w:rsidR="00FA5DF0" w:rsidRPr="0003367A"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1523</w:t>
            </w:r>
          </w:p>
        </w:tc>
        <w:tc>
          <w:tcPr>
            <w:tcW w:w="1083" w:type="dxa"/>
            <w:noWrap/>
            <w:vAlign w:val="center"/>
          </w:tcPr>
          <w:p w14:paraId="09395774" w14:textId="183E4F70" w:rsidR="00FA5DF0" w:rsidRPr="0003367A"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1815</w:t>
            </w:r>
          </w:p>
        </w:tc>
        <w:tc>
          <w:tcPr>
            <w:tcW w:w="1083" w:type="dxa"/>
          </w:tcPr>
          <w:p w14:paraId="65E2A153" w14:textId="105EC893"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2017</w:t>
            </w:r>
          </w:p>
        </w:tc>
        <w:tc>
          <w:tcPr>
            <w:tcW w:w="1083" w:type="dxa"/>
          </w:tcPr>
          <w:p w14:paraId="0A71B17D" w14:textId="69476154"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1929</w:t>
            </w:r>
          </w:p>
        </w:tc>
        <w:tc>
          <w:tcPr>
            <w:tcW w:w="1083" w:type="dxa"/>
          </w:tcPr>
          <w:p w14:paraId="13C371BD" w14:textId="4D8715A7"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2099</w:t>
            </w:r>
          </w:p>
        </w:tc>
        <w:tc>
          <w:tcPr>
            <w:tcW w:w="1083" w:type="dxa"/>
            <w:noWrap/>
            <w:vAlign w:val="center"/>
          </w:tcPr>
          <w:p w14:paraId="77DCC36C" w14:textId="7A32661D" w:rsidR="00FA5DF0" w:rsidRPr="0003367A" w:rsidRDefault="00BF2ED3"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B41EE9B" w14:textId="724C5D91"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8.8%</w:t>
            </w:r>
          </w:p>
        </w:tc>
        <w:tc>
          <w:tcPr>
            <w:tcW w:w="1084" w:type="dxa"/>
            <w:noWrap/>
            <w:vAlign w:val="center"/>
          </w:tcPr>
          <w:p w14:paraId="5B6BB18F" w14:textId="0996BE82"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37.8%</w:t>
            </w:r>
          </w:p>
        </w:tc>
      </w:tr>
    </w:tbl>
    <w:p w14:paraId="26812F10" w14:textId="77777777" w:rsidR="00B945DA" w:rsidRPr="00B945DA" w:rsidRDefault="00B945DA" w:rsidP="00B945DA"/>
    <w:p w14:paraId="4DF1127E" w14:textId="6628EBFC" w:rsidR="00B945DA" w:rsidRPr="00F33FFE" w:rsidRDefault="00F33FFE" w:rsidP="00F33FFE">
      <w:pPr>
        <w:pStyle w:val="Heading2"/>
      </w:pPr>
      <w:r w:rsidRPr="00F33FFE">
        <w:t>Part-Time Headcount by Campus</w:t>
      </w:r>
      <w:r w:rsidR="00843222">
        <w:t xml:space="preserve"> (Excludes Early College)</w:t>
      </w:r>
    </w:p>
    <w:tbl>
      <w:tblPr>
        <w:tblStyle w:val="GridTable4-Accent1"/>
        <w:tblW w:w="9705" w:type="dxa"/>
        <w:jc w:val="center"/>
        <w:tblLayout w:type="fixed"/>
        <w:tblLook w:val="04A0" w:firstRow="1" w:lastRow="0" w:firstColumn="1" w:lastColumn="0" w:noHBand="0" w:noVBand="1"/>
        <w:tblCaption w:val="Part-Time Headcount by Campus (Excludes Early College)"/>
      </w:tblPr>
      <w:tblGrid>
        <w:gridCol w:w="1040"/>
        <w:gridCol w:w="1083"/>
        <w:gridCol w:w="1083"/>
        <w:gridCol w:w="1083"/>
        <w:gridCol w:w="1083"/>
        <w:gridCol w:w="1083"/>
        <w:gridCol w:w="1083"/>
        <w:gridCol w:w="1083"/>
        <w:gridCol w:w="1084"/>
      </w:tblGrid>
      <w:tr w:rsidR="00FA5DF0" w:rsidRPr="00A8425B" w14:paraId="3E8E3333" w14:textId="77777777" w:rsidTr="00FA5DF0">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3D42C95" w14:textId="77777777" w:rsidR="00FA5DF0" w:rsidRPr="00A8425B" w:rsidRDefault="00FA5DF0" w:rsidP="00012D31">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083" w:type="dxa"/>
            <w:hideMark/>
          </w:tcPr>
          <w:p w14:paraId="43EEFFB1" w14:textId="6F373B4C"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42D41160" w14:textId="303BC096"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11FA6830" w14:textId="25EBE32E" w:rsidR="00FA5DF0" w:rsidRPr="007A4266"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371D7D7F" w14:textId="7F9FB192" w:rsidR="00FA5DF0" w:rsidRPr="007A4266"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tcPr>
          <w:p w14:paraId="49006A2E" w14:textId="77777777" w:rsidR="00FA5DF0"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7EE873B0" w14:textId="1805BB03" w:rsidR="00FA5DF0" w:rsidRPr="007A4266"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3" w:type="dxa"/>
            <w:hideMark/>
          </w:tcPr>
          <w:p w14:paraId="5CAB752D" w14:textId="3B386E33"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38BB2F5E" w14:textId="225B2E05"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0014F1D5" w14:textId="0C1B2297"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A5DF0" w:rsidRPr="0003367A" w14:paraId="1CA5B149"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04EF58E"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16B66E61" w14:textId="3EC1CD52"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3017</w:t>
            </w:r>
          </w:p>
        </w:tc>
        <w:tc>
          <w:tcPr>
            <w:tcW w:w="1083" w:type="dxa"/>
            <w:noWrap/>
            <w:vAlign w:val="center"/>
          </w:tcPr>
          <w:p w14:paraId="6FB53D20" w14:textId="653C3AA1"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3254</w:t>
            </w:r>
          </w:p>
        </w:tc>
        <w:tc>
          <w:tcPr>
            <w:tcW w:w="1083" w:type="dxa"/>
          </w:tcPr>
          <w:p w14:paraId="7CA7BC04" w14:textId="11B842E7"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3295</w:t>
            </w:r>
          </w:p>
        </w:tc>
        <w:tc>
          <w:tcPr>
            <w:tcW w:w="1083" w:type="dxa"/>
          </w:tcPr>
          <w:p w14:paraId="000A6595" w14:textId="3EBD0483"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3241</w:t>
            </w:r>
          </w:p>
        </w:tc>
        <w:tc>
          <w:tcPr>
            <w:tcW w:w="1083" w:type="dxa"/>
          </w:tcPr>
          <w:p w14:paraId="5FE997BC" w14:textId="3692A98D"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3405</w:t>
            </w:r>
          </w:p>
        </w:tc>
        <w:tc>
          <w:tcPr>
            <w:tcW w:w="1083" w:type="dxa"/>
            <w:noWrap/>
            <w:vAlign w:val="center"/>
          </w:tcPr>
          <w:p w14:paraId="16F6F62E" w14:textId="65AEB2AC" w:rsidR="00FA5DF0" w:rsidRPr="0003367A" w:rsidRDefault="00BF2ED3"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42.3%</w:t>
            </w:r>
          </w:p>
        </w:tc>
        <w:tc>
          <w:tcPr>
            <w:tcW w:w="1083" w:type="dxa"/>
            <w:noWrap/>
            <w:vAlign w:val="center"/>
          </w:tcPr>
          <w:p w14:paraId="1B4EF870" w14:textId="5B00F7CB" w:rsidR="00FA5DF0" w:rsidRPr="0003367A" w:rsidRDefault="00BF2ED3"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084" w:type="dxa"/>
            <w:noWrap/>
            <w:vAlign w:val="center"/>
          </w:tcPr>
          <w:p w14:paraId="3F9D9D3B" w14:textId="720EA5D1" w:rsidR="00FA5DF0" w:rsidRPr="0003367A" w:rsidRDefault="00BF2ED3"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r>
      <w:tr w:rsidR="00FA5DF0" w:rsidRPr="0003367A" w14:paraId="2FEB81D1" w14:textId="77777777" w:rsidTr="00FA5DF0">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B8EF0A0"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0939730A" w14:textId="6E9B710E"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1422</w:t>
            </w:r>
          </w:p>
        </w:tc>
        <w:tc>
          <w:tcPr>
            <w:tcW w:w="1083" w:type="dxa"/>
            <w:noWrap/>
            <w:vAlign w:val="center"/>
          </w:tcPr>
          <w:p w14:paraId="7BFF068B" w14:textId="47BFCCB8"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1306</w:t>
            </w:r>
          </w:p>
        </w:tc>
        <w:tc>
          <w:tcPr>
            <w:tcW w:w="1083" w:type="dxa"/>
          </w:tcPr>
          <w:p w14:paraId="6E706296" w14:textId="17F6E6F9"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1230</w:t>
            </w:r>
          </w:p>
        </w:tc>
        <w:tc>
          <w:tcPr>
            <w:tcW w:w="1083" w:type="dxa"/>
          </w:tcPr>
          <w:p w14:paraId="3917F5B0" w14:textId="35797151"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1269</w:t>
            </w:r>
          </w:p>
        </w:tc>
        <w:tc>
          <w:tcPr>
            <w:tcW w:w="1083" w:type="dxa"/>
          </w:tcPr>
          <w:p w14:paraId="004BF904" w14:textId="5A865ACE" w:rsidR="00FA5DF0" w:rsidRDefault="00FA5DF0"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1189</w:t>
            </w:r>
          </w:p>
        </w:tc>
        <w:tc>
          <w:tcPr>
            <w:tcW w:w="1083" w:type="dxa"/>
            <w:noWrap/>
            <w:vAlign w:val="center"/>
          </w:tcPr>
          <w:p w14:paraId="01AB0061" w14:textId="2624461E"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c>
          <w:tcPr>
            <w:tcW w:w="1083" w:type="dxa"/>
            <w:noWrap/>
            <w:vAlign w:val="center"/>
          </w:tcPr>
          <w:p w14:paraId="183A42B6" w14:textId="276184D1"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084" w:type="dxa"/>
            <w:noWrap/>
            <w:vAlign w:val="center"/>
          </w:tcPr>
          <w:p w14:paraId="0E1DFFD0" w14:textId="51C2EC04"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w:t>
            </w:r>
          </w:p>
        </w:tc>
      </w:tr>
      <w:tr w:rsidR="00FA5DF0" w:rsidRPr="0003367A" w14:paraId="0D206DD8"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8DFEBB1"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1E08BB54" w14:textId="17AAEFA1"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667</w:t>
            </w:r>
          </w:p>
        </w:tc>
        <w:tc>
          <w:tcPr>
            <w:tcW w:w="1083" w:type="dxa"/>
            <w:noWrap/>
            <w:vAlign w:val="center"/>
          </w:tcPr>
          <w:p w14:paraId="50073B2A" w14:textId="574859F2"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565</w:t>
            </w:r>
          </w:p>
        </w:tc>
        <w:tc>
          <w:tcPr>
            <w:tcW w:w="1083" w:type="dxa"/>
          </w:tcPr>
          <w:p w14:paraId="03375675" w14:textId="66700775"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507</w:t>
            </w:r>
          </w:p>
        </w:tc>
        <w:tc>
          <w:tcPr>
            <w:tcW w:w="1083" w:type="dxa"/>
          </w:tcPr>
          <w:p w14:paraId="1978471B" w14:textId="3DF1920F"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502</w:t>
            </w:r>
          </w:p>
        </w:tc>
        <w:tc>
          <w:tcPr>
            <w:tcW w:w="1083" w:type="dxa"/>
          </w:tcPr>
          <w:p w14:paraId="7ECEDB67" w14:textId="43E16DE5" w:rsidR="00FA5DF0" w:rsidRDefault="00FA5DF0"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538</w:t>
            </w:r>
          </w:p>
        </w:tc>
        <w:tc>
          <w:tcPr>
            <w:tcW w:w="1083" w:type="dxa"/>
            <w:noWrap/>
            <w:vAlign w:val="center"/>
          </w:tcPr>
          <w:p w14:paraId="40759632" w14:textId="27390BEE"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1083" w:type="dxa"/>
            <w:noWrap/>
            <w:vAlign w:val="center"/>
          </w:tcPr>
          <w:p w14:paraId="7A0FD121" w14:textId="457999E2"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1084" w:type="dxa"/>
            <w:noWrap/>
            <w:vAlign w:val="center"/>
          </w:tcPr>
          <w:p w14:paraId="4BD6DE71" w14:textId="223CDCBA"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-19.3%</w:t>
            </w:r>
          </w:p>
        </w:tc>
      </w:tr>
      <w:tr w:rsidR="00FA5DF0" w:rsidRPr="0003367A" w14:paraId="36C45444" w14:textId="77777777" w:rsidTr="00FA5DF0">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022B450"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23326565" w14:textId="38BC427A"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c>
          <w:tcPr>
            <w:tcW w:w="1083" w:type="dxa"/>
            <w:noWrap/>
            <w:vAlign w:val="center"/>
          </w:tcPr>
          <w:p w14:paraId="5F689A59" w14:textId="0C11C62E"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288</w:t>
            </w:r>
          </w:p>
        </w:tc>
        <w:tc>
          <w:tcPr>
            <w:tcW w:w="1083" w:type="dxa"/>
          </w:tcPr>
          <w:p w14:paraId="7E7B715C" w14:textId="202E47C3"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311</w:t>
            </w:r>
          </w:p>
        </w:tc>
        <w:tc>
          <w:tcPr>
            <w:tcW w:w="1083" w:type="dxa"/>
          </w:tcPr>
          <w:p w14:paraId="315664B6" w14:textId="43F4A8E9"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w:t>
            </w:r>
          </w:p>
        </w:tc>
        <w:tc>
          <w:tcPr>
            <w:tcW w:w="1083" w:type="dxa"/>
          </w:tcPr>
          <w:p w14:paraId="5914B6A1" w14:textId="05006712" w:rsidR="00FA5DF0" w:rsidRDefault="00FA5DF0"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295</w:t>
            </w:r>
          </w:p>
        </w:tc>
        <w:tc>
          <w:tcPr>
            <w:tcW w:w="1083" w:type="dxa"/>
            <w:noWrap/>
            <w:vAlign w:val="center"/>
          </w:tcPr>
          <w:p w14:paraId="4AF62D2F" w14:textId="5B9387EB"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p>
        </w:tc>
        <w:tc>
          <w:tcPr>
            <w:tcW w:w="1083" w:type="dxa"/>
            <w:noWrap/>
            <w:vAlign w:val="center"/>
          </w:tcPr>
          <w:p w14:paraId="613050A5" w14:textId="5D6D2367"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w:t>
            </w:r>
          </w:p>
        </w:tc>
        <w:tc>
          <w:tcPr>
            <w:tcW w:w="1084" w:type="dxa"/>
            <w:noWrap/>
            <w:vAlign w:val="center"/>
          </w:tcPr>
          <w:p w14:paraId="1592AB5A" w14:textId="7291D795"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-12.7%</w:t>
            </w:r>
          </w:p>
        </w:tc>
      </w:tr>
      <w:tr w:rsidR="00FA5DF0" w:rsidRPr="0003367A" w14:paraId="5916CF5A"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4E193DD"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724F5673" w14:textId="6FFE7DE5"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w:t>
            </w:r>
          </w:p>
        </w:tc>
        <w:tc>
          <w:tcPr>
            <w:tcW w:w="1083" w:type="dxa"/>
            <w:noWrap/>
            <w:vAlign w:val="center"/>
          </w:tcPr>
          <w:p w14:paraId="68B46DEA" w14:textId="496F370A"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083" w:type="dxa"/>
          </w:tcPr>
          <w:p w14:paraId="2F5BFADF" w14:textId="7C991C8B"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p>
        </w:tc>
        <w:tc>
          <w:tcPr>
            <w:tcW w:w="1083" w:type="dxa"/>
          </w:tcPr>
          <w:p w14:paraId="0AAEB638" w14:textId="094B2DB3"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w:t>
            </w:r>
          </w:p>
        </w:tc>
        <w:tc>
          <w:tcPr>
            <w:tcW w:w="1083" w:type="dxa"/>
          </w:tcPr>
          <w:p w14:paraId="7C9DE528" w14:textId="63C6F38A" w:rsidR="00FA5DF0" w:rsidRDefault="00FA5DF0"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140</w:t>
            </w:r>
          </w:p>
        </w:tc>
        <w:tc>
          <w:tcPr>
            <w:tcW w:w="1083" w:type="dxa"/>
            <w:noWrap/>
            <w:vAlign w:val="center"/>
          </w:tcPr>
          <w:p w14:paraId="6CE998D3" w14:textId="690396B2"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083" w:type="dxa"/>
            <w:noWrap/>
            <w:vAlign w:val="center"/>
          </w:tcPr>
          <w:p w14:paraId="5898C94B" w14:textId="0549FEE7"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w:t>
            </w:r>
          </w:p>
        </w:tc>
        <w:tc>
          <w:tcPr>
            <w:tcW w:w="1084" w:type="dxa"/>
            <w:noWrap/>
            <w:vAlign w:val="center"/>
          </w:tcPr>
          <w:p w14:paraId="786F18C9" w14:textId="19185EC9"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w:t>
            </w:r>
          </w:p>
        </w:tc>
      </w:tr>
      <w:tr w:rsidR="00FA5DF0" w:rsidRPr="0003367A" w14:paraId="51CCC385" w14:textId="77777777" w:rsidTr="00FA5DF0">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B1DA51B" w14:textId="77777777" w:rsidR="00FA5DF0" w:rsidRPr="0003367A" w:rsidRDefault="00FA5DF0"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3A9D4E56" w14:textId="63A089E7"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273</w:t>
            </w:r>
          </w:p>
        </w:tc>
        <w:tc>
          <w:tcPr>
            <w:tcW w:w="1083" w:type="dxa"/>
            <w:noWrap/>
            <w:vAlign w:val="center"/>
          </w:tcPr>
          <w:p w14:paraId="3FD31268" w14:textId="57145BFF" w:rsidR="00FA5DF0" w:rsidRPr="0003367A"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w:t>
            </w:r>
          </w:p>
        </w:tc>
        <w:tc>
          <w:tcPr>
            <w:tcW w:w="1083" w:type="dxa"/>
          </w:tcPr>
          <w:p w14:paraId="74312E22" w14:textId="32B2B515"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280</w:t>
            </w:r>
          </w:p>
        </w:tc>
        <w:tc>
          <w:tcPr>
            <w:tcW w:w="1083" w:type="dxa"/>
          </w:tcPr>
          <w:p w14:paraId="3CCA8AF6" w14:textId="2F1EF1B1"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320</w:t>
            </w:r>
          </w:p>
        </w:tc>
        <w:tc>
          <w:tcPr>
            <w:tcW w:w="1083" w:type="dxa"/>
          </w:tcPr>
          <w:p w14:paraId="0523CFC6" w14:textId="51E9D0B0" w:rsidR="00FA5DF0" w:rsidRDefault="00FA5DF0"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412</w:t>
            </w:r>
          </w:p>
        </w:tc>
        <w:tc>
          <w:tcPr>
            <w:tcW w:w="1083" w:type="dxa"/>
            <w:noWrap/>
            <w:vAlign w:val="center"/>
          </w:tcPr>
          <w:p w14:paraId="1F75FF78" w14:textId="6C8FC2DE"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083" w:type="dxa"/>
            <w:noWrap/>
            <w:vAlign w:val="center"/>
          </w:tcPr>
          <w:p w14:paraId="0CD65059" w14:textId="02F3B807"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28.8%</w:t>
            </w:r>
          </w:p>
        </w:tc>
        <w:tc>
          <w:tcPr>
            <w:tcW w:w="1084" w:type="dxa"/>
            <w:noWrap/>
            <w:vAlign w:val="center"/>
          </w:tcPr>
          <w:p w14:paraId="14D53130" w14:textId="23223BBE" w:rsidR="00FA5DF0" w:rsidRPr="0003367A"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50.9%</w:t>
            </w:r>
          </w:p>
        </w:tc>
      </w:tr>
      <w:tr w:rsidR="00FA5DF0" w:rsidRPr="0003367A" w14:paraId="32FC534F"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775B14A" w14:textId="495B0BA8" w:rsidR="00FA5DF0" w:rsidRPr="0003367A" w:rsidRDefault="00FA5DF0"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3" w:type="dxa"/>
            <w:noWrap/>
            <w:vAlign w:val="center"/>
          </w:tcPr>
          <w:p w14:paraId="376FEDCD" w14:textId="515A58FB"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2597</w:t>
            </w:r>
          </w:p>
        </w:tc>
        <w:tc>
          <w:tcPr>
            <w:tcW w:w="1083" w:type="dxa"/>
            <w:noWrap/>
            <w:vAlign w:val="center"/>
          </w:tcPr>
          <w:p w14:paraId="5C02AC36" w14:textId="3BF8FE82"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2601</w:t>
            </w:r>
          </w:p>
        </w:tc>
        <w:tc>
          <w:tcPr>
            <w:tcW w:w="1083" w:type="dxa"/>
          </w:tcPr>
          <w:p w14:paraId="7BD22F97" w14:textId="29715CD7"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2284</w:t>
            </w:r>
          </w:p>
        </w:tc>
        <w:tc>
          <w:tcPr>
            <w:tcW w:w="1083" w:type="dxa"/>
          </w:tcPr>
          <w:p w14:paraId="162B1872" w14:textId="3C9E6126"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2181</w:t>
            </w:r>
          </w:p>
        </w:tc>
        <w:tc>
          <w:tcPr>
            <w:tcW w:w="1083" w:type="dxa"/>
          </w:tcPr>
          <w:p w14:paraId="2C749E00" w14:textId="3DC09FB9" w:rsidR="00FA5DF0" w:rsidRDefault="00FA5DF0"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2023</w:t>
            </w:r>
          </w:p>
        </w:tc>
        <w:tc>
          <w:tcPr>
            <w:tcW w:w="1083" w:type="dxa"/>
            <w:noWrap/>
            <w:vAlign w:val="center"/>
          </w:tcPr>
          <w:p w14:paraId="6D956C2E" w14:textId="4A0CA543"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25.2%</w:t>
            </w:r>
          </w:p>
        </w:tc>
        <w:tc>
          <w:tcPr>
            <w:tcW w:w="1083" w:type="dxa"/>
            <w:noWrap/>
            <w:vAlign w:val="center"/>
          </w:tcPr>
          <w:p w14:paraId="18641561" w14:textId="7BF81318"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1084" w:type="dxa"/>
            <w:noWrap/>
            <w:vAlign w:val="center"/>
          </w:tcPr>
          <w:p w14:paraId="5294D6AC" w14:textId="05D39888"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-22.1%</w:t>
            </w:r>
          </w:p>
        </w:tc>
      </w:tr>
      <w:tr w:rsidR="00FA5DF0" w:rsidRPr="0003367A" w14:paraId="5597394B" w14:textId="77777777" w:rsidTr="00FA5DF0">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134FB6E3" w14:textId="4B59EC8B" w:rsidR="00FA5DF0" w:rsidRPr="0003367A" w:rsidRDefault="00FA5DF0"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3" w:type="dxa"/>
            <w:noWrap/>
            <w:vAlign w:val="center"/>
          </w:tcPr>
          <w:p w14:paraId="06736B28" w14:textId="4A3D5E25"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083" w:type="dxa"/>
            <w:noWrap/>
            <w:vAlign w:val="center"/>
          </w:tcPr>
          <w:p w14:paraId="14E27EBA" w14:textId="1F54108E"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083" w:type="dxa"/>
          </w:tcPr>
          <w:p w14:paraId="3316FDDC" w14:textId="6DA54CFE"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w:t>
            </w:r>
          </w:p>
        </w:tc>
        <w:tc>
          <w:tcPr>
            <w:tcW w:w="1083" w:type="dxa"/>
          </w:tcPr>
          <w:p w14:paraId="03A5A0D4" w14:textId="53F9CF82" w:rsidR="00FA5DF0" w:rsidRDefault="00FA5DF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83" w:type="dxa"/>
          </w:tcPr>
          <w:p w14:paraId="35DCF3F7" w14:textId="0761F310" w:rsidR="00FA5DF0" w:rsidRDefault="00FA5DF0"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w:t>
            </w:r>
          </w:p>
        </w:tc>
        <w:tc>
          <w:tcPr>
            <w:tcW w:w="1083" w:type="dxa"/>
            <w:noWrap/>
            <w:vAlign w:val="center"/>
          </w:tcPr>
          <w:p w14:paraId="50246AF4" w14:textId="230D18EC" w:rsidR="00FA5DF0"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083" w:type="dxa"/>
            <w:noWrap/>
            <w:vAlign w:val="center"/>
          </w:tcPr>
          <w:p w14:paraId="2027F420" w14:textId="0D65D72C" w:rsidR="00FA5DF0"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w:t>
            </w:r>
          </w:p>
        </w:tc>
        <w:tc>
          <w:tcPr>
            <w:tcW w:w="1084" w:type="dxa"/>
            <w:noWrap/>
            <w:vAlign w:val="center"/>
          </w:tcPr>
          <w:p w14:paraId="37CD2F2A" w14:textId="5F815BA1" w:rsidR="00FA5DF0" w:rsidRDefault="00BF2ED3" w:rsidP="009E64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-21.2%</w:t>
            </w:r>
          </w:p>
        </w:tc>
      </w:tr>
      <w:tr w:rsidR="00FA5DF0" w:rsidRPr="0003367A" w14:paraId="65EBA469"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514DAD7" w14:textId="77777777" w:rsidR="00FA5DF0" w:rsidRPr="00A8425B" w:rsidRDefault="00FA5DF0" w:rsidP="003F1C6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083" w:type="dxa"/>
            <w:noWrap/>
            <w:vAlign w:val="center"/>
          </w:tcPr>
          <w:p w14:paraId="02F5D09A" w14:textId="2F8BC646"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8497</w:t>
            </w:r>
          </w:p>
        </w:tc>
        <w:tc>
          <w:tcPr>
            <w:tcW w:w="1083" w:type="dxa"/>
            <w:noWrap/>
            <w:vAlign w:val="center"/>
          </w:tcPr>
          <w:p w14:paraId="2B5057A6" w14:textId="00F0CEBB" w:rsidR="00FA5DF0" w:rsidRPr="0003367A"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8425</w:t>
            </w:r>
          </w:p>
        </w:tc>
        <w:tc>
          <w:tcPr>
            <w:tcW w:w="1083" w:type="dxa"/>
          </w:tcPr>
          <w:p w14:paraId="1FAAC806" w14:textId="6CA283A2"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8084</w:t>
            </w:r>
          </w:p>
        </w:tc>
        <w:tc>
          <w:tcPr>
            <w:tcW w:w="1083" w:type="dxa"/>
          </w:tcPr>
          <w:p w14:paraId="1841EB73" w14:textId="4BC5B1D4"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7967</w:t>
            </w:r>
          </w:p>
        </w:tc>
        <w:tc>
          <w:tcPr>
            <w:tcW w:w="1083" w:type="dxa"/>
          </w:tcPr>
          <w:p w14:paraId="1746855D" w14:textId="7671D706" w:rsidR="00FA5DF0" w:rsidRDefault="00FA5DF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8043</w:t>
            </w:r>
          </w:p>
        </w:tc>
        <w:tc>
          <w:tcPr>
            <w:tcW w:w="1083" w:type="dxa"/>
            <w:noWrap/>
            <w:vAlign w:val="center"/>
          </w:tcPr>
          <w:p w14:paraId="443F3B85" w14:textId="20B8282C" w:rsidR="00FA5DF0" w:rsidRPr="0003367A" w:rsidRDefault="00BF2ED3"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48DB4158" w14:textId="6BE2BF51"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w:t>
            </w:r>
          </w:p>
        </w:tc>
        <w:tc>
          <w:tcPr>
            <w:tcW w:w="1084" w:type="dxa"/>
            <w:noWrap/>
            <w:vAlign w:val="center"/>
          </w:tcPr>
          <w:p w14:paraId="1E66B99E" w14:textId="0E0BEBA3" w:rsidR="00FA5DF0" w:rsidRPr="0003367A" w:rsidRDefault="00BF2ED3"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w:t>
            </w:r>
          </w:p>
        </w:tc>
      </w:tr>
    </w:tbl>
    <w:p w14:paraId="00FC4B94" w14:textId="07FC6625" w:rsidR="004A2B1D" w:rsidRDefault="004A2B1D" w:rsidP="004A2B1D"/>
    <w:p w14:paraId="5AAA1A1F" w14:textId="0F455A83" w:rsidR="00C11AEB" w:rsidRPr="00F33FFE" w:rsidRDefault="00F33FFE" w:rsidP="00F33FFE">
      <w:pPr>
        <w:pStyle w:val="Heading2"/>
      </w:pPr>
      <w:r w:rsidRPr="00F33FFE">
        <w:t>Total Headcount by Status</w:t>
      </w:r>
      <w:r w:rsidR="00843222">
        <w:t xml:space="preserve"> (Excludes Early College)</w:t>
      </w:r>
    </w:p>
    <w:tbl>
      <w:tblPr>
        <w:tblStyle w:val="GridTable4-Accent1"/>
        <w:tblW w:w="9705" w:type="dxa"/>
        <w:jc w:val="center"/>
        <w:tblLayout w:type="fixed"/>
        <w:tblLook w:val="04A0" w:firstRow="1" w:lastRow="0" w:firstColumn="1" w:lastColumn="0" w:noHBand="0" w:noVBand="1"/>
        <w:tblCaption w:val="Total Headcount by Status (Excludes Early College)"/>
      </w:tblPr>
      <w:tblGrid>
        <w:gridCol w:w="1040"/>
        <w:gridCol w:w="1083"/>
        <w:gridCol w:w="1083"/>
        <w:gridCol w:w="1083"/>
        <w:gridCol w:w="1083"/>
        <w:gridCol w:w="1083"/>
        <w:gridCol w:w="1083"/>
        <w:gridCol w:w="1083"/>
        <w:gridCol w:w="1084"/>
      </w:tblGrid>
      <w:tr w:rsidR="00FA5DF0" w:rsidRPr="00A8425B" w14:paraId="5D5705E9" w14:textId="77777777" w:rsidTr="00FA5DF0">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hideMark/>
          </w:tcPr>
          <w:p w14:paraId="30ABD1E0" w14:textId="77777777" w:rsidR="00FA5DF0" w:rsidRPr="00A8425B" w:rsidRDefault="00FA5DF0" w:rsidP="00012D31">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083" w:type="dxa"/>
            <w:hideMark/>
          </w:tcPr>
          <w:p w14:paraId="02780425" w14:textId="205C553E"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143A8F3" w14:textId="365699A5"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6BA8FC00" w14:textId="35BC72EA" w:rsidR="00FA5DF0" w:rsidRPr="007A4266"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7FDAFEBB" w14:textId="77BE5865" w:rsidR="00FA5DF0" w:rsidRPr="007A4266"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tcPr>
          <w:p w14:paraId="0F972CA2" w14:textId="77777777" w:rsidR="00FA5DF0"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51601028" w14:textId="37B149E6" w:rsidR="00FA5DF0" w:rsidRPr="007A4266"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3" w:type="dxa"/>
            <w:hideMark/>
          </w:tcPr>
          <w:p w14:paraId="2BB5643F" w14:textId="676CBB73"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68D399EE" w14:textId="2DD10774"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18C51F86" w14:textId="72B5A555" w:rsidR="00FA5DF0" w:rsidRPr="00A8425B" w:rsidRDefault="00FA5DF0"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A5DF0" w:rsidRPr="0003367A" w14:paraId="0FB32CD0"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E8A9841" w14:textId="77777777" w:rsidR="00FA5DF0" w:rsidRPr="0003367A" w:rsidRDefault="00FA5DF0"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083" w:type="dxa"/>
            <w:noWrap/>
            <w:vAlign w:val="center"/>
          </w:tcPr>
          <w:p w14:paraId="12A2C77B" w14:textId="34BC7AA1" w:rsidR="00FA5DF0" w:rsidRPr="0003367A"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1523</w:t>
            </w:r>
          </w:p>
        </w:tc>
        <w:tc>
          <w:tcPr>
            <w:tcW w:w="1083" w:type="dxa"/>
            <w:noWrap/>
            <w:vAlign w:val="center"/>
          </w:tcPr>
          <w:p w14:paraId="09CB648C" w14:textId="43E1CDD7" w:rsidR="00FA5DF0" w:rsidRPr="0003367A"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1815</w:t>
            </w:r>
          </w:p>
        </w:tc>
        <w:tc>
          <w:tcPr>
            <w:tcW w:w="1083" w:type="dxa"/>
          </w:tcPr>
          <w:p w14:paraId="27C73866" w14:textId="3958758D"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2017</w:t>
            </w:r>
          </w:p>
        </w:tc>
        <w:tc>
          <w:tcPr>
            <w:tcW w:w="1083" w:type="dxa"/>
          </w:tcPr>
          <w:p w14:paraId="22070FE1" w14:textId="7AD3D214"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1929</w:t>
            </w:r>
          </w:p>
        </w:tc>
        <w:tc>
          <w:tcPr>
            <w:tcW w:w="1083" w:type="dxa"/>
          </w:tcPr>
          <w:p w14:paraId="7BDE8616" w14:textId="6E8C2E9C"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2099</w:t>
            </w:r>
          </w:p>
        </w:tc>
        <w:tc>
          <w:tcPr>
            <w:tcW w:w="1083" w:type="dxa"/>
            <w:noWrap/>
            <w:vAlign w:val="center"/>
          </w:tcPr>
          <w:p w14:paraId="5ADCFE70" w14:textId="786FBEEE" w:rsidR="00FA5DF0" w:rsidRPr="0003367A" w:rsidRDefault="00DA488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20.7%</w:t>
            </w:r>
          </w:p>
        </w:tc>
        <w:tc>
          <w:tcPr>
            <w:tcW w:w="1083" w:type="dxa"/>
            <w:noWrap/>
            <w:vAlign w:val="center"/>
          </w:tcPr>
          <w:p w14:paraId="6B19F5A3" w14:textId="779C2CAC" w:rsidR="00FA5DF0" w:rsidRPr="0003367A" w:rsidRDefault="00DA488A"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w:t>
            </w:r>
          </w:p>
        </w:tc>
        <w:tc>
          <w:tcPr>
            <w:tcW w:w="1084" w:type="dxa"/>
            <w:noWrap/>
            <w:vAlign w:val="center"/>
          </w:tcPr>
          <w:p w14:paraId="5DF15E15" w14:textId="59C52541" w:rsidR="00FA5DF0" w:rsidRPr="0003367A" w:rsidRDefault="00DA488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37.8%</w:t>
            </w:r>
          </w:p>
        </w:tc>
      </w:tr>
      <w:tr w:rsidR="00FA5DF0" w:rsidRPr="0003367A" w14:paraId="58C023F7" w14:textId="77777777" w:rsidTr="00FA5DF0">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7CAF197" w14:textId="77777777" w:rsidR="00FA5DF0" w:rsidRPr="0003367A" w:rsidRDefault="00FA5DF0"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083" w:type="dxa"/>
            <w:noWrap/>
            <w:vAlign w:val="center"/>
          </w:tcPr>
          <w:p w14:paraId="1C7521AC" w14:textId="13200A55" w:rsidR="00FA5DF0" w:rsidRPr="0003367A" w:rsidRDefault="00FA5DF0"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8497</w:t>
            </w:r>
          </w:p>
        </w:tc>
        <w:tc>
          <w:tcPr>
            <w:tcW w:w="1083" w:type="dxa"/>
            <w:noWrap/>
            <w:vAlign w:val="center"/>
          </w:tcPr>
          <w:p w14:paraId="549993E2" w14:textId="6305A1D2" w:rsidR="00FA5DF0" w:rsidRPr="0003367A" w:rsidRDefault="00FA5DF0"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8425</w:t>
            </w:r>
          </w:p>
        </w:tc>
        <w:tc>
          <w:tcPr>
            <w:tcW w:w="1083" w:type="dxa"/>
          </w:tcPr>
          <w:p w14:paraId="3750AAB8" w14:textId="3F5082AF" w:rsidR="00FA5DF0" w:rsidRDefault="00FA5DF0"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8084</w:t>
            </w:r>
          </w:p>
        </w:tc>
        <w:tc>
          <w:tcPr>
            <w:tcW w:w="1083" w:type="dxa"/>
          </w:tcPr>
          <w:p w14:paraId="028D9AD0" w14:textId="6B893AEF" w:rsidR="00FA5DF0" w:rsidRDefault="00FA5DF0"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7967</w:t>
            </w:r>
          </w:p>
        </w:tc>
        <w:tc>
          <w:tcPr>
            <w:tcW w:w="1083" w:type="dxa"/>
          </w:tcPr>
          <w:p w14:paraId="61181476" w14:textId="0FAF6F75" w:rsidR="00FA5DF0" w:rsidRDefault="00FA5DF0" w:rsidP="009E64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8043</w:t>
            </w:r>
          </w:p>
        </w:tc>
        <w:tc>
          <w:tcPr>
            <w:tcW w:w="1083" w:type="dxa"/>
            <w:noWrap/>
            <w:vAlign w:val="center"/>
          </w:tcPr>
          <w:p w14:paraId="22CB1B1F" w14:textId="7ECFC31C" w:rsidR="00FA5DF0" w:rsidRPr="0003367A" w:rsidRDefault="00DA488A"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79.3%</w:t>
            </w:r>
          </w:p>
        </w:tc>
        <w:tc>
          <w:tcPr>
            <w:tcW w:w="1083" w:type="dxa"/>
            <w:noWrap/>
            <w:vAlign w:val="center"/>
          </w:tcPr>
          <w:p w14:paraId="64DC3BD1" w14:textId="44147501" w:rsidR="00FA5DF0" w:rsidRPr="0003367A" w:rsidRDefault="00DA488A"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084" w:type="dxa"/>
            <w:noWrap/>
            <w:vAlign w:val="center"/>
          </w:tcPr>
          <w:p w14:paraId="6FEFACAC" w14:textId="04A9FA96" w:rsidR="00FA5DF0" w:rsidRPr="0003367A" w:rsidRDefault="00DA488A"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w:t>
            </w:r>
          </w:p>
        </w:tc>
      </w:tr>
      <w:tr w:rsidR="00FA5DF0" w:rsidRPr="0003367A" w14:paraId="06EAF4FC" w14:textId="77777777" w:rsidTr="00FA5DF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E30A0B5" w14:textId="77777777" w:rsidR="00FA5DF0" w:rsidRPr="00A8425B" w:rsidRDefault="00FA5DF0" w:rsidP="00DB7C4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083" w:type="dxa"/>
            <w:noWrap/>
            <w:vAlign w:val="center"/>
          </w:tcPr>
          <w:p w14:paraId="4ECCA1AB" w14:textId="29AC2010" w:rsidR="00FA5DF0" w:rsidRPr="0003367A"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83" w:type="dxa"/>
            <w:noWrap/>
            <w:vAlign w:val="center"/>
          </w:tcPr>
          <w:p w14:paraId="1B630F04" w14:textId="45C8CEEB" w:rsidR="00FA5DF0" w:rsidRPr="0003367A"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083" w:type="dxa"/>
          </w:tcPr>
          <w:p w14:paraId="4B8797CE" w14:textId="11DF8E93"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083" w:type="dxa"/>
          </w:tcPr>
          <w:p w14:paraId="6F9C16EF" w14:textId="7C838DD2"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1083" w:type="dxa"/>
          </w:tcPr>
          <w:p w14:paraId="6C182D8D" w14:textId="5379A374" w:rsidR="00FA5DF0" w:rsidRDefault="00FA5DF0"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10142</w:t>
            </w:r>
          </w:p>
        </w:tc>
        <w:tc>
          <w:tcPr>
            <w:tcW w:w="1083" w:type="dxa"/>
            <w:noWrap/>
            <w:vAlign w:val="center"/>
          </w:tcPr>
          <w:p w14:paraId="4243C387" w14:textId="64239A13" w:rsidR="00FA5DF0" w:rsidRPr="0003367A" w:rsidRDefault="00DA488A"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3CB0D8ED" w14:textId="65D2783F" w:rsidR="00FA5DF0" w:rsidRPr="0003367A" w:rsidRDefault="00DA488A"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w:t>
            </w:r>
          </w:p>
        </w:tc>
        <w:tc>
          <w:tcPr>
            <w:tcW w:w="1084" w:type="dxa"/>
            <w:noWrap/>
            <w:vAlign w:val="center"/>
          </w:tcPr>
          <w:p w14:paraId="677ECF7E" w14:textId="4D9B95E2" w:rsidR="00FA5DF0" w:rsidRPr="0003367A" w:rsidRDefault="00DA488A"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5" w:name="_Toc20489098"/>
      <w:r>
        <w:br w:type="page"/>
      </w:r>
    </w:p>
    <w:p w14:paraId="0875AC93" w14:textId="6A07ABC0" w:rsidR="0072198F" w:rsidRPr="00F33FFE" w:rsidRDefault="00F33FFE" w:rsidP="00F33FFE">
      <w:pPr>
        <w:pStyle w:val="Heading1"/>
      </w:pPr>
      <w:bookmarkStart w:id="36" w:name="_Toc83823502"/>
      <w:r w:rsidRPr="00F33FFE">
        <w:lastRenderedPageBreak/>
        <w:t>Credit Hours by Status and Campus</w:t>
      </w:r>
      <w:bookmarkEnd w:id="35"/>
      <w:bookmarkEnd w:id="36"/>
    </w:p>
    <w:p w14:paraId="256A2F9D" w14:textId="43D85232" w:rsidR="0072198F" w:rsidRPr="00F33FFE" w:rsidRDefault="00F33FFE" w:rsidP="00F33FFE">
      <w:pPr>
        <w:pStyle w:val="Heading2"/>
      </w:pPr>
      <w:r w:rsidRPr="00F33FFE">
        <w:t>Full-Time Credit Hours by Campus</w:t>
      </w:r>
      <w:r w:rsidR="00084BE4">
        <w:t xml:space="preserve"> (Excludes Early College)</w:t>
      </w:r>
    </w:p>
    <w:tbl>
      <w:tblPr>
        <w:tblStyle w:val="GridTable4-Accent1"/>
        <w:tblW w:w="9705" w:type="dxa"/>
        <w:jc w:val="center"/>
        <w:tblLayout w:type="fixed"/>
        <w:tblLook w:val="04A0" w:firstRow="1" w:lastRow="0" w:firstColumn="1" w:lastColumn="0" w:noHBand="0" w:noVBand="1"/>
        <w:tblCaption w:val="Full-Time Credit Hours by Campus (Excludes Early College)"/>
      </w:tblPr>
      <w:tblGrid>
        <w:gridCol w:w="1040"/>
        <w:gridCol w:w="1083"/>
        <w:gridCol w:w="1083"/>
        <w:gridCol w:w="1083"/>
        <w:gridCol w:w="1083"/>
        <w:gridCol w:w="1083"/>
        <w:gridCol w:w="1083"/>
        <w:gridCol w:w="1083"/>
        <w:gridCol w:w="1084"/>
      </w:tblGrid>
      <w:tr w:rsidR="007E6231" w:rsidRPr="00CE551D" w14:paraId="798DBBF1" w14:textId="77777777" w:rsidTr="007E6231">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625BF19C" w14:textId="77777777" w:rsidR="007E6231" w:rsidRPr="00CE551D" w:rsidRDefault="007E6231" w:rsidP="00BC066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83" w:type="dxa"/>
            <w:hideMark/>
          </w:tcPr>
          <w:p w14:paraId="655E37D4" w14:textId="7569EBE2"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6A90B99F" w14:textId="255766B5"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5410E953" w14:textId="6447EC91" w:rsidR="007E6231" w:rsidRPr="007A4266"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59CB789E" w14:textId="15D04E29" w:rsidR="007E6231" w:rsidRPr="007A4266"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tcPr>
          <w:p w14:paraId="5B8B1C0B" w14:textId="77777777" w:rsidR="007E6231"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4A8B3408" w14:textId="5A0384AD" w:rsidR="007E6231" w:rsidRPr="007A4266"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3" w:type="dxa"/>
            <w:hideMark/>
          </w:tcPr>
          <w:p w14:paraId="4D2E0165" w14:textId="275A340A"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78F86A76" w14:textId="4AC55216"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6D192AD9" w14:textId="63CC2966"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E6231" w:rsidRPr="0003367A" w14:paraId="314562D7"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D700928" w14:textId="77777777" w:rsidR="007E6231" w:rsidRPr="0003367A" w:rsidRDefault="007E6231"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43B44DD5" w14:textId="163948DB" w:rsidR="007E6231" w:rsidRPr="0003367A" w:rsidRDefault="007E623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2802</w:t>
            </w:r>
          </w:p>
        </w:tc>
        <w:tc>
          <w:tcPr>
            <w:tcW w:w="1083" w:type="dxa"/>
            <w:noWrap/>
            <w:vAlign w:val="center"/>
          </w:tcPr>
          <w:p w14:paraId="771AAB68" w14:textId="1B2E3BA7" w:rsidR="007E6231" w:rsidRPr="0003367A" w:rsidRDefault="007E623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3528</w:t>
            </w:r>
          </w:p>
        </w:tc>
        <w:tc>
          <w:tcPr>
            <w:tcW w:w="1083" w:type="dxa"/>
          </w:tcPr>
          <w:p w14:paraId="0A6FE1D6" w14:textId="5C2D02A7" w:rsidR="007E6231" w:rsidRDefault="007E623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3974</w:t>
            </w:r>
          </w:p>
        </w:tc>
        <w:tc>
          <w:tcPr>
            <w:tcW w:w="1083" w:type="dxa"/>
          </w:tcPr>
          <w:p w14:paraId="24F4AADE" w14:textId="5D4CE838" w:rsidR="007E6231" w:rsidRDefault="007E623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3619</w:t>
            </w:r>
          </w:p>
        </w:tc>
        <w:tc>
          <w:tcPr>
            <w:tcW w:w="1083" w:type="dxa"/>
          </w:tcPr>
          <w:p w14:paraId="1D2907A8" w14:textId="7F0B9677" w:rsidR="007E6231" w:rsidRDefault="002E5088"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3300</w:t>
            </w:r>
          </w:p>
        </w:tc>
        <w:tc>
          <w:tcPr>
            <w:tcW w:w="1083" w:type="dxa"/>
            <w:noWrap/>
            <w:vAlign w:val="center"/>
          </w:tcPr>
          <w:p w14:paraId="552EBC7A" w14:textId="3C7B76FB" w:rsidR="007E6231" w:rsidRPr="0003367A" w:rsidRDefault="00FB1E2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w:t>
            </w:r>
          </w:p>
        </w:tc>
        <w:tc>
          <w:tcPr>
            <w:tcW w:w="1083" w:type="dxa"/>
            <w:noWrap/>
            <w:vAlign w:val="center"/>
          </w:tcPr>
          <w:p w14:paraId="7D016C5C" w14:textId="11074719" w:rsidR="007E6231" w:rsidRPr="0003367A" w:rsidRDefault="00FB1E2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w:t>
            </w:r>
          </w:p>
        </w:tc>
        <w:tc>
          <w:tcPr>
            <w:tcW w:w="1084" w:type="dxa"/>
            <w:noWrap/>
            <w:vAlign w:val="center"/>
          </w:tcPr>
          <w:p w14:paraId="3AA6EFAC" w14:textId="690D0237" w:rsidR="007E6231" w:rsidRPr="0003367A" w:rsidRDefault="00FB1E2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w:t>
            </w:r>
          </w:p>
        </w:tc>
      </w:tr>
      <w:tr w:rsidR="007E6231" w:rsidRPr="0003367A" w14:paraId="2A009245" w14:textId="77777777" w:rsidTr="007E623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DEDA546"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38E12D6E" w14:textId="0CDB0678"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2027</w:t>
            </w:r>
          </w:p>
        </w:tc>
        <w:tc>
          <w:tcPr>
            <w:tcW w:w="1083" w:type="dxa"/>
            <w:noWrap/>
            <w:vAlign w:val="center"/>
          </w:tcPr>
          <w:p w14:paraId="31989986" w14:textId="7B4244E4"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2122</w:t>
            </w:r>
          </w:p>
        </w:tc>
        <w:tc>
          <w:tcPr>
            <w:tcW w:w="1083" w:type="dxa"/>
          </w:tcPr>
          <w:p w14:paraId="475AE93C" w14:textId="173685FD"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1984</w:t>
            </w:r>
          </w:p>
        </w:tc>
        <w:tc>
          <w:tcPr>
            <w:tcW w:w="1083" w:type="dxa"/>
          </w:tcPr>
          <w:p w14:paraId="4B6F156E" w14:textId="375E10D0"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1820</w:t>
            </w:r>
          </w:p>
        </w:tc>
        <w:tc>
          <w:tcPr>
            <w:tcW w:w="1083" w:type="dxa"/>
          </w:tcPr>
          <w:p w14:paraId="02332CFE" w14:textId="29449EA7" w:rsidR="007E6231" w:rsidRDefault="002E5088"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2010</w:t>
            </w:r>
          </w:p>
        </w:tc>
        <w:tc>
          <w:tcPr>
            <w:tcW w:w="1083" w:type="dxa"/>
            <w:noWrap/>
            <w:vAlign w:val="center"/>
          </w:tcPr>
          <w:p w14:paraId="464664DF" w14:textId="015D3F85"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c>
          <w:tcPr>
            <w:tcW w:w="1083" w:type="dxa"/>
            <w:noWrap/>
            <w:vAlign w:val="center"/>
          </w:tcPr>
          <w:p w14:paraId="1598ABE3" w14:textId="2B76BD6D"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w:t>
            </w:r>
          </w:p>
        </w:tc>
        <w:tc>
          <w:tcPr>
            <w:tcW w:w="1084" w:type="dxa"/>
            <w:noWrap/>
            <w:vAlign w:val="center"/>
          </w:tcPr>
          <w:p w14:paraId="1D06D405" w14:textId="74F9818E"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r>
      <w:tr w:rsidR="007E6231" w:rsidRPr="0003367A" w14:paraId="59BC4B07"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2F81B5C"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7573F9A5" w14:textId="5476CA2E"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660</w:t>
            </w:r>
          </w:p>
        </w:tc>
        <w:tc>
          <w:tcPr>
            <w:tcW w:w="1083" w:type="dxa"/>
            <w:noWrap/>
            <w:vAlign w:val="center"/>
          </w:tcPr>
          <w:p w14:paraId="7D3D2660" w14:textId="1425C31F"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809</w:t>
            </w:r>
          </w:p>
        </w:tc>
        <w:tc>
          <w:tcPr>
            <w:tcW w:w="1083" w:type="dxa"/>
          </w:tcPr>
          <w:p w14:paraId="2B057A9F" w14:textId="69B45861"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c>
          <w:tcPr>
            <w:tcW w:w="1083" w:type="dxa"/>
          </w:tcPr>
          <w:p w14:paraId="3A0F86C7" w14:textId="417520F4"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578</w:t>
            </w:r>
          </w:p>
        </w:tc>
        <w:tc>
          <w:tcPr>
            <w:tcW w:w="1083" w:type="dxa"/>
          </w:tcPr>
          <w:p w14:paraId="5D04C59A" w14:textId="651B8DAB" w:rsidR="007E6231" w:rsidRDefault="002E5088"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495</w:t>
            </w:r>
          </w:p>
        </w:tc>
        <w:tc>
          <w:tcPr>
            <w:tcW w:w="1083" w:type="dxa"/>
            <w:noWrap/>
            <w:vAlign w:val="center"/>
          </w:tcPr>
          <w:p w14:paraId="2DF61F65" w14:textId="42E5C25C"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083" w:type="dxa"/>
            <w:noWrap/>
            <w:vAlign w:val="center"/>
          </w:tcPr>
          <w:p w14:paraId="561F3C88" w14:textId="758E4E87"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c>
          <w:tcPr>
            <w:tcW w:w="1084" w:type="dxa"/>
            <w:noWrap/>
            <w:vAlign w:val="center"/>
          </w:tcPr>
          <w:p w14:paraId="07621B41" w14:textId="3CDB589D"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w:t>
            </w:r>
          </w:p>
        </w:tc>
      </w:tr>
      <w:tr w:rsidR="007E6231" w:rsidRPr="0003367A" w14:paraId="742FEF61" w14:textId="77777777" w:rsidTr="007E623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7973126"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60AE1674" w14:textId="328E0AE2"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1217</w:t>
            </w:r>
          </w:p>
        </w:tc>
        <w:tc>
          <w:tcPr>
            <w:tcW w:w="1083" w:type="dxa"/>
            <w:noWrap/>
            <w:vAlign w:val="center"/>
          </w:tcPr>
          <w:p w14:paraId="11A044B3" w14:textId="791A7560"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1340</w:t>
            </w:r>
          </w:p>
        </w:tc>
        <w:tc>
          <w:tcPr>
            <w:tcW w:w="1083" w:type="dxa"/>
          </w:tcPr>
          <w:p w14:paraId="3DA0F55D" w14:textId="2753B516"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1252.5</w:t>
            </w:r>
          </w:p>
        </w:tc>
        <w:tc>
          <w:tcPr>
            <w:tcW w:w="1083" w:type="dxa"/>
          </w:tcPr>
          <w:p w14:paraId="56CB09EB" w14:textId="09D87051"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773</w:t>
            </w:r>
          </w:p>
        </w:tc>
        <w:tc>
          <w:tcPr>
            <w:tcW w:w="1083" w:type="dxa"/>
          </w:tcPr>
          <w:p w14:paraId="5744ACAB" w14:textId="304DF029" w:rsidR="007E6231" w:rsidRDefault="002E5088"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904</w:t>
            </w:r>
          </w:p>
        </w:tc>
        <w:tc>
          <w:tcPr>
            <w:tcW w:w="1083" w:type="dxa"/>
            <w:noWrap/>
            <w:vAlign w:val="center"/>
          </w:tcPr>
          <w:p w14:paraId="4C78315D" w14:textId="073987DF"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083" w:type="dxa"/>
            <w:noWrap/>
            <w:vAlign w:val="center"/>
          </w:tcPr>
          <w:p w14:paraId="3A0A8850" w14:textId="3E230283"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w:t>
            </w:r>
          </w:p>
        </w:tc>
        <w:tc>
          <w:tcPr>
            <w:tcW w:w="1084" w:type="dxa"/>
            <w:noWrap/>
            <w:vAlign w:val="center"/>
          </w:tcPr>
          <w:p w14:paraId="411C4280" w14:textId="5D5B4060"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-25.7%</w:t>
            </w:r>
          </w:p>
        </w:tc>
      </w:tr>
      <w:tr w:rsidR="007E6231" w:rsidRPr="0003367A" w14:paraId="4BFA11B6"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DFF55FF"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422D7E2F" w14:textId="2B8F2B3D"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1083" w:type="dxa"/>
            <w:noWrap/>
            <w:vAlign w:val="center"/>
          </w:tcPr>
          <w:p w14:paraId="664E9D20" w14:textId="139A3A50"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083" w:type="dxa"/>
          </w:tcPr>
          <w:p w14:paraId="71DD2373" w14:textId="7163A1EA"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w:t>
            </w:r>
          </w:p>
        </w:tc>
        <w:tc>
          <w:tcPr>
            <w:tcW w:w="1083" w:type="dxa"/>
          </w:tcPr>
          <w:p w14:paraId="5FD5761D" w14:textId="00F5E494"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83" w:type="dxa"/>
          </w:tcPr>
          <w:p w14:paraId="3CAC31A6" w14:textId="1552D901" w:rsidR="007E6231" w:rsidRDefault="002E5088"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70EEBC79" w14:textId="2831EAD1"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83" w:type="dxa"/>
            <w:noWrap/>
            <w:vAlign w:val="center"/>
          </w:tcPr>
          <w:p w14:paraId="11C164B9" w14:textId="296FD876"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84" w:type="dxa"/>
            <w:noWrap/>
            <w:vAlign w:val="center"/>
          </w:tcPr>
          <w:p w14:paraId="4341BCF0" w14:textId="28AAAD34"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7E6231" w:rsidRPr="0003367A" w14:paraId="0DA557C9" w14:textId="77777777" w:rsidTr="007E623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3865ABE"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2EAA819D" w14:textId="3D6048A9"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c>
          <w:tcPr>
            <w:tcW w:w="1083" w:type="dxa"/>
            <w:noWrap/>
            <w:vAlign w:val="center"/>
          </w:tcPr>
          <w:p w14:paraId="5E3B369B" w14:textId="1220EE7B"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1461</w:t>
            </w:r>
          </w:p>
        </w:tc>
        <w:tc>
          <w:tcPr>
            <w:tcW w:w="1083" w:type="dxa"/>
          </w:tcPr>
          <w:p w14:paraId="34EC4106" w14:textId="069534F5"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2383</w:t>
            </w:r>
          </w:p>
        </w:tc>
        <w:tc>
          <w:tcPr>
            <w:tcW w:w="1083" w:type="dxa"/>
          </w:tcPr>
          <w:p w14:paraId="61C83EA7" w14:textId="6F749076"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3979</w:t>
            </w:r>
          </w:p>
        </w:tc>
        <w:tc>
          <w:tcPr>
            <w:tcW w:w="1083" w:type="dxa"/>
          </w:tcPr>
          <w:p w14:paraId="6249E484" w14:textId="6A276758" w:rsidR="007E6231" w:rsidRDefault="002E5088"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8438</w:t>
            </w:r>
          </w:p>
        </w:tc>
        <w:tc>
          <w:tcPr>
            <w:tcW w:w="1083" w:type="dxa"/>
            <w:noWrap/>
            <w:vAlign w:val="center"/>
          </w:tcPr>
          <w:p w14:paraId="20AAB898" w14:textId="0A034D2C"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36.2%</w:t>
            </w:r>
          </w:p>
        </w:tc>
        <w:tc>
          <w:tcPr>
            <w:tcW w:w="1083" w:type="dxa"/>
            <w:noWrap/>
            <w:vAlign w:val="center"/>
          </w:tcPr>
          <w:p w14:paraId="5078625B" w14:textId="1B983C51"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112.1%</w:t>
            </w:r>
          </w:p>
        </w:tc>
        <w:tc>
          <w:tcPr>
            <w:tcW w:w="1084" w:type="dxa"/>
            <w:noWrap/>
            <w:vAlign w:val="center"/>
          </w:tcPr>
          <w:p w14:paraId="35620D4F" w14:textId="7F361E94"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1025.1%</w:t>
            </w:r>
          </w:p>
        </w:tc>
      </w:tr>
      <w:tr w:rsidR="007E6231" w:rsidRPr="0003367A" w14:paraId="7E102C0E"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B256375"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83" w:type="dxa"/>
            <w:noWrap/>
            <w:vAlign w:val="center"/>
          </w:tcPr>
          <w:p w14:paraId="382010F0" w14:textId="338AF1DC"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7090</w:t>
            </w:r>
          </w:p>
        </w:tc>
        <w:tc>
          <w:tcPr>
            <w:tcW w:w="1083" w:type="dxa"/>
            <w:noWrap/>
            <w:vAlign w:val="center"/>
          </w:tcPr>
          <w:p w14:paraId="4136921E" w14:textId="2CEB9114"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8821</w:t>
            </w:r>
          </w:p>
        </w:tc>
        <w:tc>
          <w:tcPr>
            <w:tcW w:w="1083" w:type="dxa"/>
          </w:tcPr>
          <w:p w14:paraId="6EFD5D88" w14:textId="74A931A7"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8707</w:t>
            </w:r>
          </w:p>
        </w:tc>
        <w:tc>
          <w:tcPr>
            <w:tcW w:w="1083" w:type="dxa"/>
          </w:tcPr>
          <w:p w14:paraId="781558E2" w14:textId="2B7AC996"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7932</w:t>
            </w:r>
          </w:p>
        </w:tc>
        <w:tc>
          <w:tcPr>
            <w:tcW w:w="1083" w:type="dxa"/>
          </w:tcPr>
          <w:p w14:paraId="28290609" w14:textId="22F7B7A6" w:rsidR="007E6231" w:rsidRDefault="002E5088"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8140.5</w:t>
            </w:r>
          </w:p>
        </w:tc>
        <w:tc>
          <w:tcPr>
            <w:tcW w:w="1083" w:type="dxa"/>
            <w:noWrap/>
            <w:vAlign w:val="center"/>
          </w:tcPr>
          <w:p w14:paraId="659054F3" w14:textId="18EAC96A"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35.0%</w:t>
            </w:r>
          </w:p>
        </w:tc>
        <w:tc>
          <w:tcPr>
            <w:tcW w:w="1083" w:type="dxa"/>
            <w:noWrap/>
            <w:vAlign w:val="center"/>
          </w:tcPr>
          <w:p w14:paraId="6D17D620" w14:textId="5CBC63B3"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1084" w:type="dxa"/>
            <w:noWrap/>
            <w:vAlign w:val="center"/>
          </w:tcPr>
          <w:p w14:paraId="467E8063" w14:textId="5D15645B"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r>
      <w:tr w:rsidR="007E6231" w:rsidRPr="0003367A" w14:paraId="6B5FF2F8" w14:textId="77777777" w:rsidTr="007E623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76E7A740" w14:textId="250A4053" w:rsidR="007E6231" w:rsidRPr="0003367A" w:rsidRDefault="007E6231" w:rsidP="003F1C6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083" w:type="dxa"/>
            <w:noWrap/>
            <w:vAlign w:val="center"/>
          </w:tcPr>
          <w:p w14:paraId="26D9442A" w14:textId="39AD8578"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7818B44E" w14:textId="7FE1C4E0"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00D40DE7" w14:textId="3B7217D0"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21493178" w14:textId="3E6AA3AC"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tcPr>
          <w:p w14:paraId="518FB8F8" w14:textId="5D348EB9" w:rsidR="007E6231" w:rsidRDefault="002E5088"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66CA0540" w14:textId="2D409613" w:rsidR="007E6231"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83" w:type="dxa"/>
            <w:noWrap/>
            <w:vAlign w:val="center"/>
          </w:tcPr>
          <w:p w14:paraId="6F385E42" w14:textId="56792ECC" w:rsidR="007E6231" w:rsidRDefault="00FB1E20"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84" w:type="dxa"/>
            <w:noWrap/>
            <w:vAlign w:val="center"/>
          </w:tcPr>
          <w:p w14:paraId="60850D66" w14:textId="61B85684" w:rsidR="007E6231" w:rsidRDefault="00FB1E20"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7E6231" w:rsidRPr="0003367A" w14:paraId="4AEAF0B8"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D7709F9" w14:textId="77777777" w:rsidR="007E6231" w:rsidRPr="00CE551D" w:rsidRDefault="007E6231" w:rsidP="00CC4370">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83" w:type="dxa"/>
            <w:noWrap/>
            <w:vAlign w:val="center"/>
          </w:tcPr>
          <w:p w14:paraId="1D842D23" w14:textId="7BAD4207" w:rsidR="007E6231" w:rsidRPr="0003367A" w:rsidRDefault="007E623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14618</w:t>
            </w:r>
          </w:p>
        </w:tc>
        <w:tc>
          <w:tcPr>
            <w:tcW w:w="1083" w:type="dxa"/>
            <w:noWrap/>
            <w:vAlign w:val="center"/>
          </w:tcPr>
          <w:p w14:paraId="72C45F91" w14:textId="253919EC" w:rsidR="007E6231" w:rsidRPr="0003367A" w:rsidRDefault="007E623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18106</w:t>
            </w:r>
          </w:p>
        </w:tc>
        <w:tc>
          <w:tcPr>
            <w:tcW w:w="1083" w:type="dxa"/>
          </w:tcPr>
          <w:p w14:paraId="67AEBEC5" w14:textId="51E3E6C8" w:rsidR="007E6231" w:rsidRDefault="007E623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19138.5</w:t>
            </w:r>
          </w:p>
        </w:tc>
        <w:tc>
          <w:tcPr>
            <w:tcW w:w="1083" w:type="dxa"/>
          </w:tcPr>
          <w:p w14:paraId="40A50FC0" w14:textId="3F731664" w:rsidR="007E6231" w:rsidRDefault="007E623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18718</w:t>
            </w:r>
          </w:p>
        </w:tc>
        <w:tc>
          <w:tcPr>
            <w:tcW w:w="1083" w:type="dxa"/>
          </w:tcPr>
          <w:p w14:paraId="58FE0925" w14:textId="0E8E6D71" w:rsidR="007E6231" w:rsidRDefault="002E5088"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23287.5</w:t>
            </w:r>
          </w:p>
        </w:tc>
        <w:tc>
          <w:tcPr>
            <w:tcW w:w="1083" w:type="dxa"/>
            <w:noWrap/>
            <w:vAlign w:val="center"/>
          </w:tcPr>
          <w:p w14:paraId="7293454B" w14:textId="2A45C2A5" w:rsidR="007E6231" w:rsidRPr="0003367A" w:rsidRDefault="00FB1E20"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16D645C2" w14:textId="40173961"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24.4%</w:t>
            </w:r>
          </w:p>
        </w:tc>
        <w:tc>
          <w:tcPr>
            <w:tcW w:w="1084" w:type="dxa"/>
            <w:noWrap/>
            <w:vAlign w:val="center"/>
          </w:tcPr>
          <w:p w14:paraId="353EF287" w14:textId="2EF569CD"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59.3%</w:t>
            </w:r>
          </w:p>
        </w:tc>
      </w:tr>
    </w:tbl>
    <w:p w14:paraId="06A06C3F" w14:textId="68F3C7A3" w:rsidR="0072198F" w:rsidRDefault="0072198F" w:rsidP="00084BE4"/>
    <w:p w14:paraId="6F3C5277" w14:textId="22FB70BD" w:rsidR="0072198F" w:rsidRPr="00F33FFE" w:rsidRDefault="00F33FFE" w:rsidP="00F33FFE">
      <w:pPr>
        <w:pStyle w:val="Heading2"/>
      </w:pPr>
      <w:r w:rsidRPr="00F33FFE">
        <w:t>Part-Time Credit Hours by Campus</w:t>
      </w:r>
      <w:r w:rsidR="00084BE4">
        <w:t xml:space="preserve"> (Excludes Early College)</w:t>
      </w:r>
    </w:p>
    <w:tbl>
      <w:tblPr>
        <w:tblStyle w:val="GridTable4-Accent1"/>
        <w:tblW w:w="9705" w:type="dxa"/>
        <w:jc w:val="center"/>
        <w:tblLayout w:type="fixed"/>
        <w:tblLook w:val="04A0" w:firstRow="1" w:lastRow="0" w:firstColumn="1" w:lastColumn="0" w:noHBand="0" w:noVBand="1"/>
        <w:tblCaption w:val="Part-Time Credit Hours by Campus (Excludes Early College)"/>
      </w:tblPr>
      <w:tblGrid>
        <w:gridCol w:w="1040"/>
        <w:gridCol w:w="1083"/>
        <w:gridCol w:w="1083"/>
        <w:gridCol w:w="1083"/>
        <w:gridCol w:w="1083"/>
        <w:gridCol w:w="1083"/>
        <w:gridCol w:w="1083"/>
        <w:gridCol w:w="1083"/>
        <w:gridCol w:w="1084"/>
      </w:tblGrid>
      <w:tr w:rsidR="007E6231" w:rsidRPr="00CE551D" w14:paraId="3CBE4559" w14:textId="77777777" w:rsidTr="007E6231">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0E2D4FDB" w14:textId="77777777" w:rsidR="007E6231" w:rsidRPr="00CE551D" w:rsidRDefault="007E6231" w:rsidP="00BC066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83" w:type="dxa"/>
            <w:hideMark/>
          </w:tcPr>
          <w:p w14:paraId="5E6C7EDF" w14:textId="6C492380"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034C16B2" w14:textId="5CD928C1"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46A5D380" w14:textId="69A3B221" w:rsidR="007E6231" w:rsidRPr="007A4266"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3490FBAE" w14:textId="4E034420" w:rsidR="007E6231" w:rsidRPr="007A4266"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tcPr>
          <w:p w14:paraId="6A94AB07" w14:textId="77777777" w:rsidR="007E6231"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w:t>
            </w:r>
          </w:p>
          <w:p w14:paraId="085C8097" w14:textId="439E27BF" w:rsidR="007E6231" w:rsidRPr="007A4266"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3" w:type="dxa"/>
            <w:hideMark/>
          </w:tcPr>
          <w:p w14:paraId="190F4A70" w14:textId="7CDB691D"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7AA75EC3" w14:textId="5BE22175"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01EB58E7" w14:textId="2FBD8BF1"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E6231" w:rsidRPr="0003367A" w14:paraId="1AFCB1F7"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A774059"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0E0704AF" w14:textId="4E92E62D"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10554</w:t>
            </w:r>
          </w:p>
        </w:tc>
        <w:tc>
          <w:tcPr>
            <w:tcW w:w="1083" w:type="dxa"/>
            <w:noWrap/>
            <w:vAlign w:val="center"/>
          </w:tcPr>
          <w:p w14:paraId="3E4B6AF1" w14:textId="41A33735"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11515</w:t>
            </w:r>
          </w:p>
        </w:tc>
        <w:tc>
          <w:tcPr>
            <w:tcW w:w="1083" w:type="dxa"/>
          </w:tcPr>
          <w:p w14:paraId="0A565DBA" w14:textId="36AD06F3"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11241</w:t>
            </w:r>
          </w:p>
        </w:tc>
        <w:tc>
          <w:tcPr>
            <w:tcW w:w="1083" w:type="dxa"/>
          </w:tcPr>
          <w:p w14:paraId="539C065D" w14:textId="538927B7"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11104</w:t>
            </w:r>
          </w:p>
        </w:tc>
        <w:tc>
          <w:tcPr>
            <w:tcW w:w="1083" w:type="dxa"/>
          </w:tcPr>
          <w:p w14:paraId="0EC166FD" w14:textId="1343FB59" w:rsidR="007E6231" w:rsidRDefault="00160F5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11423</w:t>
            </w:r>
          </w:p>
        </w:tc>
        <w:tc>
          <w:tcPr>
            <w:tcW w:w="1083" w:type="dxa"/>
            <w:noWrap/>
            <w:vAlign w:val="center"/>
          </w:tcPr>
          <w:p w14:paraId="6E527052" w14:textId="25D8E053" w:rsidR="007E6231" w:rsidRPr="0003367A" w:rsidRDefault="00FB1E2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1083" w:type="dxa"/>
            <w:noWrap/>
            <w:vAlign w:val="center"/>
          </w:tcPr>
          <w:p w14:paraId="6BABF2A5" w14:textId="33D71EE0" w:rsidR="007E6231" w:rsidRPr="0003367A" w:rsidRDefault="00FB1E2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084" w:type="dxa"/>
            <w:noWrap/>
            <w:vAlign w:val="center"/>
          </w:tcPr>
          <w:p w14:paraId="3E88A3B2" w14:textId="2A0EDE82" w:rsidR="007E6231" w:rsidRPr="0003367A" w:rsidRDefault="00FB1E2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p>
        </w:tc>
      </w:tr>
      <w:tr w:rsidR="007E6231" w:rsidRPr="0003367A" w14:paraId="47F299B9" w14:textId="77777777" w:rsidTr="007E623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B442373"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63F24BBA" w14:textId="0703C697"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7295</w:t>
            </w:r>
          </w:p>
        </w:tc>
        <w:tc>
          <w:tcPr>
            <w:tcW w:w="1083" w:type="dxa"/>
            <w:noWrap/>
            <w:vAlign w:val="center"/>
          </w:tcPr>
          <w:p w14:paraId="61501242" w14:textId="1DC05E5C"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6515</w:t>
            </w:r>
          </w:p>
        </w:tc>
        <w:tc>
          <w:tcPr>
            <w:tcW w:w="1083" w:type="dxa"/>
          </w:tcPr>
          <w:p w14:paraId="4374BA41" w14:textId="04596137"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6565</w:t>
            </w:r>
          </w:p>
        </w:tc>
        <w:tc>
          <w:tcPr>
            <w:tcW w:w="1083" w:type="dxa"/>
          </w:tcPr>
          <w:p w14:paraId="3D066DE9" w14:textId="7F1A1FD6"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6538</w:t>
            </w:r>
          </w:p>
        </w:tc>
        <w:tc>
          <w:tcPr>
            <w:tcW w:w="1083" w:type="dxa"/>
          </w:tcPr>
          <w:p w14:paraId="77BA4938" w14:textId="01F42AC8" w:rsidR="007E6231" w:rsidRDefault="00160F55"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6098</w:t>
            </w:r>
          </w:p>
        </w:tc>
        <w:tc>
          <w:tcPr>
            <w:tcW w:w="1083" w:type="dxa"/>
            <w:noWrap/>
            <w:vAlign w:val="center"/>
          </w:tcPr>
          <w:p w14:paraId="57D95933" w14:textId="74835DDA"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18.5%</w:t>
            </w:r>
          </w:p>
        </w:tc>
        <w:tc>
          <w:tcPr>
            <w:tcW w:w="1083" w:type="dxa"/>
            <w:noWrap/>
            <w:vAlign w:val="center"/>
          </w:tcPr>
          <w:p w14:paraId="483FD098" w14:textId="35E9B882"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1084" w:type="dxa"/>
            <w:noWrap/>
            <w:vAlign w:val="center"/>
          </w:tcPr>
          <w:p w14:paraId="5332339B" w14:textId="6ECFE969"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w:t>
            </w:r>
          </w:p>
        </w:tc>
      </w:tr>
      <w:tr w:rsidR="007E6231" w:rsidRPr="0003367A" w14:paraId="082A644F"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10034EF"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5D2287F6" w14:textId="1E1A3675"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2365</w:t>
            </w:r>
          </w:p>
        </w:tc>
        <w:tc>
          <w:tcPr>
            <w:tcW w:w="1083" w:type="dxa"/>
            <w:noWrap/>
            <w:vAlign w:val="center"/>
          </w:tcPr>
          <w:p w14:paraId="10C6CC06" w14:textId="5E6F8A6F"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2293</w:t>
            </w:r>
          </w:p>
        </w:tc>
        <w:tc>
          <w:tcPr>
            <w:tcW w:w="1083" w:type="dxa"/>
          </w:tcPr>
          <w:p w14:paraId="3608A093" w14:textId="7E8DA3A0"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2069</w:t>
            </w:r>
          </w:p>
        </w:tc>
        <w:tc>
          <w:tcPr>
            <w:tcW w:w="1083" w:type="dxa"/>
          </w:tcPr>
          <w:p w14:paraId="0D7DD694" w14:textId="21406D27"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2071</w:t>
            </w:r>
          </w:p>
        </w:tc>
        <w:tc>
          <w:tcPr>
            <w:tcW w:w="1083" w:type="dxa"/>
          </w:tcPr>
          <w:p w14:paraId="1FB0A88E" w14:textId="1A0642B3" w:rsidR="007E6231" w:rsidRDefault="00160F55"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2033</w:t>
            </w:r>
            <w:r w:rsidR="002E5088">
              <w:rPr>
                <w:rFonts w:ascii="Calibri" w:eastAsia="Times New Roman" w:hAnsi="Calibri" w:cs="Calibri"/>
                <w:color w:val="000000"/>
                <w:sz w:val="20"/>
                <w:szCs w:val="20"/>
              </w:rPr>
              <w:t>.5</w:t>
            </w:r>
          </w:p>
        </w:tc>
        <w:tc>
          <w:tcPr>
            <w:tcW w:w="1083" w:type="dxa"/>
            <w:noWrap/>
            <w:vAlign w:val="center"/>
          </w:tcPr>
          <w:p w14:paraId="358DCBFC" w14:textId="0C8DC7F2"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1083" w:type="dxa"/>
            <w:noWrap/>
            <w:vAlign w:val="center"/>
          </w:tcPr>
          <w:p w14:paraId="1BD7592B" w14:textId="4556890F"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84" w:type="dxa"/>
            <w:noWrap/>
            <w:vAlign w:val="center"/>
          </w:tcPr>
          <w:p w14:paraId="2F847933" w14:textId="34517282"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-14.0%</w:t>
            </w:r>
          </w:p>
        </w:tc>
      </w:tr>
      <w:tr w:rsidR="007E6231" w:rsidRPr="0003367A" w14:paraId="6C13B3E5" w14:textId="77777777" w:rsidTr="007E623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D56E8D0"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08FB42D6" w14:textId="2CFE68C6"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1655</w:t>
            </w:r>
          </w:p>
        </w:tc>
        <w:tc>
          <w:tcPr>
            <w:tcW w:w="1083" w:type="dxa"/>
            <w:noWrap/>
            <w:vAlign w:val="center"/>
          </w:tcPr>
          <w:p w14:paraId="2A3FCD62" w14:textId="11F4D7F2"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1456</w:t>
            </w:r>
          </w:p>
        </w:tc>
        <w:tc>
          <w:tcPr>
            <w:tcW w:w="1083" w:type="dxa"/>
          </w:tcPr>
          <w:p w14:paraId="4BD19E71" w14:textId="3B97E33D"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1522.5</w:t>
            </w:r>
          </w:p>
        </w:tc>
        <w:tc>
          <w:tcPr>
            <w:tcW w:w="1083" w:type="dxa"/>
          </w:tcPr>
          <w:p w14:paraId="4B1E5446" w14:textId="35A68E68"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1355</w:t>
            </w:r>
          </w:p>
        </w:tc>
        <w:tc>
          <w:tcPr>
            <w:tcW w:w="1083" w:type="dxa"/>
          </w:tcPr>
          <w:p w14:paraId="2B22836C" w14:textId="6DA9F615" w:rsidR="007E6231" w:rsidRDefault="00160F55"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1524</w:t>
            </w:r>
            <w:r w:rsidR="002E5088">
              <w:rPr>
                <w:rFonts w:ascii="Calibri" w:eastAsia="Times New Roman" w:hAnsi="Calibri" w:cs="Calibri"/>
                <w:color w:val="000000"/>
                <w:sz w:val="20"/>
                <w:szCs w:val="20"/>
              </w:rPr>
              <w:t>.5</w:t>
            </w:r>
          </w:p>
        </w:tc>
        <w:tc>
          <w:tcPr>
            <w:tcW w:w="1083" w:type="dxa"/>
            <w:noWrap/>
            <w:vAlign w:val="center"/>
          </w:tcPr>
          <w:p w14:paraId="6CB6E092" w14:textId="658AE513"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w:t>
            </w:r>
          </w:p>
        </w:tc>
        <w:tc>
          <w:tcPr>
            <w:tcW w:w="1083" w:type="dxa"/>
            <w:noWrap/>
            <w:vAlign w:val="center"/>
          </w:tcPr>
          <w:p w14:paraId="3ED2352E" w14:textId="37F5C304"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w:t>
            </w:r>
          </w:p>
        </w:tc>
        <w:tc>
          <w:tcPr>
            <w:tcW w:w="1084" w:type="dxa"/>
            <w:noWrap/>
            <w:vAlign w:val="center"/>
          </w:tcPr>
          <w:p w14:paraId="214EEE2B" w14:textId="6F70FA8B"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r>
      <w:tr w:rsidR="007E6231" w:rsidRPr="0003367A" w14:paraId="0A7F9DED"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AE954F2"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34EBB963" w14:textId="72791258"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547</w:t>
            </w:r>
          </w:p>
        </w:tc>
        <w:tc>
          <w:tcPr>
            <w:tcW w:w="1083" w:type="dxa"/>
            <w:noWrap/>
            <w:vAlign w:val="center"/>
          </w:tcPr>
          <w:p w14:paraId="5233C82E" w14:textId="38B936D8"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376</w:t>
            </w:r>
          </w:p>
        </w:tc>
        <w:tc>
          <w:tcPr>
            <w:tcW w:w="1083" w:type="dxa"/>
          </w:tcPr>
          <w:p w14:paraId="0B7E776B" w14:textId="55FE08E3"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546</w:t>
            </w:r>
          </w:p>
        </w:tc>
        <w:tc>
          <w:tcPr>
            <w:tcW w:w="1083" w:type="dxa"/>
          </w:tcPr>
          <w:p w14:paraId="772CB6C2" w14:textId="11067BE6"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614</w:t>
            </w:r>
          </w:p>
        </w:tc>
        <w:tc>
          <w:tcPr>
            <w:tcW w:w="1083" w:type="dxa"/>
          </w:tcPr>
          <w:p w14:paraId="55411E6F" w14:textId="00FC7FB6" w:rsidR="007E6231" w:rsidRDefault="00160F55"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506</w:t>
            </w:r>
          </w:p>
        </w:tc>
        <w:tc>
          <w:tcPr>
            <w:tcW w:w="1083" w:type="dxa"/>
            <w:noWrap/>
            <w:vAlign w:val="center"/>
          </w:tcPr>
          <w:p w14:paraId="279375E9" w14:textId="0F7474D4"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083" w:type="dxa"/>
            <w:noWrap/>
            <w:vAlign w:val="center"/>
          </w:tcPr>
          <w:p w14:paraId="5F1F4662" w14:textId="05E95C84"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-17.6%</w:t>
            </w:r>
          </w:p>
        </w:tc>
        <w:tc>
          <w:tcPr>
            <w:tcW w:w="1084" w:type="dxa"/>
            <w:noWrap/>
            <w:vAlign w:val="center"/>
          </w:tcPr>
          <w:p w14:paraId="4DDBF62B" w14:textId="354BFDEE"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w:t>
            </w:r>
          </w:p>
        </w:tc>
      </w:tr>
      <w:tr w:rsidR="007E6231" w:rsidRPr="0003367A" w14:paraId="72B3F015" w14:textId="77777777" w:rsidTr="007E623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CDA3974"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6CAE3FBA" w14:textId="6E8DEC7D"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1294</w:t>
            </w:r>
          </w:p>
        </w:tc>
        <w:tc>
          <w:tcPr>
            <w:tcW w:w="1083" w:type="dxa"/>
            <w:noWrap/>
            <w:vAlign w:val="center"/>
          </w:tcPr>
          <w:p w14:paraId="73CFBCDA" w14:textId="59FF47E3"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1375</w:t>
            </w:r>
          </w:p>
        </w:tc>
        <w:tc>
          <w:tcPr>
            <w:tcW w:w="1083" w:type="dxa"/>
          </w:tcPr>
          <w:p w14:paraId="66005E59" w14:textId="00B9E920"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1497</w:t>
            </w:r>
          </w:p>
        </w:tc>
        <w:tc>
          <w:tcPr>
            <w:tcW w:w="1083" w:type="dxa"/>
          </w:tcPr>
          <w:p w14:paraId="14414FA8" w14:textId="48F6E32F"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1715</w:t>
            </w:r>
          </w:p>
        </w:tc>
        <w:tc>
          <w:tcPr>
            <w:tcW w:w="1083" w:type="dxa"/>
          </w:tcPr>
          <w:p w14:paraId="3AD692AA" w14:textId="05AB1E11" w:rsidR="007E6231" w:rsidRDefault="00160F55"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2345</w:t>
            </w:r>
          </w:p>
        </w:tc>
        <w:tc>
          <w:tcPr>
            <w:tcW w:w="1083" w:type="dxa"/>
            <w:noWrap/>
            <w:vAlign w:val="center"/>
          </w:tcPr>
          <w:p w14:paraId="038CE1D3" w14:textId="5E73F661"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p>
        </w:tc>
        <w:tc>
          <w:tcPr>
            <w:tcW w:w="1083" w:type="dxa"/>
            <w:noWrap/>
            <w:vAlign w:val="center"/>
          </w:tcPr>
          <w:p w14:paraId="4EBFFB0C" w14:textId="501C9515"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36.7%</w:t>
            </w:r>
          </w:p>
        </w:tc>
        <w:tc>
          <w:tcPr>
            <w:tcW w:w="1084" w:type="dxa"/>
            <w:noWrap/>
            <w:vAlign w:val="center"/>
          </w:tcPr>
          <w:p w14:paraId="360ED952" w14:textId="69CCF72C" w:rsidR="007E6231" w:rsidRPr="0003367A"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81.2%</w:t>
            </w:r>
          </w:p>
        </w:tc>
      </w:tr>
      <w:tr w:rsidR="007E6231" w:rsidRPr="0003367A" w14:paraId="4A44E1D6"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C0E58E6"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83" w:type="dxa"/>
            <w:noWrap/>
            <w:vAlign w:val="center"/>
          </w:tcPr>
          <w:p w14:paraId="47B9FC9D" w14:textId="046BA547"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11391</w:t>
            </w:r>
          </w:p>
        </w:tc>
        <w:tc>
          <w:tcPr>
            <w:tcW w:w="1083" w:type="dxa"/>
            <w:noWrap/>
            <w:vAlign w:val="center"/>
          </w:tcPr>
          <w:p w14:paraId="451CDE90" w14:textId="1075511E"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11903</w:t>
            </w:r>
          </w:p>
        </w:tc>
        <w:tc>
          <w:tcPr>
            <w:tcW w:w="1083" w:type="dxa"/>
          </w:tcPr>
          <w:p w14:paraId="5518DFA3" w14:textId="7E5D27D0"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9954</w:t>
            </w:r>
          </w:p>
        </w:tc>
        <w:tc>
          <w:tcPr>
            <w:tcW w:w="1083" w:type="dxa"/>
          </w:tcPr>
          <w:p w14:paraId="28074507" w14:textId="2F859968"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9381</w:t>
            </w:r>
          </w:p>
        </w:tc>
        <w:tc>
          <w:tcPr>
            <w:tcW w:w="1083" w:type="dxa"/>
          </w:tcPr>
          <w:p w14:paraId="2F714D1D" w14:textId="71F90F5D" w:rsidR="00160F55" w:rsidRDefault="00160F55" w:rsidP="00160F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8797</w:t>
            </w:r>
          </w:p>
        </w:tc>
        <w:tc>
          <w:tcPr>
            <w:tcW w:w="1083" w:type="dxa"/>
            <w:noWrap/>
            <w:vAlign w:val="center"/>
          </w:tcPr>
          <w:p w14:paraId="7F9317BF" w14:textId="7B143392"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p>
        </w:tc>
        <w:tc>
          <w:tcPr>
            <w:tcW w:w="1083" w:type="dxa"/>
            <w:noWrap/>
            <w:vAlign w:val="center"/>
          </w:tcPr>
          <w:p w14:paraId="4902E7A2" w14:textId="4B97A39E"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1084" w:type="dxa"/>
            <w:noWrap/>
            <w:vAlign w:val="center"/>
          </w:tcPr>
          <w:p w14:paraId="0F7D0566" w14:textId="10C521F3"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w:t>
            </w:r>
          </w:p>
        </w:tc>
      </w:tr>
      <w:tr w:rsidR="007E6231" w:rsidRPr="0003367A" w14:paraId="483FF406" w14:textId="77777777" w:rsidTr="007E623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0227BC41" w14:textId="7C6DADB6" w:rsidR="007E6231" w:rsidRPr="0003367A" w:rsidRDefault="007E6231" w:rsidP="003F1C6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083" w:type="dxa"/>
            <w:noWrap/>
            <w:vAlign w:val="center"/>
          </w:tcPr>
          <w:p w14:paraId="43A6C29A" w14:textId="5D65F386"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289</w:t>
            </w:r>
          </w:p>
        </w:tc>
        <w:tc>
          <w:tcPr>
            <w:tcW w:w="1083" w:type="dxa"/>
            <w:noWrap/>
            <w:vAlign w:val="center"/>
          </w:tcPr>
          <w:p w14:paraId="6F845559" w14:textId="32B9AF11"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w:t>
            </w:r>
          </w:p>
        </w:tc>
        <w:tc>
          <w:tcPr>
            <w:tcW w:w="1083" w:type="dxa"/>
          </w:tcPr>
          <w:p w14:paraId="1030B709" w14:textId="0353A525"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1083" w:type="dxa"/>
          </w:tcPr>
          <w:p w14:paraId="43D8B475" w14:textId="12641FF8"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186</w:t>
            </w:r>
          </w:p>
        </w:tc>
        <w:tc>
          <w:tcPr>
            <w:tcW w:w="1083" w:type="dxa"/>
          </w:tcPr>
          <w:p w14:paraId="544D4DCD" w14:textId="08510588" w:rsidR="007E6231" w:rsidRDefault="002E5088"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w:t>
            </w:r>
          </w:p>
        </w:tc>
        <w:tc>
          <w:tcPr>
            <w:tcW w:w="1083" w:type="dxa"/>
            <w:noWrap/>
            <w:vAlign w:val="center"/>
          </w:tcPr>
          <w:p w14:paraId="42CB3B81" w14:textId="459C5725" w:rsidR="007E6231"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083" w:type="dxa"/>
            <w:noWrap/>
            <w:vAlign w:val="center"/>
          </w:tcPr>
          <w:p w14:paraId="09B6AD97" w14:textId="3E91817F" w:rsidR="007E6231"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1084" w:type="dxa"/>
            <w:noWrap/>
            <w:vAlign w:val="center"/>
          </w:tcPr>
          <w:p w14:paraId="402E38A5" w14:textId="7E0B7D02" w:rsidR="007E6231" w:rsidRDefault="00FB1E20" w:rsidP="000702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w:t>
            </w:r>
          </w:p>
        </w:tc>
      </w:tr>
      <w:tr w:rsidR="007E6231" w:rsidRPr="0003367A" w14:paraId="620EE848"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F98A908" w14:textId="77777777" w:rsidR="007E6231" w:rsidRPr="00CE551D" w:rsidRDefault="007E6231" w:rsidP="003F1C6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83" w:type="dxa"/>
            <w:noWrap/>
            <w:vAlign w:val="center"/>
          </w:tcPr>
          <w:p w14:paraId="04AEEF8F" w14:textId="17001BE7"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35390</w:t>
            </w:r>
          </w:p>
        </w:tc>
        <w:tc>
          <w:tcPr>
            <w:tcW w:w="1083" w:type="dxa"/>
            <w:noWrap/>
            <w:vAlign w:val="center"/>
          </w:tcPr>
          <w:p w14:paraId="46290462" w14:textId="54DB0AA8"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35697</w:t>
            </w:r>
          </w:p>
        </w:tc>
        <w:tc>
          <w:tcPr>
            <w:tcW w:w="1083" w:type="dxa"/>
          </w:tcPr>
          <w:p w14:paraId="3B103FF0" w14:textId="667A43B7"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33638.5</w:t>
            </w:r>
          </w:p>
        </w:tc>
        <w:tc>
          <w:tcPr>
            <w:tcW w:w="1083" w:type="dxa"/>
          </w:tcPr>
          <w:p w14:paraId="06290A9A" w14:textId="059B5CBD"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32964</w:t>
            </w:r>
          </w:p>
        </w:tc>
        <w:tc>
          <w:tcPr>
            <w:tcW w:w="1083" w:type="dxa"/>
          </w:tcPr>
          <w:p w14:paraId="25F57B51" w14:textId="5E2BCE96" w:rsidR="007E6231" w:rsidRDefault="00160F55" w:rsidP="00160F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32908</w:t>
            </w:r>
          </w:p>
        </w:tc>
        <w:tc>
          <w:tcPr>
            <w:tcW w:w="1083" w:type="dxa"/>
            <w:noWrap/>
            <w:vAlign w:val="center"/>
          </w:tcPr>
          <w:p w14:paraId="2E9A0FB9" w14:textId="3BA99069" w:rsidR="007E6231" w:rsidRPr="0003367A" w:rsidRDefault="00FB1E2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75A0A2A" w14:textId="21B44836"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-0.2%</w:t>
            </w:r>
          </w:p>
        </w:tc>
        <w:tc>
          <w:tcPr>
            <w:tcW w:w="1084" w:type="dxa"/>
            <w:noWrap/>
            <w:vAlign w:val="center"/>
          </w:tcPr>
          <w:p w14:paraId="0444E4EC" w14:textId="7CA62B8E" w:rsidR="007E6231" w:rsidRPr="0003367A" w:rsidRDefault="00FB1E20"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-7.0%</w:t>
            </w:r>
          </w:p>
        </w:tc>
      </w:tr>
    </w:tbl>
    <w:p w14:paraId="6B3EB545" w14:textId="5FBCF7F9" w:rsidR="0072198F" w:rsidRDefault="0072198F" w:rsidP="00084BE4"/>
    <w:p w14:paraId="337CB142" w14:textId="39656979" w:rsidR="0072198F" w:rsidRPr="00F33FFE" w:rsidRDefault="00F33FFE" w:rsidP="00F33FFE">
      <w:pPr>
        <w:pStyle w:val="Heading2"/>
      </w:pPr>
      <w:r w:rsidRPr="00F33FFE">
        <w:t xml:space="preserve">Total Credit Hours </w:t>
      </w:r>
      <w:r>
        <w:t>b</w:t>
      </w:r>
      <w:r w:rsidRPr="00F33FFE">
        <w:t>y Status</w:t>
      </w:r>
      <w:r w:rsidR="00084BE4">
        <w:t xml:space="preserve"> (Excludes Early College)</w:t>
      </w:r>
    </w:p>
    <w:tbl>
      <w:tblPr>
        <w:tblStyle w:val="GridTable4-Accent1"/>
        <w:tblW w:w="9705" w:type="dxa"/>
        <w:jc w:val="center"/>
        <w:tblLayout w:type="fixed"/>
        <w:tblLook w:val="04A0" w:firstRow="1" w:lastRow="0" w:firstColumn="1" w:lastColumn="0" w:noHBand="0" w:noVBand="1"/>
        <w:tblCaption w:val="Total Credit Hours by Status (Excludes Early College)"/>
      </w:tblPr>
      <w:tblGrid>
        <w:gridCol w:w="1040"/>
        <w:gridCol w:w="1083"/>
        <w:gridCol w:w="1083"/>
        <w:gridCol w:w="1083"/>
        <w:gridCol w:w="1083"/>
        <w:gridCol w:w="1083"/>
        <w:gridCol w:w="1083"/>
        <w:gridCol w:w="1083"/>
        <w:gridCol w:w="1084"/>
      </w:tblGrid>
      <w:tr w:rsidR="007E6231" w:rsidRPr="00CE551D" w14:paraId="259AE301" w14:textId="77777777" w:rsidTr="007E6231">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hideMark/>
          </w:tcPr>
          <w:p w14:paraId="2DF5612C" w14:textId="77777777" w:rsidR="007E6231" w:rsidRPr="00CE551D" w:rsidRDefault="007E6231" w:rsidP="00BC0661">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083" w:type="dxa"/>
            <w:hideMark/>
          </w:tcPr>
          <w:p w14:paraId="3D4D3815" w14:textId="0B5C9708"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66D5345" w14:textId="6EBBE6CE"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64313226" w14:textId="2E60B285" w:rsidR="007E6231" w:rsidRPr="007A4266"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211C752E" w14:textId="4CE4A482" w:rsidR="007E6231" w:rsidRPr="007A4266"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tcPr>
          <w:p w14:paraId="3547584C" w14:textId="77777777" w:rsidR="007E6231"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10FAA62E" w14:textId="6969F392" w:rsidR="007E6231" w:rsidRPr="007A4266"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3" w:type="dxa"/>
            <w:hideMark/>
          </w:tcPr>
          <w:p w14:paraId="3B206F82" w14:textId="2C38900A"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6662A837" w14:textId="24AA1ECC"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71DC2596" w14:textId="2F686AC3" w:rsidR="007E6231" w:rsidRPr="00CE551D" w:rsidRDefault="007E623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E6231" w:rsidRPr="0003367A" w14:paraId="672F649B"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2036C6A"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083" w:type="dxa"/>
            <w:noWrap/>
            <w:vAlign w:val="center"/>
          </w:tcPr>
          <w:p w14:paraId="10256705" w14:textId="54023406"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14618</w:t>
            </w:r>
          </w:p>
        </w:tc>
        <w:tc>
          <w:tcPr>
            <w:tcW w:w="1083" w:type="dxa"/>
            <w:noWrap/>
            <w:vAlign w:val="center"/>
          </w:tcPr>
          <w:p w14:paraId="05EDDD9F" w14:textId="59D306E2"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18106</w:t>
            </w:r>
          </w:p>
        </w:tc>
        <w:tc>
          <w:tcPr>
            <w:tcW w:w="1083" w:type="dxa"/>
          </w:tcPr>
          <w:p w14:paraId="0063DAB3" w14:textId="6C2FACE2"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19138.5</w:t>
            </w:r>
          </w:p>
        </w:tc>
        <w:tc>
          <w:tcPr>
            <w:tcW w:w="1083" w:type="dxa"/>
          </w:tcPr>
          <w:p w14:paraId="29B6F2DD" w14:textId="1C75971E"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18718</w:t>
            </w:r>
          </w:p>
        </w:tc>
        <w:tc>
          <w:tcPr>
            <w:tcW w:w="1083" w:type="dxa"/>
          </w:tcPr>
          <w:p w14:paraId="13EEBEB1" w14:textId="2B0C0677" w:rsidR="007E6231" w:rsidRDefault="002E5088"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23287.5</w:t>
            </w:r>
          </w:p>
        </w:tc>
        <w:tc>
          <w:tcPr>
            <w:tcW w:w="1083" w:type="dxa"/>
            <w:noWrap/>
            <w:vAlign w:val="center"/>
          </w:tcPr>
          <w:p w14:paraId="115BD616" w14:textId="128ECCF3" w:rsidR="007E6231" w:rsidRPr="0003367A" w:rsidRDefault="00D9623A"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41.4%</w:t>
            </w:r>
          </w:p>
        </w:tc>
        <w:tc>
          <w:tcPr>
            <w:tcW w:w="1083" w:type="dxa"/>
            <w:noWrap/>
            <w:vAlign w:val="center"/>
          </w:tcPr>
          <w:p w14:paraId="0B30BBC0" w14:textId="6E331BF6" w:rsidR="007E6231" w:rsidRPr="0003367A" w:rsidRDefault="00D9623A"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24.4%</w:t>
            </w:r>
          </w:p>
        </w:tc>
        <w:tc>
          <w:tcPr>
            <w:tcW w:w="1084" w:type="dxa"/>
            <w:noWrap/>
            <w:vAlign w:val="center"/>
          </w:tcPr>
          <w:p w14:paraId="679F593D" w14:textId="04FF0284" w:rsidR="007E6231" w:rsidRPr="0003367A" w:rsidRDefault="00D9623A"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59.3%</w:t>
            </w:r>
          </w:p>
        </w:tc>
      </w:tr>
      <w:tr w:rsidR="007E6231" w:rsidRPr="0003367A" w14:paraId="5A0CCA95" w14:textId="77777777" w:rsidTr="007E623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0337A48" w14:textId="77777777" w:rsidR="007E6231" w:rsidRPr="0003367A" w:rsidRDefault="007E623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083" w:type="dxa"/>
            <w:noWrap/>
            <w:vAlign w:val="center"/>
          </w:tcPr>
          <w:p w14:paraId="050216E5" w14:textId="47EC759B"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35390</w:t>
            </w:r>
          </w:p>
        </w:tc>
        <w:tc>
          <w:tcPr>
            <w:tcW w:w="1083" w:type="dxa"/>
            <w:noWrap/>
            <w:vAlign w:val="center"/>
          </w:tcPr>
          <w:p w14:paraId="3C34F16F" w14:textId="16367F33" w:rsidR="007E6231" w:rsidRPr="0003367A"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35697</w:t>
            </w:r>
          </w:p>
        </w:tc>
        <w:tc>
          <w:tcPr>
            <w:tcW w:w="1083" w:type="dxa"/>
          </w:tcPr>
          <w:p w14:paraId="7FFA9E17" w14:textId="71F36F6B"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33638.5</w:t>
            </w:r>
          </w:p>
        </w:tc>
        <w:tc>
          <w:tcPr>
            <w:tcW w:w="1083" w:type="dxa"/>
          </w:tcPr>
          <w:p w14:paraId="2D2D73F0" w14:textId="54DA8296" w:rsidR="007E6231" w:rsidRDefault="007E623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32964</w:t>
            </w:r>
          </w:p>
        </w:tc>
        <w:tc>
          <w:tcPr>
            <w:tcW w:w="1083" w:type="dxa"/>
          </w:tcPr>
          <w:p w14:paraId="7726351D" w14:textId="7772688C" w:rsidR="007E6231" w:rsidRDefault="00160F55"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32908</w:t>
            </w:r>
          </w:p>
        </w:tc>
        <w:tc>
          <w:tcPr>
            <w:tcW w:w="1083" w:type="dxa"/>
            <w:noWrap/>
            <w:vAlign w:val="center"/>
          </w:tcPr>
          <w:p w14:paraId="561F0989" w14:textId="26E5B91F" w:rsidR="007E6231" w:rsidRPr="0003367A" w:rsidRDefault="00D9623A"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58.6%</w:t>
            </w:r>
          </w:p>
        </w:tc>
        <w:tc>
          <w:tcPr>
            <w:tcW w:w="1083" w:type="dxa"/>
            <w:noWrap/>
            <w:vAlign w:val="center"/>
          </w:tcPr>
          <w:p w14:paraId="7FBDC148" w14:textId="31612D7B" w:rsidR="007E6231" w:rsidRPr="0003367A" w:rsidRDefault="00D9623A"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-0.2%</w:t>
            </w:r>
          </w:p>
        </w:tc>
        <w:tc>
          <w:tcPr>
            <w:tcW w:w="1084" w:type="dxa"/>
            <w:noWrap/>
            <w:vAlign w:val="center"/>
          </w:tcPr>
          <w:p w14:paraId="2DACD24E" w14:textId="45C43224" w:rsidR="007E6231" w:rsidRPr="0003367A" w:rsidRDefault="00D9623A"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w:t>
            </w:r>
          </w:p>
        </w:tc>
      </w:tr>
      <w:tr w:rsidR="007E6231" w:rsidRPr="0003367A" w14:paraId="3C05344E" w14:textId="77777777" w:rsidTr="007E62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7C4A493" w14:textId="77777777" w:rsidR="007E6231" w:rsidRPr="00CE551D" w:rsidRDefault="007E6231" w:rsidP="003F1C6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83" w:type="dxa"/>
            <w:noWrap/>
            <w:vAlign w:val="center"/>
          </w:tcPr>
          <w:p w14:paraId="1781FAB8" w14:textId="0D85A13D"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50008</w:t>
            </w:r>
          </w:p>
        </w:tc>
        <w:tc>
          <w:tcPr>
            <w:tcW w:w="1083" w:type="dxa"/>
            <w:noWrap/>
            <w:vAlign w:val="center"/>
          </w:tcPr>
          <w:p w14:paraId="707C1CBD" w14:textId="1183C381" w:rsidR="007E6231" w:rsidRPr="0003367A"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083" w:type="dxa"/>
          </w:tcPr>
          <w:p w14:paraId="43005BDE" w14:textId="75B10F78"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52777</w:t>
            </w:r>
          </w:p>
        </w:tc>
        <w:tc>
          <w:tcPr>
            <w:tcW w:w="1083" w:type="dxa"/>
          </w:tcPr>
          <w:p w14:paraId="09C5CB80" w14:textId="5290CBCE" w:rsidR="007E6231" w:rsidRDefault="007E623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83" w:type="dxa"/>
          </w:tcPr>
          <w:p w14:paraId="51982E8B" w14:textId="4C04F93C" w:rsidR="007E6231" w:rsidRDefault="00160F5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56195.5</w:t>
            </w:r>
          </w:p>
        </w:tc>
        <w:tc>
          <w:tcPr>
            <w:tcW w:w="1083" w:type="dxa"/>
            <w:noWrap/>
            <w:vAlign w:val="center"/>
          </w:tcPr>
          <w:p w14:paraId="64676BD4" w14:textId="30FDAEF0" w:rsidR="007E6231" w:rsidRPr="0003367A" w:rsidRDefault="00D9623A"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EA096E1" w14:textId="3EDB1A8F" w:rsidR="007E6231" w:rsidRPr="0003367A" w:rsidRDefault="00D9623A"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w:t>
            </w:r>
          </w:p>
        </w:tc>
        <w:tc>
          <w:tcPr>
            <w:tcW w:w="1084" w:type="dxa"/>
            <w:noWrap/>
            <w:vAlign w:val="center"/>
          </w:tcPr>
          <w:p w14:paraId="21C9210A" w14:textId="0C629D8A" w:rsidR="007E6231" w:rsidRPr="0003367A" w:rsidRDefault="00D9623A"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12.4%</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7" w:name="_Toc20489099"/>
      <w:r>
        <w:br w:type="page"/>
      </w:r>
    </w:p>
    <w:p w14:paraId="7E0515E2" w14:textId="209E1673" w:rsidR="00C36481" w:rsidRPr="00717C71" w:rsidRDefault="00717C71" w:rsidP="00717C71">
      <w:pPr>
        <w:pStyle w:val="Heading1"/>
      </w:pPr>
      <w:bookmarkStart w:id="38" w:name="_Toc20489108"/>
      <w:bookmarkStart w:id="39" w:name="_Toc83823503"/>
      <w:bookmarkEnd w:id="37"/>
      <w:r w:rsidRPr="00717C71">
        <w:lastRenderedPageBreak/>
        <w:t>Total Headcount by Race/Ethnicity</w:t>
      </w:r>
      <w:bookmarkEnd w:id="38"/>
      <w:bookmarkEnd w:id="39"/>
    </w:p>
    <w:tbl>
      <w:tblPr>
        <w:tblStyle w:val="GridTable4-Accent1"/>
        <w:tblW w:w="10399" w:type="dxa"/>
        <w:jc w:val="center"/>
        <w:tblLayout w:type="fixed"/>
        <w:tblLook w:val="04A0" w:firstRow="1" w:lastRow="0" w:firstColumn="1" w:lastColumn="0" w:noHBand="0" w:noVBand="1"/>
        <w:tblCaption w:val="Total Headcount by Race/Ethnicity"/>
      </w:tblPr>
      <w:tblGrid>
        <w:gridCol w:w="2895"/>
        <w:gridCol w:w="938"/>
        <w:gridCol w:w="938"/>
        <w:gridCol w:w="938"/>
        <w:gridCol w:w="938"/>
        <w:gridCol w:w="938"/>
        <w:gridCol w:w="938"/>
        <w:gridCol w:w="938"/>
        <w:gridCol w:w="938"/>
      </w:tblGrid>
      <w:tr w:rsidR="00E05CE4" w:rsidRPr="00D51DB5" w14:paraId="41978B3D" w14:textId="77777777" w:rsidTr="00E05CE4">
        <w:trPr>
          <w:cnfStyle w:val="100000000000" w:firstRow="1" w:lastRow="0" w:firstColumn="0" w:lastColumn="0" w:oddVBand="0" w:evenVBand="0" w:oddHBand="0" w:evenHBand="0" w:firstRowFirstColumn="0" w:firstRowLastColumn="0" w:lastRowFirstColumn="0" w:lastRowLastColumn="0"/>
          <w:trHeight w:val="592"/>
          <w:tblHeader/>
          <w:jc w:val="center"/>
        </w:trPr>
        <w:tc>
          <w:tcPr>
            <w:cnfStyle w:val="001000000000" w:firstRow="0" w:lastRow="0" w:firstColumn="1" w:lastColumn="0" w:oddVBand="0" w:evenVBand="0" w:oddHBand="0" w:evenHBand="0" w:firstRowFirstColumn="0" w:firstRowLastColumn="0" w:lastRowFirstColumn="0" w:lastRowLastColumn="0"/>
            <w:tcW w:w="2895" w:type="dxa"/>
            <w:noWrap/>
            <w:hideMark/>
          </w:tcPr>
          <w:p w14:paraId="694E018A" w14:textId="77777777" w:rsidR="00E05CE4" w:rsidRPr="00D51DB5" w:rsidRDefault="00E05CE4" w:rsidP="00FC4C1D">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38" w:type="dxa"/>
            <w:hideMark/>
          </w:tcPr>
          <w:p w14:paraId="3686198E" w14:textId="721FEC15" w:rsidR="00E05CE4" w:rsidRPr="00D51DB5" w:rsidRDefault="00E05CE4"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938" w:type="dxa"/>
            <w:hideMark/>
          </w:tcPr>
          <w:p w14:paraId="518F1E5F" w14:textId="115C6D9A" w:rsidR="00E05CE4" w:rsidRPr="00D51DB5" w:rsidRDefault="00E05CE4"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38" w:type="dxa"/>
          </w:tcPr>
          <w:p w14:paraId="2CD6508B" w14:textId="6AD5A301" w:rsidR="00E05CE4" w:rsidRPr="007A4266" w:rsidRDefault="00E05CE4"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38" w:type="dxa"/>
          </w:tcPr>
          <w:p w14:paraId="32A624A5" w14:textId="6549D0D0" w:rsidR="00E05CE4" w:rsidRPr="007A4266" w:rsidRDefault="00E05CE4"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38" w:type="dxa"/>
          </w:tcPr>
          <w:p w14:paraId="57B6E6B9" w14:textId="77777777" w:rsidR="00E05CE4" w:rsidRDefault="00E05CE4"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479BFA9" w14:textId="09BF9A87" w:rsidR="00E05CE4" w:rsidRPr="007A4266" w:rsidRDefault="00E05CE4"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938" w:type="dxa"/>
            <w:hideMark/>
          </w:tcPr>
          <w:p w14:paraId="7A8D0EC8" w14:textId="1666E55C" w:rsidR="00E05CE4" w:rsidRPr="00D51DB5" w:rsidRDefault="00E05CE4"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38" w:type="dxa"/>
            <w:hideMark/>
          </w:tcPr>
          <w:p w14:paraId="107CFA8E" w14:textId="3B6045F4" w:rsidR="00E05CE4" w:rsidRPr="00D51DB5" w:rsidRDefault="00E05CE4"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38" w:type="dxa"/>
            <w:hideMark/>
          </w:tcPr>
          <w:p w14:paraId="25A4E2A5" w14:textId="7BE62B6A" w:rsidR="00E05CE4" w:rsidRPr="00D51DB5" w:rsidRDefault="00E05CE4"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E05CE4" w:rsidRPr="00785F59" w14:paraId="01E68D1F" w14:textId="77777777" w:rsidTr="00E05CE4">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6DC57EF2" w14:textId="77777777" w:rsidR="00E05CE4" w:rsidRPr="00785F59" w:rsidRDefault="00E05CE4"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White</w:t>
            </w:r>
          </w:p>
        </w:tc>
        <w:tc>
          <w:tcPr>
            <w:tcW w:w="938" w:type="dxa"/>
            <w:noWrap/>
            <w:vAlign w:val="center"/>
          </w:tcPr>
          <w:p w14:paraId="00303B4C" w14:textId="219E327B" w:rsidR="00E05CE4" w:rsidRPr="00785F59" w:rsidRDefault="00E05CE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7663</w:t>
            </w:r>
          </w:p>
        </w:tc>
        <w:tc>
          <w:tcPr>
            <w:tcW w:w="938" w:type="dxa"/>
            <w:noWrap/>
            <w:vAlign w:val="center"/>
          </w:tcPr>
          <w:p w14:paraId="555F7992" w14:textId="6AB40D57" w:rsidR="00E05CE4" w:rsidRPr="00785F59" w:rsidRDefault="00E05CE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7890</w:t>
            </w:r>
          </w:p>
        </w:tc>
        <w:tc>
          <w:tcPr>
            <w:tcW w:w="938" w:type="dxa"/>
          </w:tcPr>
          <w:p w14:paraId="0EA7D2A8" w14:textId="04293D9F" w:rsidR="00E05CE4" w:rsidRDefault="00E05CE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7696</w:t>
            </w:r>
          </w:p>
        </w:tc>
        <w:tc>
          <w:tcPr>
            <w:tcW w:w="938" w:type="dxa"/>
          </w:tcPr>
          <w:p w14:paraId="552DAF61" w14:textId="03BDA1CB" w:rsidR="00E05CE4" w:rsidRDefault="00E05CE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7481</w:t>
            </w:r>
          </w:p>
        </w:tc>
        <w:tc>
          <w:tcPr>
            <w:tcW w:w="938" w:type="dxa"/>
          </w:tcPr>
          <w:p w14:paraId="028AEC8D" w14:textId="30E0665E" w:rsidR="00E05CE4" w:rsidRDefault="00F25F5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7458</w:t>
            </w:r>
          </w:p>
        </w:tc>
        <w:tc>
          <w:tcPr>
            <w:tcW w:w="938" w:type="dxa"/>
            <w:noWrap/>
            <w:vAlign w:val="center"/>
          </w:tcPr>
          <w:p w14:paraId="4AC7C143" w14:textId="625F0FE8" w:rsidR="00E05CE4" w:rsidRPr="00785F59" w:rsidRDefault="009D178F"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73.5%</w:t>
            </w:r>
          </w:p>
        </w:tc>
        <w:tc>
          <w:tcPr>
            <w:tcW w:w="938" w:type="dxa"/>
            <w:noWrap/>
            <w:vAlign w:val="center"/>
          </w:tcPr>
          <w:p w14:paraId="6C4E0CCA" w14:textId="39519F90" w:rsidR="00E05CE4" w:rsidRPr="00785F59" w:rsidRDefault="009D178F"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938" w:type="dxa"/>
            <w:noWrap/>
            <w:vAlign w:val="center"/>
          </w:tcPr>
          <w:p w14:paraId="094D9F57" w14:textId="3EDDAE5C" w:rsidR="00E05CE4" w:rsidRPr="00785F59" w:rsidRDefault="009D178F"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r>
      <w:tr w:rsidR="00E05CE4" w:rsidRPr="00785F59" w14:paraId="1804772D" w14:textId="77777777" w:rsidTr="00E05CE4">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04C0A0CD" w14:textId="77777777" w:rsidR="00E05CE4" w:rsidRPr="00785F59" w:rsidRDefault="00E05CE4"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Black/African American</w:t>
            </w:r>
          </w:p>
        </w:tc>
        <w:tc>
          <w:tcPr>
            <w:tcW w:w="938" w:type="dxa"/>
            <w:noWrap/>
            <w:vAlign w:val="center"/>
          </w:tcPr>
          <w:p w14:paraId="2F416949" w14:textId="0152BEBD" w:rsidR="00E05CE4" w:rsidRPr="00785F59"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337</w:t>
            </w:r>
          </w:p>
        </w:tc>
        <w:tc>
          <w:tcPr>
            <w:tcW w:w="938" w:type="dxa"/>
            <w:noWrap/>
            <w:vAlign w:val="center"/>
          </w:tcPr>
          <w:p w14:paraId="7B70DB93" w14:textId="0BC8A3A9" w:rsidR="00E05CE4" w:rsidRPr="00785F59"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375</w:t>
            </w:r>
          </w:p>
        </w:tc>
        <w:tc>
          <w:tcPr>
            <w:tcW w:w="938" w:type="dxa"/>
          </w:tcPr>
          <w:p w14:paraId="2E971BE4" w14:textId="7FD9BF7D" w:rsidR="00E05CE4"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392</w:t>
            </w:r>
          </w:p>
        </w:tc>
        <w:tc>
          <w:tcPr>
            <w:tcW w:w="938" w:type="dxa"/>
          </w:tcPr>
          <w:p w14:paraId="310B2BD6" w14:textId="3D0F27DE" w:rsidR="00E05CE4"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412</w:t>
            </w:r>
          </w:p>
        </w:tc>
        <w:tc>
          <w:tcPr>
            <w:tcW w:w="938" w:type="dxa"/>
          </w:tcPr>
          <w:p w14:paraId="1F4A33EE" w14:textId="79234A50" w:rsidR="00E05CE4" w:rsidRDefault="00F25F5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460</w:t>
            </w:r>
          </w:p>
        </w:tc>
        <w:tc>
          <w:tcPr>
            <w:tcW w:w="938" w:type="dxa"/>
            <w:noWrap/>
            <w:vAlign w:val="center"/>
          </w:tcPr>
          <w:p w14:paraId="33A4903D" w14:textId="510AACE3"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938" w:type="dxa"/>
            <w:noWrap/>
            <w:vAlign w:val="center"/>
          </w:tcPr>
          <w:p w14:paraId="4B3E351F" w14:textId="20C320FE"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w:t>
            </w:r>
          </w:p>
        </w:tc>
        <w:tc>
          <w:tcPr>
            <w:tcW w:w="938" w:type="dxa"/>
            <w:noWrap/>
            <w:vAlign w:val="center"/>
          </w:tcPr>
          <w:p w14:paraId="2C88D29C" w14:textId="1DBF02EB"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36.5%</w:t>
            </w:r>
          </w:p>
        </w:tc>
      </w:tr>
      <w:tr w:rsidR="00E05CE4" w:rsidRPr="00785F59" w14:paraId="5C69C765" w14:textId="77777777" w:rsidTr="00E05CE4">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7E5CBE47" w14:textId="77777777" w:rsidR="00E05CE4" w:rsidRPr="00785F59" w:rsidRDefault="00E05CE4"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Hispanic/Latino</w:t>
            </w:r>
          </w:p>
        </w:tc>
        <w:tc>
          <w:tcPr>
            <w:tcW w:w="938" w:type="dxa"/>
            <w:noWrap/>
            <w:vAlign w:val="center"/>
          </w:tcPr>
          <w:p w14:paraId="5610BAD3" w14:textId="598AB0DA" w:rsidR="00E05CE4" w:rsidRPr="00785F59"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p>
        </w:tc>
        <w:tc>
          <w:tcPr>
            <w:tcW w:w="938" w:type="dxa"/>
            <w:noWrap/>
            <w:vAlign w:val="center"/>
          </w:tcPr>
          <w:p w14:paraId="5ADC1DBF" w14:textId="1D25CF18" w:rsidR="00E05CE4" w:rsidRPr="00785F59"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308</w:t>
            </w:r>
          </w:p>
        </w:tc>
        <w:tc>
          <w:tcPr>
            <w:tcW w:w="938" w:type="dxa"/>
          </w:tcPr>
          <w:p w14:paraId="39C8ADF2" w14:textId="625D1D87" w:rsidR="00E05CE4"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c>
          <w:tcPr>
            <w:tcW w:w="938" w:type="dxa"/>
          </w:tcPr>
          <w:p w14:paraId="77762EDB" w14:textId="06708151" w:rsidR="00E05CE4"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392</w:t>
            </w:r>
          </w:p>
        </w:tc>
        <w:tc>
          <w:tcPr>
            <w:tcW w:w="938" w:type="dxa"/>
          </w:tcPr>
          <w:p w14:paraId="0F26409D" w14:textId="5A6EB5CB" w:rsidR="00E05CE4" w:rsidRDefault="00F25F5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449</w:t>
            </w:r>
          </w:p>
        </w:tc>
        <w:tc>
          <w:tcPr>
            <w:tcW w:w="938" w:type="dxa"/>
            <w:noWrap/>
            <w:vAlign w:val="center"/>
          </w:tcPr>
          <w:p w14:paraId="496E1435" w14:textId="00A86F8C"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938" w:type="dxa"/>
            <w:noWrap/>
            <w:vAlign w:val="center"/>
          </w:tcPr>
          <w:p w14:paraId="1F0A1DB5" w14:textId="321FECCA"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w:t>
            </w:r>
          </w:p>
        </w:tc>
        <w:tc>
          <w:tcPr>
            <w:tcW w:w="938" w:type="dxa"/>
            <w:noWrap/>
            <w:vAlign w:val="center"/>
          </w:tcPr>
          <w:p w14:paraId="6222642C" w14:textId="60722852"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68.2%</w:t>
            </w:r>
          </w:p>
        </w:tc>
      </w:tr>
      <w:tr w:rsidR="00E05CE4" w:rsidRPr="00785F59" w14:paraId="2C4B0483" w14:textId="77777777" w:rsidTr="00E05CE4">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61135E9B" w14:textId="77777777" w:rsidR="00E05CE4" w:rsidRPr="00785F59" w:rsidRDefault="00E05CE4"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Asian</w:t>
            </w:r>
          </w:p>
        </w:tc>
        <w:tc>
          <w:tcPr>
            <w:tcW w:w="938" w:type="dxa"/>
            <w:noWrap/>
            <w:vAlign w:val="center"/>
          </w:tcPr>
          <w:p w14:paraId="115C8A62" w14:textId="61CDF2E4" w:rsidR="00E05CE4" w:rsidRPr="00785F59"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c>
          <w:tcPr>
            <w:tcW w:w="938" w:type="dxa"/>
            <w:noWrap/>
            <w:vAlign w:val="center"/>
          </w:tcPr>
          <w:p w14:paraId="26358D19" w14:textId="5F102DB7" w:rsidR="00E05CE4" w:rsidRPr="00785F59"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153</w:t>
            </w:r>
          </w:p>
        </w:tc>
        <w:tc>
          <w:tcPr>
            <w:tcW w:w="938" w:type="dxa"/>
          </w:tcPr>
          <w:p w14:paraId="60671279" w14:textId="608298E7" w:rsidR="00E05CE4"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p>
        </w:tc>
        <w:tc>
          <w:tcPr>
            <w:tcW w:w="938" w:type="dxa"/>
          </w:tcPr>
          <w:p w14:paraId="224DBB5A" w14:textId="092A5331" w:rsidR="00E05CE4"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155</w:t>
            </w:r>
          </w:p>
        </w:tc>
        <w:tc>
          <w:tcPr>
            <w:tcW w:w="938" w:type="dxa"/>
          </w:tcPr>
          <w:p w14:paraId="3AC8FE47" w14:textId="78D199BE" w:rsidR="00E05CE4" w:rsidRDefault="00F25F5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p>
        </w:tc>
        <w:tc>
          <w:tcPr>
            <w:tcW w:w="938" w:type="dxa"/>
            <w:noWrap/>
            <w:vAlign w:val="center"/>
          </w:tcPr>
          <w:p w14:paraId="6F72B419" w14:textId="4803FFD6"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938" w:type="dxa"/>
            <w:noWrap/>
            <w:vAlign w:val="center"/>
          </w:tcPr>
          <w:p w14:paraId="1E740FE1" w14:textId="1CB034A1"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w:t>
            </w:r>
          </w:p>
        </w:tc>
        <w:tc>
          <w:tcPr>
            <w:tcW w:w="938" w:type="dxa"/>
            <w:noWrap/>
            <w:vAlign w:val="center"/>
          </w:tcPr>
          <w:p w14:paraId="6591FAAF" w14:textId="010A43CD"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16.0%</w:t>
            </w:r>
          </w:p>
        </w:tc>
      </w:tr>
      <w:tr w:rsidR="00E05CE4" w:rsidRPr="00785F59" w14:paraId="2EF0022E" w14:textId="77777777" w:rsidTr="00E05CE4">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4F8CF82" w14:textId="77777777" w:rsidR="00E05CE4" w:rsidRPr="00785F59" w:rsidRDefault="00E05CE4"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American Indian/Alaska Native</w:t>
            </w:r>
          </w:p>
        </w:tc>
        <w:tc>
          <w:tcPr>
            <w:tcW w:w="938" w:type="dxa"/>
            <w:noWrap/>
            <w:vAlign w:val="center"/>
          </w:tcPr>
          <w:p w14:paraId="14FEA650" w14:textId="198B9F01" w:rsidR="00E05CE4" w:rsidRPr="00785F59"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p>
        </w:tc>
        <w:tc>
          <w:tcPr>
            <w:tcW w:w="938" w:type="dxa"/>
            <w:noWrap/>
            <w:vAlign w:val="center"/>
          </w:tcPr>
          <w:p w14:paraId="083F0FC7" w14:textId="37C8BC83" w:rsidR="00E05CE4" w:rsidRPr="00785F59"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938" w:type="dxa"/>
          </w:tcPr>
          <w:p w14:paraId="475B63F8" w14:textId="29193BD4" w:rsidR="00E05CE4"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w:t>
            </w:r>
          </w:p>
        </w:tc>
        <w:tc>
          <w:tcPr>
            <w:tcW w:w="938" w:type="dxa"/>
          </w:tcPr>
          <w:p w14:paraId="30E42918" w14:textId="5BE041B7" w:rsidR="00E05CE4"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938" w:type="dxa"/>
          </w:tcPr>
          <w:p w14:paraId="7DA4E31B" w14:textId="70A39C7F" w:rsidR="00E05CE4" w:rsidRDefault="00F25F5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w:t>
            </w:r>
          </w:p>
        </w:tc>
        <w:tc>
          <w:tcPr>
            <w:tcW w:w="938" w:type="dxa"/>
            <w:noWrap/>
            <w:vAlign w:val="center"/>
          </w:tcPr>
          <w:p w14:paraId="764CE80F" w14:textId="4CB515EE"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38" w:type="dxa"/>
            <w:noWrap/>
            <w:vAlign w:val="center"/>
          </w:tcPr>
          <w:p w14:paraId="7F6F6C13" w14:textId="2D006552"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938" w:type="dxa"/>
            <w:noWrap/>
            <w:vAlign w:val="center"/>
          </w:tcPr>
          <w:p w14:paraId="70921301" w14:textId="1410C2D5"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p>
        </w:tc>
      </w:tr>
      <w:tr w:rsidR="00E05CE4" w:rsidRPr="00785F59" w14:paraId="0C7071DB" w14:textId="77777777" w:rsidTr="00E05CE4">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48905914" w14:textId="77777777" w:rsidR="00E05CE4" w:rsidRPr="00785F59" w:rsidRDefault="00E05CE4"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Native Hawaiian/Pacific Islander</w:t>
            </w:r>
          </w:p>
        </w:tc>
        <w:tc>
          <w:tcPr>
            <w:tcW w:w="938" w:type="dxa"/>
            <w:noWrap/>
            <w:vAlign w:val="center"/>
          </w:tcPr>
          <w:p w14:paraId="2F061DD6" w14:textId="0A04282A" w:rsidR="00E05CE4" w:rsidRPr="00785F59"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38" w:type="dxa"/>
            <w:noWrap/>
            <w:vAlign w:val="center"/>
          </w:tcPr>
          <w:p w14:paraId="18B356D6" w14:textId="332512D5" w:rsidR="00E05CE4" w:rsidRPr="00785F59"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38" w:type="dxa"/>
          </w:tcPr>
          <w:p w14:paraId="44C7F2F2" w14:textId="407501EE" w:rsidR="00E05CE4"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38" w:type="dxa"/>
          </w:tcPr>
          <w:p w14:paraId="4A435F38" w14:textId="02E132FE" w:rsidR="00E05CE4"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38" w:type="dxa"/>
          </w:tcPr>
          <w:p w14:paraId="3536B14E" w14:textId="7103A3B5" w:rsidR="00E05CE4" w:rsidRDefault="00F25F5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38" w:type="dxa"/>
            <w:noWrap/>
            <w:vAlign w:val="center"/>
          </w:tcPr>
          <w:p w14:paraId="33171D25" w14:textId="255A5B35"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c>
          <w:tcPr>
            <w:tcW w:w="938" w:type="dxa"/>
            <w:noWrap/>
            <w:vAlign w:val="center"/>
          </w:tcPr>
          <w:p w14:paraId="18C5E046" w14:textId="4CBB5C98"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w:t>
            </w:r>
          </w:p>
        </w:tc>
        <w:tc>
          <w:tcPr>
            <w:tcW w:w="938" w:type="dxa"/>
            <w:noWrap/>
            <w:vAlign w:val="center"/>
          </w:tcPr>
          <w:p w14:paraId="7A398A02" w14:textId="657D5E7B"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w:t>
            </w:r>
          </w:p>
        </w:tc>
      </w:tr>
      <w:tr w:rsidR="00E05CE4" w:rsidRPr="00785F59" w14:paraId="6FE6DCA4" w14:textId="77777777" w:rsidTr="00E05CE4">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0CC8D3D" w14:textId="77777777" w:rsidR="00E05CE4" w:rsidRPr="00785F59" w:rsidRDefault="00E05CE4"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Non-Resident Alien</w:t>
            </w:r>
          </w:p>
        </w:tc>
        <w:tc>
          <w:tcPr>
            <w:tcW w:w="938" w:type="dxa"/>
            <w:noWrap/>
            <w:vAlign w:val="center"/>
          </w:tcPr>
          <w:p w14:paraId="5B834F6E" w14:textId="4A652342" w:rsidR="00E05CE4" w:rsidRPr="00785F59"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362</w:t>
            </w:r>
          </w:p>
        </w:tc>
        <w:tc>
          <w:tcPr>
            <w:tcW w:w="938" w:type="dxa"/>
            <w:noWrap/>
            <w:vAlign w:val="center"/>
          </w:tcPr>
          <w:p w14:paraId="578B0953" w14:textId="344079D2" w:rsidR="00E05CE4" w:rsidRPr="00785F59"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379</w:t>
            </w:r>
          </w:p>
        </w:tc>
        <w:tc>
          <w:tcPr>
            <w:tcW w:w="938" w:type="dxa"/>
          </w:tcPr>
          <w:p w14:paraId="713B9CB3" w14:textId="229AFA26" w:rsidR="00E05CE4"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395</w:t>
            </w:r>
          </w:p>
        </w:tc>
        <w:tc>
          <w:tcPr>
            <w:tcW w:w="938" w:type="dxa"/>
          </w:tcPr>
          <w:p w14:paraId="08440004" w14:textId="05A36E25" w:rsidR="00E05CE4"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430</w:t>
            </w:r>
          </w:p>
        </w:tc>
        <w:tc>
          <w:tcPr>
            <w:tcW w:w="938" w:type="dxa"/>
          </w:tcPr>
          <w:p w14:paraId="4F1A8AE4" w14:textId="4281692E" w:rsidR="00E05CE4" w:rsidRDefault="00F25F5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479</w:t>
            </w:r>
          </w:p>
        </w:tc>
        <w:tc>
          <w:tcPr>
            <w:tcW w:w="938" w:type="dxa"/>
            <w:noWrap/>
            <w:vAlign w:val="center"/>
          </w:tcPr>
          <w:p w14:paraId="0BF1913E" w14:textId="55E0BF0B"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38" w:type="dxa"/>
            <w:noWrap/>
            <w:vAlign w:val="center"/>
          </w:tcPr>
          <w:p w14:paraId="4D5DB411" w14:textId="0C88C8FB"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11.4%</w:t>
            </w:r>
          </w:p>
        </w:tc>
        <w:tc>
          <w:tcPr>
            <w:tcW w:w="938" w:type="dxa"/>
            <w:noWrap/>
            <w:vAlign w:val="center"/>
          </w:tcPr>
          <w:p w14:paraId="1ED1C107" w14:textId="27D7C7E5"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32.3%</w:t>
            </w:r>
          </w:p>
        </w:tc>
      </w:tr>
      <w:tr w:rsidR="00E05CE4" w:rsidRPr="00785F59" w14:paraId="0873D9A8" w14:textId="77777777" w:rsidTr="00E05CE4">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06AB7B24" w14:textId="77777777" w:rsidR="00E05CE4" w:rsidRPr="00785F59" w:rsidRDefault="00E05CE4"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Two or More Races</w:t>
            </w:r>
          </w:p>
        </w:tc>
        <w:tc>
          <w:tcPr>
            <w:tcW w:w="938" w:type="dxa"/>
            <w:noWrap/>
            <w:vAlign w:val="center"/>
          </w:tcPr>
          <w:p w14:paraId="1819404F" w14:textId="2F4D43A3" w:rsidR="00E05CE4" w:rsidRPr="00785F59"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272</w:t>
            </w:r>
          </w:p>
        </w:tc>
        <w:tc>
          <w:tcPr>
            <w:tcW w:w="938" w:type="dxa"/>
            <w:noWrap/>
            <w:vAlign w:val="center"/>
          </w:tcPr>
          <w:p w14:paraId="1BC4C455" w14:textId="2AC9C2F0" w:rsidR="00E05CE4" w:rsidRPr="00785F59"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246</w:t>
            </w:r>
          </w:p>
        </w:tc>
        <w:tc>
          <w:tcPr>
            <w:tcW w:w="938" w:type="dxa"/>
          </w:tcPr>
          <w:p w14:paraId="2D26EB38" w14:textId="2ABB5ACA" w:rsidR="00E05CE4"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239</w:t>
            </w:r>
          </w:p>
        </w:tc>
        <w:tc>
          <w:tcPr>
            <w:tcW w:w="938" w:type="dxa"/>
          </w:tcPr>
          <w:p w14:paraId="177511DF" w14:textId="314F571F" w:rsidR="00E05CE4" w:rsidRDefault="00E05CE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w:t>
            </w:r>
          </w:p>
        </w:tc>
        <w:tc>
          <w:tcPr>
            <w:tcW w:w="938" w:type="dxa"/>
          </w:tcPr>
          <w:p w14:paraId="1EDBE7AF" w14:textId="73357E73" w:rsidR="00E05CE4" w:rsidRDefault="00F25F5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313</w:t>
            </w:r>
          </w:p>
        </w:tc>
        <w:tc>
          <w:tcPr>
            <w:tcW w:w="938" w:type="dxa"/>
            <w:noWrap/>
            <w:vAlign w:val="center"/>
          </w:tcPr>
          <w:p w14:paraId="66ACBC1B" w14:textId="34548767"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938" w:type="dxa"/>
            <w:noWrap/>
            <w:vAlign w:val="center"/>
          </w:tcPr>
          <w:p w14:paraId="0BB93FBD" w14:textId="540C55FD"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w:t>
            </w:r>
          </w:p>
        </w:tc>
        <w:tc>
          <w:tcPr>
            <w:tcW w:w="938" w:type="dxa"/>
            <w:noWrap/>
            <w:vAlign w:val="center"/>
          </w:tcPr>
          <w:p w14:paraId="5CCEE6A9" w14:textId="324AD559"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15.1%</w:t>
            </w:r>
          </w:p>
        </w:tc>
      </w:tr>
      <w:tr w:rsidR="00E05CE4" w:rsidRPr="00785F59" w14:paraId="6D308324" w14:textId="77777777" w:rsidTr="00E05CE4">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F71C9F6" w14:textId="77777777" w:rsidR="00E05CE4" w:rsidRPr="00785F59" w:rsidRDefault="00E05CE4"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Unspecified</w:t>
            </w:r>
          </w:p>
        </w:tc>
        <w:tc>
          <w:tcPr>
            <w:tcW w:w="938" w:type="dxa"/>
            <w:noWrap/>
            <w:vAlign w:val="center"/>
          </w:tcPr>
          <w:p w14:paraId="7EF67790" w14:textId="0F273AB6" w:rsidR="00E05CE4" w:rsidRPr="00785F59"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868</w:t>
            </w:r>
          </w:p>
        </w:tc>
        <w:tc>
          <w:tcPr>
            <w:tcW w:w="938" w:type="dxa"/>
            <w:noWrap/>
            <w:vAlign w:val="center"/>
          </w:tcPr>
          <w:p w14:paraId="5055CFD0" w14:textId="52C760DA" w:rsidR="00E05CE4" w:rsidRPr="00785F59"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779</w:t>
            </w:r>
          </w:p>
        </w:tc>
        <w:tc>
          <w:tcPr>
            <w:tcW w:w="938" w:type="dxa"/>
          </w:tcPr>
          <w:p w14:paraId="1CC508FB" w14:textId="6F36193D" w:rsidR="00E05CE4"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770</w:t>
            </w:r>
          </w:p>
        </w:tc>
        <w:tc>
          <w:tcPr>
            <w:tcW w:w="938" w:type="dxa"/>
          </w:tcPr>
          <w:p w14:paraId="5CE553E6" w14:textId="7CE1CA8B" w:rsidR="00E05CE4" w:rsidRDefault="00E05CE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655</w:t>
            </w:r>
          </w:p>
        </w:tc>
        <w:tc>
          <w:tcPr>
            <w:tcW w:w="938" w:type="dxa"/>
          </w:tcPr>
          <w:p w14:paraId="2FB07893" w14:textId="23BDCB00" w:rsidR="00E05CE4" w:rsidRDefault="00F25F5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704</w:t>
            </w:r>
          </w:p>
        </w:tc>
        <w:tc>
          <w:tcPr>
            <w:tcW w:w="938" w:type="dxa"/>
            <w:noWrap/>
            <w:vAlign w:val="center"/>
          </w:tcPr>
          <w:p w14:paraId="07124C30" w14:textId="7CE0DE6E"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w:t>
            </w:r>
          </w:p>
        </w:tc>
        <w:tc>
          <w:tcPr>
            <w:tcW w:w="938" w:type="dxa"/>
            <w:noWrap/>
            <w:vAlign w:val="center"/>
          </w:tcPr>
          <w:p w14:paraId="640176F2" w14:textId="5D38D03F"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w:t>
            </w:r>
          </w:p>
        </w:tc>
        <w:tc>
          <w:tcPr>
            <w:tcW w:w="938" w:type="dxa"/>
            <w:noWrap/>
            <w:vAlign w:val="center"/>
          </w:tcPr>
          <w:p w14:paraId="273D13E2" w14:textId="0EF8EB8F" w:rsidR="00E05CE4"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-18.9%</w:t>
            </w:r>
          </w:p>
        </w:tc>
      </w:tr>
      <w:tr w:rsidR="00E05CE4" w:rsidRPr="00785F59" w14:paraId="4A08D730" w14:textId="77777777" w:rsidTr="00E05CE4">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7923E533" w14:textId="77777777" w:rsidR="00E05CE4" w:rsidRPr="00D51DB5" w:rsidRDefault="00E05CE4" w:rsidP="004A6BBD">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938" w:type="dxa"/>
            <w:noWrap/>
            <w:vAlign w:val="center"/>
          </w:tcPr>
          <w:p w14:paraId="6648B9DE" w14:textId="3D0F47FC" w:rsidR="00E05CE4" w:rsidRPr="00785F59" w:rsidRDefault="00E05CE4"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938" w:type="dxa"/>
            <w:noWrap/>
            <w:vAlign w:val="center"/>
          </w:tcPr>
          <w:p w14:paraId="0F0F55D0" w14:textId="5CFC5C03" w:rsidR="00E05CE4" w:rsidRPr="00785F59" w:rsidRDefault="00E05CE4"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38" w:type="dxa"/>
          </w:tcPr>
          <w:p w14:paraId="7DC83072" w14:textId="4365875A" w:rsidR="00E05CE4" w:rsidRDefault="00E05CE4"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938" w:type="dxa"/>
          </w:tcPr>
          <w:p w14:paraId="2C14FE6D" w14:textId="19DCB620" w:rsidR="00E05CE4" w:rsidRDefault="00E05CE4"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938" w:type="dxa"/>
          </w:tcPr>
          <w:p w14:paraId="61E743E4" w14:textId="2AC9343F" w:rsidR="00E05CE4" w:rsidRDefault="00F25F56"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10142</w:t>
            </w:r>
          </w:p>
        </w:tc>
        <w:tc>
          <w:tcPr>
            <w:tcW w:w="938" w:type="dxa"/>
            <w:noWrap/>
            <w:vAlign w:val="center"/>
          </w:tcPr>
          <w:p w14:paraId="5A5BD012" w14:textId="5E1339FA" w:rsidR="00E05CE4" w:rsidRPr="00785F59" w:rsidRDefault="009D178F"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38" w:type="dxa"/>
            <w:noWrap/>
            <w:vAlign w:val="center"/>
          </w:tcPr>
          <w:p w14:paraId="0F4A35A2" w14:textId="3BFF83F0"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w:t>
            </w:r>
          </w:p>
        </w:tc>
        <w:tc>
          <w:tcPr>
            <w:tcW w:w="938" w:type="dxa"/>
            <w:noWrap/>
            <w:vAlign w:val="center"/>
          </w:tcPr>
          <w:p w14:paraId="2CF83B54" w14:textId="0663780D" w:rsidR="00E05CE4"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w:t>
            </w:r>
          </w:p>
        </w:tc>
      </w:tr>
    </w:tbl>
    <w:p w14:paraId="2FEE4F8B" w14:textId="77777777" w:rsidR="00FC4C1D" w:rsidRDefault="00FC4C1D" w:rsidP="00717C71">
      <w:pPr>
        <w:jc w:val="center"/>
      </w:pPr>
    </w:p>
    <w:p w14:paraId="0A7668C6" w14:textId="5BED9878" w:rsidR="00B51627" w:rsidRDefault="0016747E" w:rsidP="00717C71">
      <w:pPr>
        <w:jc w:val="center"/>
      </w:pPr>
      <w:r>
        <w:rPr>
          <w:noProof/>
        </w:rPr>
        <w:drawing>
          <wp:inline distT="0" distB="0" distL="0" distR="0" wp14:anchorId="44FF1334" wp14:editId="228D0890">
            <wp:extent cx="6858000" cy="5434965"/>
            <wp:effectExtent l="0" t="0" r="0" b="13335"/>
            <wp:docPr id="1" name="Chart 1" descr="Graph showing the current spring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0641CD" w14:textId="77777777" w:rsidR="00B51627" w:rsidRDefault="00B51627" w:rsidP="00B51627">
      <w:pPr>
        <w:rPr>
          <w:rFonts w:asciiTheme="minorHAnsi" w:hAnsiTheme="minorHAnsi" w:cstheme="minorHAnsi"/>
          <w:b/>
          <w:bCs/>
          <w:sz w:val="20"/>
          <w:szCs w:val="20"/>
        </w:rPr>
      </w:pPr>
    </w:p>
    <w:p w14:paraId="0D89F5F8" w14:textId="0CCC7DE4" w:rsidR="00B51627" w:rsidRPr="000A445C" w:rsidRDefault="00B51627" w:rsidP="00B51627">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623DE22" w14:textId="77777777" w:rsidR="00B51627" w:rsidRDefault="00B51627">
      <w:r>
        <w:br w:type="page"/>
      </w:r>
    </w:p>
    <w:p w14:paraId="51B5D8C2" w14:textId="2C7AB249" w:rsidR="00D7060B" w:rsidRPr="00CF63C5" w:rsidRDefault="00CF63C5" w:rsidP="00CF63C5">
      <w:pPr>
        <w:pStyle w:val="Heading1"/>
      </w:pPr>
      <w:bookmarkStart w:id="40" w:name="_Toc20489109"/>
      <w:bookmarkStart w:id="41" w:name="_Toc83823504"/>
      <w:r w:rsidRPr="00CF63C5">
        <w:lastRenderedPageBreak/>
        <w:t>Total Headcount by Age Range</w:t>
      </w:r>
      <w:bookmarkEnd w:id="40"/>
      <w:bookmarkEnd w:id="41"/>
    </w:p>
    <w:tbl>
      <w:tblPr>
        <w:tblStyle w:val="GridTable4-Accent1"/>
        <w:tblW w:w="9931" w:type="dxa"/>
        <w:jc w:val="center"/>
        <w:tblLook w:val="04A0" w:firstRow="1" w:lastRow="0" w:firstColumn="1" w:lastColumn="0" w:noHBand="0" w:noVBand="1"/>
        <w:tblCaption w:val="TOTAL HEADCOUNT BY AGE RANGE"/>
      </w:tblPr>
      <w:tblGrid>
        <w:gridCol w:w="1574"/>
        <w:gridCol w:w="1063"/>
        <w:gridCol w:w="1063"/>
        <w:gridCol w:w="916"/>
        <w:gridCol w:w="1063"/>
        <w:gridCol w:w="1063"/>
        <w:gridCol w:w="1063"/>
        <w:gridCol w:w="1063"/>
        <w:gridCol w:w="1063"/>
      </w:tblGrid>
      <w:tr w:rsidR="00F25F56" w:rsidRPr="00D51DB5" w14:paraId="71AE88CA" w14:textId="77777777" w:rsidTr="00F25F56">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F25F56" w:rsidRPr="00D51DB5" w:rsidRDefault="00F25F56" w:rsidP="00D372CB">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3" w:type="dxa"/>
            <w:noWrap/>
            <w:hideMark/>
          </w:tcPr>
          <w:p w14:paraId="4B68B8CA" w14:textId="0B81018C" w:rsidR="00F25F56" w:rsidRPr="00D51DB5" w:rsidRDefault="00F25F5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63" w:type="dxa"/>
            <w:noWrap/>
            <w:hideMark/>
          </w:tcPr>
          <w:p w14:paraId="0B85EEFC" w14:textId="7C6725F2" w:rsidR="00F25F56" w:rsidRPr="00D51DB5" w:rsidRDefault="00F25F5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66020D13" w14:textId="14139F9D" w:rsidR="00F25F56" w:rsidRPr="007A4266" w:rsidRDefault="00F25F56" w:rsidP="00D37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63" w:type="dxa"/>
          </w:tcPr>
          <w:p w14:paraId="28C78B97" w14:textId="0AB20054" w:rsidR="00F25F56" w:rsidRPr="007A4266" w:rsidRDefault="00F25F56" w:rsidP="00D37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63" w:type="dxa"/>
          </w:tcPr>
          <w:p w14:paraId="54066342" w14:textId="082A6314" w:rsidR="00F25F56" w:rsidRPr="007A4266" w:rsidRDefault="00F73F3E" w:rsidP="00F73F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2023</w:t>
            </w:r>
          </w:p>
        </w:tc>
        <w:tc>
          <w:tcPr>
            <w:tcW w:w="1063" w:type="dxa"/>
            <w:hideMark/>
          </w:tcPr>
          <w:p w14:paraId="2C2DE59B" w14:textId="0797578D" w:rsidR="00F25F56" w:rsidRPr="00D51DB5" w:rsidRDefault="00F25F5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63" w:type="dxa"/>
            <w:hideMark/>
          </w:tcPr>
          <w:p w14:paraId="77CE3DA7" w14:textId="0171DFD1" w:rsidR="00F25F56" w:rsidRPr="00D51DB5" w:rsidRDefault="00F25F5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63" w:type="dxa"/>
            <w:hideMark/>
          </w:tcPr>
          <w:p w14:paraId="3E202169" w14:textId="1983F657" w:rsidR="00F25F56" w:rsidRPr="00D51DB5" w:rsidRDefault="00F25F5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25F56" w:rsidRPr="00785F59" w14:paraId="689ABA49" w14:textId="77777777" w:rsidTr="00F25F5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F25F56" w:rsidRPr="00785F59" w:rsidRDefault="00F25F56"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3" w:type="dxa"/>
            <w:noWrap/>
            <w:vAlign w:val="center"/>
          </w:tcPr>
          <w:p w14:paraId="437DED2C" w14:textId="23C5AAB3" w:rsidR="00F25F56" w:rsidRPr="00785F59" w:rsidRDefault="00F25F5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63" w:type="dxa"/>
            <w:noWrap/>
            <w:vAlign w:val="center"/>
          </w:tcPr>
          <w:p w14:paraId="5100905E" w14:textId="19DED208" w:rsidR="00F25F56" w:rsidRPr="00785F59" w:rsidRDefault="00F25F5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916" w:type="dxa"/>
          </w:tcPr>
          <w:p w14:paraId="14165756" w14:textId="73F42810" w:rsidR="00F25F56" w:rsidRDefault="00F25F5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63" w:type="dxa"/>
          </w:tcPr>
          <w:p w14:paraId="4380D538" w14:textId="6318847B" w:rsidR="00F25F56" w:rsidRDefault="00F25F5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063" w:type="dxa"/>
          </w:tcPr>
          <w:p w14:paraId="633DBD91" w14:textId="0860D6B4" w:rsidR="00F25F56" w:rsidRDefault="00F25F5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063" w:type="dxa"/>
            <w:noWrap/>
            <w:vAlign w:val="center"/>
          </w:tcPr>
          <w:p w14:paraId="1DAF5438" w14:textId="365D7EE5" w:rsidR="00F25F56" w:rsidRPr="00785F59" w:rsidRDefault="009D178F"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0.2%</w:t>
            </w:r>
          </w:p>
        </w:tc>
        <w:tc>
          <w:tcPr>
            <w:tcW w:w="1063" w:type="dxa"/>
            <w:noWrap/>
            <w:vAlign w:val="center"/>
          </w:tcPr>
          <w:p w14:paraId="6A3EBBA9" w14:textId="01AC07D9" w:rsidR="00F25F56" w:rsidRPr="00785F59" w:rsidRDefault="009D178F"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63" w:type="dxa"/>
            <w:noWrap/>
            <w:vAlign w:val="center"/>
          </w:tcPr>
          <w:p w14:paraId="03B24200" w14:textId="6C491971" w:rsidR="00F25F56" w:rsidRPr="00785F59" w:rsidRDefault="009D178F"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-62.2%</w:t>
            </w:r>
          </w:p>
        </w:tc>
      </w:tr>
      <w:tr w:rsidR="00F25F56" w:rsidRPr="00785F59" w14:paraId="7C7BB3EC" w14:textId="77777777" w:rsidTr="00F25F5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F25F56" w:rsidRPr="00785F59" w:rsidRDefault="00F25F5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3" w:type="dxa"/>
            <w:noWrap/>
            <w:vAlign w:val="center"/>
          </w:tcPr>
          <w:p w14:paraId="0B2ED7F4" w14:textId="4349F61C"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940</w:t>
            </w:r>
          </w:p>
        </w:tc>
        <w:tc>
          <w:tcPr>
            <w:tcW w:w="1063" w:type="dxa"/>
            <w:noWrap/>
            <w:vAlign w:val="center"/>
          </w:tcPr>
          <w:p w14:paraId="1F1F7393" w14:textId="3F0A4322"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946</w:t>
            </w:r>
          </w:p>
        </w:tc>
        <w:tc>
          <w:tcPr>
            <w:tcW w:w="916" w:type="dxa"/>
          </w:tcPr>
          <w:p w14:paraId="6AF6431A" w14:textId="59031171"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766</w:t>
            </w:r>
          </w:p>
        </w:tc>
        <w:tc>
          <w:tcPr>
            <w:tcW w:w="1063" w:type="dxa"/>
          </w:tcPr>
          <w:p w14:paraId="222B16F4" w14:textId="3082C455"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827</w:t>
            </w:r>
          </w:p>
        </w:tc>
        <w:tc>
          <w:tcPr>
            <w:tcW w:w="1063" w:type="dxa"/>
          </w:tcPr>
          <w:p w14:paraId="1C1ADD95" w14:textId="01AF380E" w:rsidR="00F25F56" w:rsidRDefault="00F25F5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784</w:t>
            </w:r>
          </w:p>
        </w:tc>
        <w:tc>
          <w:tcPr>
            <w:tcW w:w="1063" w:type="dxa"/>
            <w:noWrap/>
            <w:vAlign w:val="center"/>
          </w:tcPr>
          <w:p w14:paraId="14A19044" w14:textId="5AFFF756"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w:t>
            </w:r>
          </w:p>
        </w:tc>
        <w:tc>
          <w:tcPr>
            <w:tcW w:w="1063" w:type="dxa"/>
            <w:noWrap/>
            <w:vAlign w:val="center"/>
          </w:tcPr>
          <w:p w14:paraId="15284D95" w14:textId="7EFAC6AE"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p>
        </w:tc>
        <w:tc>
          <w:tcPr>
            <w:tcW w:w="1063" w:type="dxa"/>
            <w:noWrap/>
            <w:vAlign w:val="center"/>
          </w:tcPr>
          <w:p w14:paraId="46350E8B" w14:textId="6775CE9D"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w:t>
            </w:r>
          </w:p>
        </w:tc>
      </w:tr>
      <w:tr w:rsidR="00F25F56" w:rsidRPr="00785F59" w14:paraId="4BAA788B" w14:textId="77777777" w:rsidTr="00F25F5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F25F56" w:rsidRPr="00785F59" w:rsidRDefault="00F25F5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3" w:type="dxa"/>
            <w:noWrap/>
            <w:vAlign w:val="center"/>
          </w:tcPr>
          <w:p w14:paraId="5C64F463" w14:textId="5C3245CA" w:rsidR="00F25F56" w:rsidRPr="00785F59"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2058</w:t>
            </w:r>
          </w:p>
        </w:tc>
        <w:tc>
          <w:tcPr>
            <w:tcW w:w="1063" w:type="dxa"/>
            <w:noWrap/>
            <w:vAlign w:val="center"/>
          </w:tcPr>
          <w:p w14:paraId="28006A0F" w14:textId="7CECAC66" w:rsidR="00F25F56" w:rsidRPr="00785F59"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1970</w:t>
            </w:r>
          </w:p>
        </w:tc>
        <w:tc>
          <w:tcPr>
            <w:tcW w:w="916" w:type="dxa"/>
          </w:tcPr>
          <w:p w14:paraId="37C858B2" w14:textId="21E7E155" w:rsidR="00F25F56"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1913</w:t>
            </w:r>
          </w:p>
        </w:tc>
        <w:tc>
          <w:tcPr>
            <w:tcW w:w="1063" w:type="dxa"/>
          </w:tcPr>
          <w:p w14:paraId="5D0F5D4E" w14:textId="144B3A57" w:rsidR="00F25F56"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1876</w:t>
            </w:r>
          </w:p>
        </w:tc>
        <w:tc>
          <w:tcPr>
            <w:tcW w:w="1063" w:type="dxa"/>
          </w:tcPr>
          <w:p w14:paraId="77BFC715" w14:textId="20F9289B" w:rsidR="00F25F56" w:rsidRDefault="00F25F5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1911</w:t>
            </w:r>
          </w:p>
        </w:tc>
        <w:tc>
          <w:tcPr>
            <w:tcW w:w="1063" w:type="dxa"/>
            <w:noWrap/>
            <w:vAlign w:val="center"/>
          </w:tcPr>
          <w:p w14:paraId="32F19119" w14:textId="21DD111A"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18.8%</w:t>
            </w:r>
          </w:p>
        </w:tc>
        <w:tc>
          <w:tcPr>
            <w:tcW w:w="1063" w:type="dxa"/>
            <w:noWrap/>
            <w:vAlign w:val="center"/>
          </w:tcPr>
          <w:p w14:paraId="78584924" w14:textId="46DC50FB"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1063" w:type="dxa"/>
            <w:noWrap/>
            <w:vAlign w:val="center"/>
          </w:tcPr>
          <w:p w14:paraId="6DFADAD8" w14:textId="0F7132B9"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w:t>
            </w:r>
          </w:p>
        </w:tc>
      </w:tr>
      <w:tr w:rsidR="00F25F56" w:rsidRPr="00785F59" w14:paraId="7C51BDE1" w14:textId="77777777" w:rsidTr="00F25F5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F25F56" w:rsidRPr="00785F59" w:rsidRDefault="00F25F5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3" w:type="dxa"/>
            <w:noWrap/>
            <w:vAlign w:val="center"/>
          </w:tcPr>
          <w:p w14:paraId="236AE3BC" w14:textId="31493980"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1810</w:t>
            </w:r>
          </w:p>
        </w:tc>
        <w:tc>
          <w:tcPr>
            <w:tcW w:w="1063" w:type="dxa"/>
            <w:noWrap/>
            <w:vAlign w:val="center"/>
          </w:tcPr>
          <w:p w14:paraId="56AF7A36" w14:textId="4B54CBD4"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1905</w:t>
            </w:r>
          </w:p>
        </w:tc>
        <w:tc>
          <w:tcPr>
            <w:tcW w:w="916" w:type="dxa"/>
          </w:tcPr>
          <w:p w14:paraId="2F9CFAF7" w14:textId="42FCCCE4"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1787</w:t>
            </w:r>
          </w:p>
        </w:tc>
        <w:tc>
          <w:tcPr>
            <w:tcW w:w="1063" w:type="dxa"/>
          </w:tcPr>
          <w:p w14:paraId="65719D27" w14:textId="2E443C92"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1719</w:t>
            </w:r>
          </w:p>
        </w:tc>
        <w:tc>
          <w:tcPr>
            <w:tcW w:w="1063" w:type="dxa"/>
          </w:tcPr>
          <w:p w14:paraId="6A5409B5" w14:textId="03A5703F" w:rsidR="00F25F56" w:rsidRDefault="00F25F5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1701</w:t>
            </w:r>
          </w:p>
        </w:tc>
        <w:tc>
          <w:tcPr>
            <w:tcW w:w="1063" w:type="dxa"/>
            <w:noWrap/>
            <w:vAlign w:val="center"/>
          </w:tcPr>
          <w:p w14:paraId="24F05E6F" w14:textId="18CD32AB"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16.8%</w:t>
            </w:r>
          </w:p>
        </w:tc>
        <w:tc>
          <w:tcPr>
            <w:tcW w:w="1063" w:type="dxa"/>
            <w:noWrap/>
            <w:vAlign w:val="center"/>
          </w:tcPr>
          <w:p w14:paraId="3463829F" w14:textId="11D9ACAF"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1063" w:type="dxa"/>
            <w:noWrap/>
            <w:vAlign w:val="center"/>
          </w:tcPr>
          <w:p w14:paraId="6896CD60" w14:textId="768C634D"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r>
      <w:tr w:rsidR="00F25F56" w:rsidRPr="00785F59" w14:paraId="6885535C" w14:textId="77777777" w:rsidTr="00F25F5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F25F56" w:rsidRPr="00785F59" w:rsidRDefault="00F25F5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3" w:type="dxa"/>
            <w:noWrap/>
            <w:vAlign w:val="center"/>
          </w:tcPr>
          <w:p w14:paraId="46AC606D" w14:textId="7C294650" w:rsidR="00F25F56" w:rsidRPr="00785F59"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1640</w:t>
            </w:r>
          </w:p>
        </w:tc>
        <w:tc>
          <w:tcPr>
            <w:tcW w:w="1063" w:type="dxa"/>
            <w:noWrap/>
            <w:vAlign w:val="center"/>
          </w:tcPr>
          <w:p w14:paraId="5DFC1F52" w14:textId="1E234E3E" w:rsidR="00F25F56" w:rsidRPr="00785F59"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1709</w:t>
            </w:r>
          </w:p>
        </w:tc>
        <w:tc>
          <w:tcPr>
            <w:tcW w:w="916" w:type="dxa"/>
          </w:tcPr>
          <w:p w14:paraId="2D4E0354" w14:textId="5A4C1EE0" w:rsidR="00F25F56"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1717</w:t>
            </w:r>
          </w:p>
        </w:tc>
        <w:tc>
          <w:tcPr>
            <w:tcW w:w="1063" w:type="dxa"/>
          </w:tcPr>
          <w:p w14:paraId="6446AC08" w14:textId="3B5CC916" w:rsidR="00F25F56"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1541</w:t>
            </w:r>
          </w:p>
        </w:tc>
        <w:tc>
          <w:tcPr>
            <w:tcW w:w="1063" w:type="dxa"/>
          </w:tcPr>
          <w:p w14:paraId="27D72105" w14:textId="44E3FEE5" w:rsidR="00F25F56" w:rsidRDefault="00F25F5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1624</w:t>
            </w:r>
          </w:p>
        </w:tc>
        <w:tc>
          <w:tcPr>
            <w:tcW w:w="1063" w:type="dxa"/>
            <w:noWrap/>
            <w:vAlign w:val="center"/>
          </w:tcPr>
          <w:p w14:paraId="2C4A71F2" w14:textId="3A32FDA5"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16.0%</w:t>
            </w:r>
          </w:p>
        </w:tc>
        <w:tc>
          <w:tcPr>
            <w:tcW w:w="1063" w:type="dxa"/>
            <w:noWrap/>
            <w:vAlign w:val="center"/>
          </w:tcPr>
          <w:p w14:paraId="3F020CA2" w14:textId="7BBD09E4"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w:t>
            </w:r>
          </w:p>
        </w:tc>
        <w:tc>
          <w:tcPr>
            <w:tcW w:w="1063" w:type="dxa"/>
            <w:noWrap/>
            <w:vAlign w:val="center"/>
          </w:tcPr>
          <w:p w14:paraId="4CAB73C6" w14:textId="0A7F2574"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r>
      <w:tr w:rsidR="00F25F56" w:rsidRPr="00785F59" w14:paraId="24CD5F2E" w14:textId="77777777" w:rsidTr="00F25F5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F25F56" w:rsidRPr="00785F59" w:rsidRDefault="00F25F5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3" w:type="dxa"/>
            <w:noWrap/>
            <w:vAlign w:val="center"/>
          </w:tcPr>
          <w:p w14:paraId="1B31B327" w14:textId="3A454C7F"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1102</w:t>
            </w:r>
          </w:p>
        </w:tc>
        <w:tc>
          <w:tcPr>
            <w:tcW w:w="1063" w:type="dxa"/>
            <w:noWrap/>
            <w:vAlign w:val="center"/>
          </w:tcPr>
          <w:p w14:paraId="5CB2A513" w14:textId="773E75A1"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1129</w:t>
            </w:r>
          </w:p>
        </w:tc>
        <w:tc>
          <w:tcPr>
            <w:tcW w:w="916" w:type="dxa"/>
          </w:tcPr>
          <w:p w14:paraId="1F10FB05" w14:textId="122A2AE3"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1189</w:t>
            </w:r>
          </w:p>
        </w:tc>
        <w:tc>
          <w:tcPr>
            <w:tcW w:w="1063" w:type="dxa"/>
          </w:tcPr>
          <w:p w14:paraId="431746F4" w14:textId="095C24D2"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1179</w:t>
            </w:r>
          </w:p>
        </w:tc>
        <w:tc>
          <w:tcPr>
            <w:tcW w:w="1063" w:type="dxa"/>
          </w:tcPr>
          <w:p w14:paraId="29529369" w14:textId="047C2AAF" w:rsidR="00F25F56" w:rsidRDefault="00F25F5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1174</w:t>
            </w:r>
          </w:p>
        </w:tc>
        <w:tc>
          <w:tcPr>
            <w:tcW w:w="1063" w:type="dxa"/>
            <w:noWrap/>
            <w:vAlign w:val="center"/>
          </w:tcPr>
          <w:p w14:paraId="4C73B5CC" w14:textId="70D5F40D"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w:t>
            </w:r>
          </w:p>
        </w:tc>
        <w:tc>
          <w:tcPr>
            <w:tcW w:w="1063" w:type="dxa"/>
            <w:noWrap/>
            <w:vAlign w:val="center"/>
          </w:tcPr>
          <w:p w14:paraId="0E124288" w14:textId="740F81A8"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-0.4%</w:t>
            </w:r>
          </w:p>
        </w:tc>
        <w:tc>
          <w:tcPr>
            <w:tcW w:w="1063" w:type="dxa"/>
            <w:noWrap/>
            <w:vAlign w:val="center"/>
          </w:tcPr>
          <w:p w14:paraId="6D8F12B3" w14:textId="32DF3699"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r>
      <w:tr w:rsidR="00F25F56" w:rsidRPr="00785F59" w14:paraId="0B785FAD" w14:textId="77777777" w:rsidTr="00F25F5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F25F56" w:rsidRPr="00785F59" w:rsidRDefault="00F25F5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3" w:type="dxa"/>
            <w:noWrap/>
            <w:vAlign w:val="center"/>
          </w:tcPr>
          <w:p w14:paraId="7A103B8F" w14:textId="4B55A8C9" w:rsidR="00F25F56" w:rsidRPr="00785F59"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697</w:t>
            </w:r>
          </w:p>
        </w:tc>
        <w:tc>
          <w:tcPr>
            <w:tcW w:w="1063" w:type="dxa"/>
            <w:noWrap/>
            <w:vAlign w:val="center"/>
          </w:tcPr>
          <w:p w14:paraId="5BC9D9EE" w14:textId="58C6DE80" w:rsidR="00F25F56" w:rsidRPr="00785F59"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822</w:t>
            </w:r>
          </w:p>
        </w:tc>
        <w:tc>
          <w:tcPr>
            <w:tcW w:w="916" w:type="dxa"/>
          </w:tcPr>
          <w:p w14:paraId="2473DD99" w14:textId="7BD0AC88" w:rsidR="00F25F56"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871</w:t>
            </w:r>
          </w:p>
        </w:tc>
        <w:tc>
          <w:tcPr>
            <w:tcW w:w="1063" w:type="dxa"/>
          </w:tcPr>
          <w:p w14:paraId="6777FBB7" w14:textId="650129DD" w:rsidR="00F25F56"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830</w:t>
            </w:r>
          </w:p>
        </w:tc>
        <w:tc>
          <w:tcPr>
            <w:tcW w:w="1063" w:type="dxa"/>
          </w:tcPr>
          <w:p w14:paraId="44C4FE1D" w14:textId="10B1A0E0" w:rsidR="00F25F56" w:rsidRDefault="00F25F5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911</w:t>
            </w:r>
          </w:p>
        </w:tc>
        <w:tc>
          <w:tcPr>
            <w:tcW w:w="1063" w:type="dxa"/>
            <w:noWrap/>
            <w:vAlign w:val="center"/>
          </w:tcPr>
          <w:p w14:paraId="69BA5866" w14:textId="3C30F4EF"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w:t>
            </w:r>
          </w:p>
        </w:tc>
        <w:tc>
          <w:tcPr>
            <w:tcW w:w="1063" w:type="dxa"/>
            <w:noWrap/>
            <w:vAlign w:val="center"/>
          </w:tcPr>
          <w:p w14:paraId="2CDE3233" w14:textId="79219729"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w:t>
            </w:r>
          </w:p>
        </w:tc>
        <w:tc>
          <w:tcPr>
            <w:tcW w:w="1063" w:type="dxa"/>
            <w:noWrap/>
            <w:vAlign w:val="center"/>
          </w:tcPr>
          <w:p w14:paraId="63388CA4" w14:textId="272A75BF"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30.7%</w:t>
            </w:r>
          </w:p>
        </w:tc>
      </w:tr>
      <w:tr w:rsidR="00F25F56" w:rsidRPr="00785F59" w14:paraId="48D8FBB4" w14:textId="77777777" w:rsidTr="00F25F5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F25F56" w:rsidRPr="00785F59" w:rsidRDefault="00F25F5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3" w:type="dxa"/>
            <w:noWrap/>
            <w:vAlign w:val="center"/>
          </w:tcPr>
          <w:p w14:paraId="62030025" w14:textId="4ED83D4B"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1001</w:t>
            </w:r>
          </w:p>
        </w:tc>
        <w:tc>
          <w:tcPr>
            <w:tcW w:w="1063" w:type="dxa"/>
            <w:noWrap/>
            <w:vAlign w:val="center"/>
          </w:tcPr>
          <w:p w14:paraId="28297B76" w14:textId="2B77DF43"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1048</w:t>
            </w:r>
          </w:p>
        </w:tc>
        <w:tc>
          <w:tcPr>
            <w:tcW w:w="916" w:type="dxa"/>
          </w:tcPr>
          <w:p w14:paraId="4D0AF2FE" w14:textId="6B691BA1"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1106</w:t>
            </w:r>
          </w:p>
        </w:tc>
        <w:tc>
          <w:tcPr>
            <w:tcW w:w="1063" w:type="dxa"/>
          </w:tcPr>
          <w:p w14:paraId="0E1F68BC" w14:textId="7B2CF959"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1199</w:t>
            </w:r>
          </w:p>
        </w:tc>
        <w:tc>
          <w:tcPr>
            <w:tcW w:w="1063" w:type="dxa"/>
          </w:tcPr>
          <w:p w14:paraId="6F453D8B" w14:textId="2A554B10" w:rsidR="00F25F56" w:rsidRDefault="00F25F5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1267</w:t>
            </w:r>
          </w:p>
        </w:tc>
        <w:tc>
          <w:tcPr>
            <w:tcW w:w="1063" w:type="dxa"/>
            <w:noWrap/>
            <w:vAlign w:val="center"/>
          </w:tcPr>
          <w:p w14:paraId="5A72268C" w14:textId="5E59A594"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w:t>
            </w:r>
          </w:p>
        </w:tc>
        <w:tc>
          <w:tcPr>
            <w:tcW w:w="1063" w:type="dxa"/>
            <w:noWrap/>
            <w:vAlign w:val="center"/>
          </w:tcPr>
          <w:p w14:paraId="683DAA0A" w14:textId="759B2354"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1063" w:type="dxa"/>
            <w:noWrap/>
            <w:vAlign w:val="center"/>
          </w:tcPr>
          <w:p w14:paraId="20B13207" w14:textId="4CC1010F"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26.6%</w:t>
            </w:r>
          </w:p>
        </w:tc>
      </w:tr>
      <w:tr w:rsidR="00F25F56" w:rsidRPr="00785F59" w14:paraId="4D0C1356" w14:textId="77777777" w:rsidTr="00F25F5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F25F56" w:rsidRPr="00785F59" w:rsidRDefault="00F25F5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3" w:type="dxa"/>
            <w:noWrap/>
            <w:vAlign w:val="center"/>
          </w:tcPr>
          <w:p w14:paraId="2CB3F58E" w14:textId="38055030" w:rsidR="00F25F56" w:rsidRPr="00785F59"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639</w:t>
            </w:r>
          </w:p>
        </w:tc>
        <w:tc>
          <w:tcPr>
            <w:tcW w:w="1063" w:type="dxa"/>
            <w:noWrap/>
            <w:vAlign w:val="center"/>
          </w:tcPr>
          <w:p w14:paraId="0EE01730" w14:textId="7C30EA28" w:rsidR="00F25F56" w:rsidRPr="00785F59"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614</w:t>
            </w:r>
          </w:p>
        </w:tc>
        <w:tc>
          <w:tcPr>
            <w:tcW w:w="916" w:type="dxa"/>
          </w:tcPr>
          <w:p w14:paraId="2ADED619" w14:textId="255DDC04" w:rsidR="00F25F56"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663</w:t>
            </w:r>
          </w:p>
        </w:tc>
        <w:tc>
          <w:tcPr>
            <w:tcW w:w="1063" w:type="dxa"/>
          </w:tcPr>
          <w:p w14:paraId="68AAF2CF" w14:textId="45ABE1BE" w:rsidR="00F25F56"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640</w:t>
            </w:r>
          </w:p>
        </w:tc>
        <w:tc>
          <w:tcPr>
            <w:tcW w:w="1063" w:type="dxa"/>
          </w:tcPr>
          <w:p w14:paraId="7797ED11" w14:textId="6B27C5C7" w:rsidR="00F25F56" w:rsidRDefault="00F25F5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670</w:t>
            </w:r>
          </w:p>
        </w:tc>
        <w:tc>
          <w:tcPr>
            <w:tcW w:w="1063" w:type="dxa"/>
            <w:noWrap/>
            <w:vAlign w:val="center"/>
          </w:tcPr>
          <w:p w14:paraId="45E654AB" w14:textId="74F7DC8C"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1063" w:type="dxa"/>
            <w:noWrap/>
            <w:vAlign w:val="center"/>
          </w:tcPr>
          <w:p w14:paraId="304B01DC" w14:textId="21FB6AE7"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1063" w:type="dxa"/>
            <w:noWrap/>
            <w:vAlign w:val="center"/>
          </w:tcPr>
          <w:p w14:paraId="48931150" w14:textId="1E9628DC"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w:t>
            </w:r>
          </w:p>
        </w:tc>
      </w:tr>
      <w:tr w:rsidR="00F25F56" w:rsidRPr="00785F59" w14:paraId="24250BD5" w14:textId="77777777" w:rsidTr="00F25F5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F25F56" w:rsidRPr="00785F59" w:rsidRDefault="00F25F5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3" w:type="dxa"/>
            <w:noWrap/>
            <w:vAlign w:val="center"/>
          </w:tcPr>
          <w:p w14:paraId="14A50CAA" w14:textId="079064AC"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63" w:type="dxa"/>
            <w:noWrap/>
            <w:vAlign w:val="center"/>
          </w:tcPr>
          <w:p w14:paraId="1AE3997F" w14:textId="2A633AA3"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916" w:type="dxa"/>
          </w:tcPr>
          <w:p w14:paraId="3B17EBCC" w14:textId="2288BE36"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063" w:type="dxa"/>
          </w:tcPr>
          <w:p w14:paraId="6FAC62C6" w14:textId="6FE332F3"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1063" w:type="dxa"/>
          </w:tcPr>
          <w:p w14:paraId="22BFA0EB" w14:textId="37900CC8" w:rsidR="00F25F56" w:rsidRDefault="00F25F5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p>
        </w:tc>
        <w:tc>
          <w:tcPr>
            <w:tcW w:w="1063" w:type="dxa"/>
            <w:noWrap/>
            <w:vAlign w:val="center"/>
          </w:tcPr>
          <w:p w14:paraId="28845868" w14:textId="67BE256B"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1063" w:type="dxa"/>
            <w:noWrap/>
            <w:vAlign w:val="center"/>
          </w:tcPr>
          <w:p w14:paraId="78405B41" w14:textId="185059CC"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w:t>
            </w:r>
          </w:p>
        </w:tc>
        <w:tc>
          <w:tcPr>
            <w:tcW w:w="1063" w:type="dxa"/>
            <w:noWrap/>
            <w:vAlign w:val="center"/>
          </w:tcPr>
          <w:p w14:paraId="57F9C5C5" w14:textId="002A35EA" w:rsidR="00F25F56" w:rsidRPr="00785F59"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r>
      <w:tr w:rsidR="00F25F56" w:rsidRPr="00785F59" w14:paraId="3DB2B186" w14:textId="77777777" w:rsidTr="00F25F5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F25F56" w:rsidRPr="00785F59" w:rsidRDefault="00F25F5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3" w:type="dxa"/>
            <w:noWrap/>
            <w:vAlign w:val="center"/>
          </w:tcPr>
          <w:p w14:paraId="44FE8D0B" w14:textId="731B170C" w:rsidR="00F25F56" w:rsidRPr="00785F59"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7475BAEE" w14:textId="1EAE3E55" w:rsidR="00F25F56" w:rsidRPr="00785F59"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16" w:type="dxa"/>
          </w:tcPr>
          <w:p w14:paraId="5075AE8F" w14:textId="34B06D71" w:rsidR="00F25F56"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tcPr>
          <w:p w14:paraId="5E7752F3" w14:textId="79550481" w:rsidR="00F25F56" w:rsidRDefault="00F25F5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tcPr>
          <w:p w14:paraId="3ED3DFBB" w14:textId="18695521" w:rsidR="00F25F56" w:rsidRDefault="00F25F5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639137CB" w14:textId="1790D7A1"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63" w:type="dxa"/>
            <w:noWrap/>
            <w:vAlign w:val="center"/>
          </w:tcPr>
          <w:p w14:paraId="55163FFC" w14:textId="079468D0" w:rsidR="00F25F56" w:rsidRPr="00785F59" w:rsidRDefault="009D178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63" w:type="dxa"/>
            <w:noWrap/>
            <w:vAlign w:val="center"/>
          </w:tcPr>
          <w:p w14:paraId="51A18D33" w14:textId="30033D40" w:rsidR="00F25F56" w:rsidRPr="00785F59" w:rsidRDefault="009D178F"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r>
      <w:tr w:rsidR="00F25F56" w:rsidRPr="00785F59" w14:paraId="6F2C7BC8" w14:textId="77777777" w:rsidTr="00F25F56">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F25F56" w:rsidRPr="00D51DB5" w:rsidRDefault="00F25F56" w:rsidP="003F1C67">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3" w:type="dxa"/>
            <w:noWrap/>
            <w:vAlign w:val="center"/>
          </w:tcPr>
          <w:p w14:paraId="2B345C54" w14:textId="5A612C0F"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63" w:type="dxa"/>
            <w:noWrap/>
            <w:vAlign w:val="center"/>
          </w:tcPr>
          <w:p w14:paraId="12C6C461" w14:textId="42F7D930" w:rsidR="00F25F56" w:rsidRPr="00785F59"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16" w:type="dxa"/>
          </w:tcPr>
          <w:p w14:paraId="6E325279" w14:textId="3063DF12"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063" w:type="dxa"/>
          </w:tcPr>
          <w:p w14:paraId="418F954C" w14:textId="60C9551B"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9896</w:t>
            </w:r>
          </w:p>
        </w:tc>
        <w:tc>
          <w:tcPr>
            <w:tcW w:w="1063" w:type="dxa"/>
          </w:tcPr>
          <w:p w14:paraId="2A2082DB" w14:textId="3D310D81" w:rsidR="00F25F56" w:rsidRDefault="00F25F5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10142</w:t>
            </w:r>
          </w:p>
        </w:tc>
        <w:tc>
          <w:tcPr>
            <w:tcW w:w="1063" w:type="dxa"/>
            <w:noWrap/>
            <w:vAlign w:val="center"/>
          </w:tcPr>
          <w:p w14:paraId="6E688A1D" w14:textId="72C94F6E" w:rsidR="00F25F56" w:rsidRPr="003F1C67" w:rsidRDefault="009D178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63" w:type="dxa"/>
            <w:noWrap/>
            <w:vAlign w:val="center"/>
          </w:tcPr>
          <w:p w14:paraId="3B876250" w14:textId="4E28E65D" w:rsidR="00F25F56" w:rsidRPr="003F1C67"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w:t>
            </w:r>
          </w:p>
        </w:tc>
        <w:tc>
          <w:tcPr>
            <w:tcW w:w="1063" w:type="dxa"/>
            <w:noWrap/>
            <w:vAlign w:val="center"/>
          </w:tcPr>
          <w:p w14:paraId="53D36091" w14:textId="34B19C1E" w:rsidR="00F25F56" w:rsidRPr="003F1C67" w:rsidRDefault="009D178F"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w:t>
            </w:r>
          </w:p>
        </w:tc>
      </w:tr>
    </w:tbl>
    <w:p w14:paraId="5ACEEB22" w14:textId="6E178AB3" w:rsidR="00CF38C7" w:rsidRPr="00B51627" w:rsidRDefault="00CF38C7" w:rsidP="00B51627">
      <w:pPr>
        <w:jc w:val="center"/>
        <w:rPr>
          <w:noProof/>
          <w:sz w:val="14"/>
          <w:szCs w:val="12"/>
        </w:rPr>
      </w:pPr>
    </w:p>
    <w:p w14:paraId="1830D4B7" w14:textId="4CE81161" w:rsidR="0067498A" w:rsidRDefault="0016747E" w:rsidP="008A2DFB">
      <w:pPr>
        <w:jc w:val="center"/>
      </w:pPr>
      <w:r>
        <w:rPr>
          <w:noProof/>
        </w:rPr>
        <w:drawing>
          <wp:inline distT="0" distB="0" distL="0" distR="0" wp14:anchorId="7DEFA760" wp14:editId="66155BB2">
            <wp:extent cx="6400800" cy="3620008"/>
            <wp:effectExtent l="0" t="0" r="0" b="0"/>
            <wp:docPr id="7" name="Chart 7" descr="Graph showing the current spring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568E14" w14:textId="77777777" w:rsidR="000D6845" w:rsidRPr="00B51627" w:rsidRDefault="000D6845" w:rsidP="00B51627">
      <w:pPr>
        <w:jc w:val="center"/>
        <w:rPr>
          <w:sz w:val="12"/>
          <w:szCs w:val="10"/>
        </w:rPr>
      </w:pPr>
    </w:p>
    <w:p w14:paraId="2EB2863A" w14:textId="34FA269F" w:rsidR="00C87A84" w:rsidRPr="004272A2" w:rsidRDefault="00CF63C5" w:rsidP="004272A2">
      <w:pPr>
        <w:pStyle w:val="Heading1"/>
      </w:pPr>
      <w:bookmarkStart w:id="42" w:name="_Toc20489110"/>
      <w:bookmarkStart w:id="43" w:name="_Toc83823505"/>
      <w:r w:rsidRPr="004272A2">
        <w:t>Total Headcount by Summarized Age Range</w:t>
      </w:r>
      <w:bookmarkEnd w:id="42"/>
      <w:bookmarkEnd w:id="43"/>
    </w:p>
    <w:tbl>
      <w:tblPr>
        <w:tblStyle w:val="GridTable4-Accent1"/>
        <w:tblW w:w="9931" w:type="dxa"/>
        <w:jc w:val="center"/>
        <w:tblLook w:val="04A0" w:firstRow="1" w:lastRow="0" w:firstColumn="1" w:lastColumn="0" w:noHBand="0" w:noVBand="1"/>
        <w:tblCaption w:val="TOTAL HEADCOUNT BY SUMMARIZED AGE RANGE"/>
      </w:tblPr>
      <w:tblGrid>
        <w:gridCol w:w="1574"/>
        <w:gridCol w:w="1063"/>
        <w:gridCol w:w="1063"/>
        <w:gridCol w:w="916"/>
        <w:gridCol w:w="1063"/>
        <w:gridCol w:w="1063"/>
        <w:gridCol w:w="1063"/>
        <w:gridCol w:w="1063"/>
        <w:gridCol w:w="1063"/>
      </w:tblGrid>
      <w:tr w:rsidR="00A90234" w:rsidRPr="00D51DB5" w14:paraId="72119690" w14:textId="77777777" w:rsidTr="00A90234">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A90234" w:rsidRPr="00D51DB5" w:rsidRDefault="00A90234" w:rsidP="00D372CB">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3" w:type="dxa"/>
            <w:noWrap/>
            <w:hideMark/>
          </w:tcPr>
          <w:p w14:paraId="0DB8679F" w14:textId="640737B0" w:rsidR="00A90234" w:rsidRPr="00D51DB5" w:rsidRDefault="00A90234"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63" w:type="dxa"/>
            <w:noWrap/>
            <w:hideMark/>
          </w:tcPr>
          <w:p w14:paraId="766BFD06" w14:textId="35CE724C" w:rsidR="00A90234" w:rsidRPr="00D51DB5" w:rsidRDefault="00A90234"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30E55243" w14:textId="72C18CCB" w:rsidR="00A90234" w:rsidRPr="007A4266" w:rsidRDefault="00A90234" w:rsidP="00D37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63" w:type="dxa"/>
          </w:tcPr>
          <w:p w14:paraId="43692B20" w14:textId="22E2A957" w:rsidR="00A90234" w:rsidRPr="007A4266" w:rsidRDefault="00A90234" w:rsidP="00D37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63" w:type="dxa"/>
          </w:tcPr>
          <w:p w14:paraId="0E0A33C9" w14:textId="231F4950" w:rsidR="00A90234" w:rsidRPr="007A4266" w:rsidRDefault="00F445B9" w:rsidP="00F445B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2023</w:t>
            </w:r>
          </w:p>
        </w:tc>
        <w:tc>
          <w:tcPr>
            <w:tcW w:w="1063" w:type="dxa"/>
            <w:hideMark/>
          </w:tcPr>
          <w:p w14:paraId="27D6CD36" w14:textId="5672D2B4" w:rsidR="00A90234" w:rsidRPr="00D51DB5" w:rsidRDefault="00A90234"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63" w:type="dxa"/>
            <w:hideMark/>
          </w:tcPr>
          <w:p w14:paraId="768B582C" w14:textId="2D876B69" w:rsidR="00A90234" w:rsidRPr="00D51DB5" w:rsidRDefault="00A90234"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63" w:type="dxa"/>
            <w:hideMark/>
          </w:tcPr>
          <w:p w14:paraId="5AC27BBB" w14:textId="3DD73DD2" w:rsidR="00A90234" w:rsidRPr="00D51DB5" w:rsidRDefault="00A90234"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90234" w:rsidRPr="006E4D86" w14:paraId="3D82C048" w14:textId="77777777" w:rsidTr="00A9023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A90234" w:rsidRPr="006E4D86" w:rsidRDefault="00A90234" w:rsidP="004A6BBD">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3" w:type="dxa"/>
            <w:noWrap/>
            <w:vAlign w:val="center"/>
          </w:tcPr>
          <w:p w14:paraId="1D2E58FD" w14:textId="121858A5" w:rsidR="00A90234" w:rsidRPr="006E4D86" w:rsidRDefault="00A9023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63" w:type="dxa"/>
            <w:noWrap/>
            <w:vAlign w:val="center"/>
          </w:tcPr>
          <w:p w14:paraId="16189863" w14:textId="057B05B8" w:rsidR="00A90234" w:rsidRPr="006E4D86" w:rsidRDefault="00A9023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916" w:type="dxa"/>
          </w:tcPr>
          <w:p w14:paraId="361C202C" w14:textId="4F2BFE37" w:rsidR="00A90234" w:rsidRDefault="00A9023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63" w:type="dxa"/>
          </w:tcPr>
          <w:p w14:paraId="37966C8C" w14:textId="23C2A44F" w:rsidR="00A90234" w:rsidRDefault="00A9023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063" w:type="dxa"/>
          </w:tcPr>
          <w:p w14:paraId="72299049" w14:textId="4064A90A" w:rsidR="00A90234" w:rsidRDefault="00A9023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063" w:type="dxa"/>
            <w:noWrap/>
            <w:vAlign w:val="center"/>
          </w:tcPr>
          <w:p w14:paraId="489AC377" w14:textId="534CF376" w:rsidR="00A90234" w:rsidRPr="006E4D86" w:rsidRDefault="00D06A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0.2%</w:t>
            </w:r>
          </w:p>
        </w:tc>
        <w:tc>
          <w:tcPr>
            <w:tcW w:w="1063" w:type="dxa"/>
            <w:noWrap/>
            <w:vAlign w:val="center"/>
          </w:tcPr>
          <w:p w14:paraId="74497A3A" w14:textId="584B685E" w:rsidR="00A90234" w:rsidRPr="006E4D86" w:rsidRDefault="00D06A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63" w:type="dxa"/>
            <w:noWrap/>
            <w:vAlign w:val="center"/>
          </w:tcPr>
          <w:p w14:paraId="41E306A5" w14:textId="0BF54FEA" w:rsidR="00A90234" w:rsidRPr="006E4D86" w:rsidRDefault="00D06A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-62.2%</w:t>
            </w:r>
          </w:p>
        </w:tc>
      </w:tr>
      <w:tr w:rsidR="00A90234" w:rsidRPr="006E4D86" w14:paraId="2BF2A9BF" w14:textId="77777777" w:rsidTr="00A90234">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A90234" w:rsidRPr="006E4D86" w:rsidRDefault="00A90234"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3" w:type="dxa"/>
            <w:noWrap/>
            <w:vAlign w:val="center"/>
          </w:tcPr>
          <w:p w14:paraId="2BAB0109" w14:textId="1F4AAC92" w:rsidR="00A90234" w:rsidRPr="006E4D86"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4808</w:t>
            </w:r>
          </w:p>
        </w:tc>
        <w:tc>
          <w:tcPr>
            <w:tcW w:w="1063" w:type="dxa"/>
            <w:noWrap/>
            <w:vAlign w:val="center"/>
          </w:tcPr>
          <w:p w14:paraId="5A5371B0" w14:textId="7E0AB656" w:rsidR="00A90234" w:rsidRPr="006E4D86"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4821</w:t>
            </w:r>
          </w:p>
        </w:tc>
        <w:tc>
          <w:tcPr>
            <w:tcW w:w="916" w:type="dxa"/>
          </w:tcPr>
          <w:p w14:paraId="7067A379" w14:textId="56FEEBE1" w:rsidR="00A90234"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4466</w:t>
            </w:r>
          </w:p>
        </w:tc>
        <w:tc>
          <w:tcPr>
            <w:tcW w:w="1063" w:type="dxa"/>
          </w:tcPr>
          <w:p w14:paraId="431F506E" w14:textId="578E4393" w:rsidR="00A90234"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4422</w:t>
            </w:r>
          </w:p>
        </w:tc>
        <w:tc>
          <w:tcPr>
            <w:tcW w:w="1063" w:type="dxa"/>
          </w:tcPr>
          <w:p w14:paraId="40562302" w14:textId="786DA008" w:rsidR="00A90234" w:rsidRDefault="00A9023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4396</w:t>
            </w:r>
          </w:p>
        </w:tc>
        <w:tc>
          <w:tcPr>
            <w:tcW w:w="1063" w:type="dxa"/>
            <w:noWrap/>
            <w:vAlign w:val="center"/>
          </w:tcPr>
          <w:p w14:paraId="4E3D4859" w14:textId="0A4A638A" w:rsidR="00A90234" w:rsidRPr="006E4D86" w:rsidRDefault="00D06ABD"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43.3%</w:t>
            </w:r>
          </w:p>
        </w:tc>
        <w:tc>
          <w:tcPr>
            <w:tcW w:w="1063" w:type="dxa"/>
            <w:noWrap/>
            <w:vAlign w:val="center"/>
          </w:tcPr>
          <w:p w14:paraId="200D6F40" w14:textId="68AEE4D6" w:rsidR="00A90234" w:rsidRPr="006E4D86" w:rsidRDefault="00D06ABD"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c>
          <w:tcPr>
            <w:tcW w:w="1063" w:type="dxa"/>
            <w:noWrap/>
            <w:vAlign w:val="center"/>
          </w:tcPr>
          <w:p w14:paraId="3E71B9D3" w14:textId="5E01202F" w:rsidR="00A90234" w:rsidRPr="006E4D86" w:rsidRDefault="00D06ABD"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r>
      <w:tr w:rsidR="00A90234" w:rsidRPr="006E4D86" w14:paraId="2AA3AB36" w14:textId="77777777" w:rsidTr="00A90234">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A90234" w:rsidRPr="006E4D86" w:rsidRDefault="00A90234"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3" w:type="dxa"/>
            <w:noWrap/>
            <w:vAlign w:val="center"/>
          </w:tcPr>
          <w:p w14:paraId="0A1A0956" w14:textId="776678F1" w:rsidR="00A90234" w:rsidRPr="006E4D86" w:rsidRDefault="00A9023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3439</w:t>
            </w:r>
          </w:p>
        </w:tc>
        <w:tc>
          <w:tcPr>
            <w:tcW w:w="1063" w:type="dxa"/>
            <w:noWrap/>
            <w:vAlign w:val="center"/>
          </w:tcPr>
          <w:p w14:paraId="23E4D1D4" w14:textId="40E05778" w:rsidR="00A90234" w:rsidRPr="006E4D86" w:rsidRDefault="00A9023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3660</w:t>
            </w:r>
          </w:p>
        </w:tc>
        <w:tc>
          <w:tcPr>
            <w:tcW w:w="916" w:type="dxa"/>
          </w:tcPr>
          <w:p w14:paraId="744CE0D9" w14:textId="2D9EA76F" w:rsidR="00A90234" w:rsidRDefault="00A9023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3777</w:t>
            </w:r>
          </w:p>
        </w:tc>
        <w:tc>
          <w:tcPr>
            <w:tcW w:w="1063" w:type="dxa"/>
          </w:tcPr>
          <w:p w14:paraId="53A3BDC9" w14:textId="05E42E83" w:rsidR="00A90234" w:rsidRDefault="00A9023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3550</w:t>
            </w:r>
          </w:p>
        </w:tc>
        <w:tc>
          <w:tcPr>
            <w:tcW w:w="1063" w:type="dxa"/>
          </w:tcPr>
          <w:p w14:paraId="1BE32B64" w14:textId="4E1D912E" w:rsidR="00A90234" w:rsidRDefault="00A9023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3709</w:t>
            </w:r>
          </w:p>
        </w:tc>
        <w:tc>
          <w:tcPr>
            <w:tcW w:w="1063" w:type="dxa"/>
            <w:noWrap/>
            <w:vAlign w:val="center"/>
          </w:tcPr>
          <w:p w14:paraId="1C528497" w14:textId="15007394" w:rsidR="00A90234" w:rsidRPr="006E4D86" w:rsidRDefault="00D06ABD"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36.6%</w:t>
            </w:r>
          </w:p>
        </w:tc>
        <w:tc>
          <w:tcPr>
            <w:tcW w:w="1063" w:type="dxa"/>
            <w:noWrap/>
            <w:vAlign w:val="center"/>
          </w:tcPr>
          <w:p w14:paraId="24B54EC7" w14:textId="2EB80516" w:rsidR="00A90234" w:rsidRPr="006E4D86" w:rsidRDefault="00D06ABD"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63" w:type="dxa"/>
            <w:noWrap/>
            <w:vAlign w:val="center"/>
          </w:tcPr>
          <w:p w14:paraId="5A9BEB6D" w14:textId="6EDAE170" w:rsidR="00A90234" w:rsidRPr="006E4D86" w:rsidRDefault="00D06ABD"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r>
      <w:tr w:rsidR="00A90234" w:rsidRPr="006E4D86" w14:paraId="09728923" w14:textId="77777777" w:rsidTr="00A90234">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A90234" w:rsidRPr="006E4D86" w:rsidRDefault="00A90234"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3" w:type="dxa"/>
            <w:noWrap/>
            <w:vAlign w:val="center"/>
          </w:tcPr>
          <w:p w14:paraId="4CE56EC4" w14:textId="1451D210" w:rsidR="00A90234" w:rsidRPr="006E4D86"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1640</w:t>
            </w:r>
          </w:p>
        </w:tc>
        <w:tc>
          <w:tcPr>
            <w:tcW w:w="1063" w:type="dxa"/>
            <w:noWrap/>
            <w:vAlign w:val="center"/>
          </w:tcPr>
          <w:p w14:paraId="18D72C7F" w14:textId="26E04038" w:rsidR="00A90234" w:rsidRPr="006E4D86"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1662</w:t>
            </w:r>
          </w:p>
        </w:tc>
        <w:tc>
          <w:tcPr>
            <w:tcW w:w="916" w:type="dxa"/>
          </w:tcPr>
          <w:p w14:paraId="6CD80A2F" w14:textId="070293D7" w:rsidR="00A90234"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1769</w:t>
            </w:r>
          </w:p>
        </w:tc>
        <w:tc>
          <w:tcPr>
            <w:tcW w:w="1063" w:type="dxa"/>
          </w:tcPr>
          <w:p w14:paraId="6F2A7EA1" w14:textId="4C80983D" w:rsidR="00A90234"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1839</w:t>
            </w:r>
          </w:p>
        </w:tc>
        <w:tc>
          <w:tcPr>
            <w:tcW w:w="1063" w:type="dxa"/>
          </w:tcPr>
          <w:p w14:paraId="456EF70C" w14:textId="0AB98D13" w:rsidR="00A90234" w:rsidRDefault="00A9023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1937</w:t>
            </w:r>
          </w:p>
        </w:tc>
        <w:tc>
          <w:tcPr>
            <w:tcW w:w="1063" w:type="dxa"/>
            <w:noWrap/>
            <w:vAlign w:val="center"/>
          </w:tcPr>
          <w:p w14:paraId="11D2CF11" w14:textId="23097159" w:rsidR="00A90234" w:rsidRPr="006E4D86" w:rsidRDefault="00D06ABD"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w:t>
            </w:r>
          </w:p>
        </w:tc>
        <w:tc>
          <w:tcPr>
            <w:tcW w:w="1063" w:type="dxa"/>
            <w:noWrap/>
            <w:vAlign w:val="center"/>
          </w:tcPr>
          <w:p w14:paraId="5F5E8B3A" w14:textId="5A02AF9B" w:rsidR="00A90234" w:rsidRPr="006E4D86" w:rsidRDefault="00D06ABD"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w:t>
            </w:r>
          </w:p>
        </w:tc>
        <w:tc>
          <w:tcPr>
            <w:tcW w:w="1063" w:type="dxa"/>
            <w:noWrap/>
            <w:vAlign w:val="center"/>
          </w:tcPr>
          <w:p w14:paraId="491017EC" w14:textId="37C5A19D" w:rsidR="00A90234" w:rsidRPr="006E4D86" w:rsidRDefault="00D06ABD"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w:t>
            </w:r>
          </w:p>
        </w:tc>
      </w:tr>
      <w:tr w:rsidR="00A90234" w:rsidRPr="006E4D86" w14:paraId="4EC5235B" w14:textId="77777777" w:rsidTr="00A9023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A90234" w:rsidRPr="006E4D86" w:rsidRDefault="00A90234"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3" w:type="dxa"/>
            <w:noWrap/>
            <w:vAlign w:val="center"/>
          </w:tcPr>
          <w:p w14:paraId="10A6ACE3" w14:textId="2E08C0E5" w:rsidR="00A90234" w:rsidRPr="006E4D86" w:rsidRDefault="00A9023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63" w:type="dxa"/>
            <w:noWrap/>
            <w:vAlign w:val="center"/>
          </w:tcPr>
          <w:p w14:paraId="65433523" w14:textId="437C1AD6" w:rsidR="00A90234" w:rsidRPr="006E4D86" w:rsidRDefault="00A9023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916" w:type="dxa"/>
          </w:tcPr>
          <w:p w14:paraId="565C6A9B" w14:textId="30F9B3C9" w:rsidR="00A90234" w:rsidRDefault="00A9023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063" w:type="dxa"/>
          </w:tcPr>
          <w:p w14:paraId="229913B4" w14:textId="20A3E2D4" w:rsidR="00A90234" w:rsidRDefault="00A90234"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640</w:t>
            </w:r>
          </w:p>
        </w:tc>
        <w:tc>
          <w:tcPr>
            <w:tcW w:w="1063" w:type="dxa"/>
          </w:tcPr>
          <w:p w14:paraId="53078FE9" w14:textId="679B2DD7" w:rsidR="00A90234" w:rsidRDefault="00A9023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p>
        </w:tc>
        <w:tc>
          <w:tcPr>
            <w:tcW w:w="1063" w:type="dxa"/>
            <w:noWrap/>
            <w:vAlign w:val="center"/>
          </w:tcPr>
          <w:p w14:paraId="5E5A7427" w14:textId="320C8D85" w:rsidR="00A90234" w:rsidRPr="006E4D86" w:rsidRDefault="00D06ABD"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p>
        </w:tc>
        <w:tc>
          <w:tcPr>
            <w:tcW w:w="1063" w:type="dxa"/>
            <w:noWrap/>
            <w:vAlign w:val="center"/>
          </w:tcPr>
          <w:p w14:paraId="4F26E059" w14:textId="30D63221" w:rsidR="00A90234" w:rsidRPr="006E4D86" w:rsidRDefault="00D06ABD"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-87.2%</w:t>
            </w:r>
          </w:p>
        </w:tc>
        <w:tc>
          <w:tcPr>
            <w:tcW w:w="1063" w:type="dxa"/>
            <w:noWrap/>
            <w:vAlign w:val="center"/>
          </w:tcPr>
          <w:p w14:paraId="21798A8E" w14:textId="7F2DB558" w:rsidR="00A90234" w:rsidRPr="006E4D86" w:rsidRDefault="00D06ABD"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r>
      <w:tr w:rsidR="00A90234" w:rsidRPr="006E4D86" w14:paraId="1F7B47D7" w14:textId="77777777" w:rsidTr="00A90234">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A90234" w:rsidRPr="006E4D86" w:rsidRDefault="00A90234"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3" w:type="dxa"/>
            <w:noWrap/>
            <w:vAlign w:val="center"/>
          </w:tcPr>
          <w:p w14:paraId="0BE3FADA" w14:textId="0CEDAFA7" w:rsidR="00A90234" w:rsidRPr="006E4D86"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441B3BFC" w14:textId="432194A3" w:rsidR="00A90234" w:rsidRPr="006E4D86"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16" w:type="dxa"/>
          </w:tcPr>
          <w:p w14:paraId="7116A00D" w14:textId="432FCF6D" w:rsidR="00A90234"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tcPr>
          <w:p w14:paraId="39F6F38C" w14:textId="7D23B772" w:rsidR="00A90234" w:rsidRDefault="00A90234"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tcPr>
          <w:p w14:paraId="08226C96" w14:textId="0148CE2E" w:rsidR="00A90234" w:rsidRDefault="00A9023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63D914A0" w14:textId="60BA7486" w:rsidR="00A90234" w:rsidRPr="006E4D86" w:rsidRDefault="00D06ABD"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63" w:type="dxa"/>
            <w:noWrap/>
            <w:vAlign w:val="center"/>
          </w:tcPr>
          <w:p w14:paraId="19F9356A" w14:textId="32AC924F" w:rsidR="00A90234" w:rsidRPr="006E4D86" w:rsidRDefault="00D06ABD" w:rsidP="0081363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63" w:type="dxa"/>
            <w:noWrap/>
            <w:vAlign w:val="center"/>
          </w:tcPr>
          <w:p w14:paraId="0882DD95" w14:textId="6474C418" w:rsidR="00A90234" w:rsidRPr="006E4D86" w:rsidRDefault="00D06ABD" w:rsidP="0081363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r>
      <w:tr w:rsidR="00A90234" w:rsidRPr="006E4D86" w14:paraId="23175395" w14:textId="77777777" w:rsidTr="00A9023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A90234" w:rsidRPr="00D51DB5" w:rsidRDefault="00A90234" w:rsidP="00D372CB">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3" w:type="dxa"/>
            <w:noWrap/>
            <w:vAlign w:val="center"/>
          </w:tcPr>
          <w:p w14:paraId="1F54D499" w14:textId="29A4356E" w:rsidR="00A90234" w:rsidRPr="006E4D86" w:rsidRDefault="00A90234"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63" w:type="dxa"/>
            <w:noWrap/>
            <w:vAlign w:val="center"/>
          </w:tcPr>
          <w:p w14:paraId="146CC50E" w14:textId="0A042C4D" w:rsidR="00A90234" w:rsidRPr="006E4D86" w:rsidRDefault="00A90234"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16" w:type="dxa"/>
          </w:tcPr>
          <w:p w14:paraId="05514C94" w14:textId="056D9BE2" w:rsidR="00A90234" w:rsidRDefault="00A90234"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063" w:type="dxa"/>
          </w:tcPr>
          <w:p w14:paraId="1EE1C06F" w14:textId="33460EE7" w:rsidR="00A90234" w:rsidRDefault="00A90234"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1063" w:type="dxa"/>
          </w:tcPr>
          <w:p w14:paraId="107B5FFE" w14:textId="123F31D2" w:rsidR="00A90234" w:rsidRDefault="00A90234"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10142</w:t>
            </w:r>
          </w:p>
        </w:tc>
        <w:tc>
          <w:tcPr>
            <w:tcW w:w="1063" w:type="dxa"/>
            <w:noWrap/>
            <w:vAlign w:val="center"/>
          </w:tcPr>
          <w:p w14:paraId="2BD06AE7" w14:textId="5880C196" w:rsidR="00A90234" w:rsidRPr="006E4D86" w:rsidRDefault="00D06A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63" w:type="dxa"/>
            <w:noWrap/>
            <w:vAlign w:val="center"/>
          </w:tcPr>
          <w:p w14:paraId="75A1D7F6" w14:textId="714ABF8F" w:rsidR="00A90234" w:rsidRPr="006E4D86" w:rsidRDefault="00D06ABD"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w:t>
            </w:r>
          </w:p>
        </w:tc>
        <w:tc>
          <w:tcPr>
            <w:tcW w:w="1063" w:type="dxa"/>
            <w:noWrap/>
            <w:vAlign w:val="center"/>
          </w:tcPr>
          <w:p w14:paraId="5CE6F379" w14:textId="272A523E" w:rsidR="00A90234" w:rsidRPr="006E4D86" w:rsidRDefault="00D06ABD"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w:t>
            </w:r>
          </w:p>
        </w:tc>
      </w:tr>
    </w:tbl>
    <w:p w14:paraId="5B1C1A42" w14:textId="77777777" w:rsidR="00B51627" w:rsidRDefault="00B51627" w:rsidP="00B51627">
      <w:pPr>
        <w:rPr>
          <w:rFonts w:asciiTheme="minorHAnsi" w:hAnsiTheme="minorHAnsi" w:cstheme="minorHAnsi"/>
          <w:b/>
          <w:bCs/>
          <w:sz w:val="20"/>
          <w:szCs w:val="20"/>
        </w:rPr>
      </w:pPr>
    </w:p>
    <w:p w14:paraId="004EE05B" w14:textId="08846B7C" w:rsidR="00B51627" w:rsidRPr="000A445C" w:rsidRDefault="00B51627" w:rsidP="00B51627">
      <w:pPr>
        <w:rPr>
          <w:rFonts w:asciiTheme="minorHAnsi" w:hAnsiTheme="minorHAnsi" w:cstheme="minorHAnsi"/>
          <w:sz w:val="20"/>
          <w:szCs w:val="20"/>
        </w:rPr>
      </w:pPr>
      <w:r w:rsidRPr="000A445C">
        <w:rPr>
          <w:rFonts w:asciiTheme="minorHAnsi" w:hAnsiTheme="minorHAnsi" w:cstheme="minorHAnsi"/>
          <w:b/>
          <w:bCs/>
          <w:sz w:val="20"/>
          <w:szCs w:val="20"/>
        </w:rPr>
        <w:lastRenderedPageBreak/>
        <w:t>Note:</w:t>
      </w:r>
      <w:r w:rsidRPr="000A445C">
        <w:rPr>
          <w:rFonts w:asciiTheme="minorHAnsi" w:hAnsiTheme="minorHAnsi" w:cstheme="minorHAnsi"/>
          <w:sz w:val="20"/>
          <w:szCs w:val="20"/>
        </w:rPr>
        <w:t xml:space="preserve"> Excludes early college.</w:t>
      </w:r>
    </w:p>
    <w:p w14:paraId="544B2229" w14:textId="227035ED" w:rsidR="00B51627" w:rsidRDefault="00B51627" w:rsidP="008A2DFB">
      <w:pPr>
        <w:jc w:val="center"/>
        <w:sectPr w:rsidR="00B51627" w:rsidSect="00CB4A6D">
          <w:headerReference w:type="default" r:id="rId17"/>
          <w:footerReference w:type="default" r:id="rId18"/>
          <w:headerReference w:type="first" r:id="rId19"/>
          <w:footerReference w:type="first" r:id="rId20"/>
          <w:pgSz w:w="12240" w:h="15840"/>
          <w:pgMar w:top="720" w:right="720" w:bottom="720" w:left="720" w:header="288" w:footer="288" w:gutter="0"/>
          <w:pgNumType w:start="0"/>
          <w:cols w:space="720"/>
          <w:titlePg/>
          <w:docGrid w:linePitch="360"/>
        </w:sectPr>
      </w:pPr>
    </w:p>
    <w:p w14:paraId="30D89D5C" w14:textId="655D1888" w:rsidR="00564C86" w:rsidRDefault="006F079E" w:rsidP="00564C86">
      <w:pPr>
        <w:pStyle w:val="Heading1"/>
      </w:pPr>
      <w:bookmarkStart w:id="44" w:name="_Toc20489111"/>
      <w:bookmarkStart w:id="45" w:name="_Toc83823506"/>
      <w:r>
        <w:t>S</w:t>
      </w:r>
      <w:r w:rsidR="00D372CB">
        <w:t>ummer</w:t>
      </w:r>
      <w:r w:rsidR="009F74BB">
        <w:t xml:space="preserve"> 2023</w:t>
      </w:r>
      <w:r w:rsidR="004272A2" w:rsidRPr="004272A2">
        <w:t xml:space="preserve"> Total Headcount by Residency (Based on Original Home Address)</w:t>
      </w:r>
      <w:bookmarkEnd w:id="44"/>
      <w:bookmarkEnd w:id="45"/>
      <w:r w:rsidR="004272A2" w:rsidRPr="004272A2">
        <w:t xml:space="preserve"> </w:t>
      </w:r>
    </w:p>
    <w:p w14:paraId="5C024E69" w14:textId="77777777" w:rsidR="00564C86" w:rsidRDefault="00564C86" w:rsidP="00564C86">
      <w:pPr>
        <w:pStyle w:val="Heading2"/>
        <w:sectPr w:rsidR="00564C86" w:rsidSect="00564C86">
          <w:headerReference w:type="first" r:id="rId21"/>
          <w:type w:val="continuous"/>
          <w:pgSz w:w="12240" w:h="15840"/>
          <w:pgMar w:top="720" w:right="720" w:bottom="720" w:left="720" w:header="288" w:footer="288" w:gutter="0"/>
          <w:cols w:space="720"/>
          <w:titlePg/>
          <w:docGrid w:linePitch="360"/>
        </w:sectPr>
      </w:pPr>
    </w:p>
    <w:p w14:paraId="54BEADCC" w14:textId="15E3B779" w:rsidR="00DE6007" w:rsidRPr="004272A2" w:rsidRDefault="004272A2" w:rsidP="00564C86">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Caption w:val="In-State Headcount by County"/>
      </w:tblPr>
      <w:tblGrid>
        <w:gridCol w:w="2180"/>
        <w:gridCol w:w="1430"/>
        <w:gridCol w:w="1430"/>
      </w:tblGrid>
      <w:tr w:rsidR="00F27E8F" w:rsidRPr="001526A5" w14:paraId="6F2E02EB" w14:textId="77777777" w:rsidTr="002D2C9A">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D372CB" w:rsidRPr="006E4D86" w14:paraId="34291B9A" w14:textId="77777777" w:rsidTr="001C173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5332D9F8" w14:textId="5D16C6E3" w:rsidR="00D372CB" w:rsidRPr="006E4D86" w:rsidRDefault="00D372CB" w:rsidP="00D372C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46D5A60E" w:rsidR="00D372CB" w:rsidRPr="006E4D86" w:rsidRDefault="007B2840"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1752</w:t>
            </w:r>
          </w:p>
        </w:tc>
        <w:tc>
          <w:tcPr>
            <w:tcW w:w="1430" w:type="dxa"/>
            <w:vAlign w:val="center"/>
          </w:tcPr>
          <w:p w14:paraId="303674BC" w14:textId="5E9982C2" w:rsidR="00D372CB" w:rsidRPr="006E4D86" w:rsidRDefault="00D06ABD"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24.9%</w:t>
            </w:r>
          </w:p>
        </w:tc>
      </w:tr>
      <w:tr w:rsidR="003F1C67" w:rsidRPr="006E4D86" w14:paraId="5DE094AF"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2814AB7A" w14:textId="04B79A6A"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145603AC" w:rsidR="003F1C67" w:rsidRPr="006E4D86" w:rsidRDefault="007B284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923</w:t>
            </w:r>
          </w:p>
        </w:tc>
        <w:tc>
          <w:tcPr>
            <w:tcW w:w="1430" w:type="dxa"/>
            <w:vAlign w:val="center"/>
          </w:tcPr>
          <w:p w14:paraId="62EA9EF2" w14:textId="2BA38B71" w:rsidR="003F1C67" w:rsidRPr="006E4D86" w:rsidRDefault="00D06ABD" w:rsidP="004936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13.1%</w:t>
            </w:r>
          </w:p>
        </w:tc>
      </w:tr>
      <w:tr w:rsidR="003F1C67" w:rsidRPr="006E4D86" w14:paraId="6440A7A8"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BB4F790" w14:textId="5E686EA5"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09CEBF62" w:rsidR="003F1C67" w:rsidRPr="006E4D86" w:rsidRDefault="007B284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859</w:t>
            </w:r>
          </w:p>
        </w:tc>
        <w:tc>
          <w:tcPr>
            <w:tcW w:w="1430" w:type="dxa"/>
            <w:vAlign w:val="center"/>
          </w:tcPr>
          <w:p w14:paraId="1FF06432" w14:textId="6FC5DCEC" w:rsidR="003F1C67" w:rsidRPr="006E4D86" w:rsidRDefault="00D06ABD" w:rsidP="004936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12.2%</w:t>
            </w:r>
          </w:p>
        </w:tc>
      </w:tr>
      <w:tr w:rsidR="003F1C67" w:rsidRPr="006E4D86" w14:paraId="1684571E"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F6CBB8A" w14:textId="3C24793F"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785B7BFB" w:rsidR="003F1C67" w:rsidRPr="006E4D86" w:rsidRDefault="007B284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673</w:t>
            </w:r>
          </w:p>
        </w:tc>
        <w:tc>
          <w:tcPr>
            <w:tcW w:w="1430" w:type="dxa"/>
            <w:vAlign w:val="center"/>
          </w:tcPr>
          <w:p w14:paraId="635A33DB" w14:textId="0CC20FF5" w:rsidR="003F1C67" w:rsidRPr="006E4D86" w:rsidRDefault="00D06ABD"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9.6%</w:t>
            </w:r>
          </w:p>
        </w:tc>
      </w:tr>
      <w:tr w:rsidR="003F1C67" w:rsidRPr="006E4D86" w14:paraId="722798A6"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6E0EC55B" w14:textId="3FF3E935"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7661C721" w:rsidR="003F1C67" w:rsidRPr="006E4D86" w:rsidRDefault="007B284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470</w:t>
            </w:r>
          </w:p>
        </w:tc>
        <w:tc>
          <w:tcPr>
            <w:tcW w:w="1430" w:type="dxa"/>
            <w:vAlign w:val="center"/>
          </w:tcPr>
          <w:p w14:paraId="30456B06" w14:textId="121792F0" w:rsidR="003F1C67" w:rsidRPr="006E4D86" w:rsidRDefault="00D06ABD"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w:t>
            </w:r>
          </w:p>
        </w:tc>
      </w:tr>
      <w:tr w:rsidR="00AA5C2F" w:rsidRPr="006E4D86" w14:paraId="59A9EC2D"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417FF7A" w14:textId="0C456177"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21F53568" w:rsidR="00AA5C2F" w:rsidRPr="006E4D86" w:rsidRDefault="007B2840"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453</w:t>
            </w:r>
          </w:p>
        </w:tc>
        <w:tc>
          <w:tcPr>
            <w:tcW w:w="1430" w:type="dxa"/>
            <w:vAlign w:val="center"/>
          </w:tcPr>
          <w:p w14:paraId="39FA7D69" w14:textId="2430E6C7" w:rsidR="00AA5C2F" w:rsidRPr="006E4D86" w:rsidRDefault="00D06ABD"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w:t>
            </w:r>
          </w:p>
        </w:tc>
      </w:tr>
      <w:tr w:rsidR="00AA5C2F" w:rsidRPr="006E4D86" w14:paraId="3781B4D1"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66D65BAD" w14:textId="473D2399"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4887FA2D" w14:textId="548D2EB3" w:rsidR="00AA5C2F" w:rsidRPr="006E4D86" w:rsidRDefault="007B2840"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p>
        </w:tc>
        <w:tc>
          <w:tcPr>
            <w:tcW w:w="1430" w:type="dxa"/>
            <w:vAlign w:val="center"/>
          </w:tcPr>
          <w:p w14:paraId="239573A1" w14:textId="65848514" w:rsidR="00AA5C2F" w:rsidRPr="006E4D86" w:rsidRDefault="00D06ABD"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r>
      <w:tr w:rsidR="00AA5C2F" w:rsidRPr="006E4D86" w14:paraId="079F71A8"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6027ACA" w14:textId="5FB0C1DB"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282D4817" w14:textId="211070C4" w:rsidR="00AA5C2F" w:rsidRPr="006E4D86" w:rsidRDefault="007B2840"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224</w:t>
            </w:r>
          </w:p>
        </w:tc>
        <w:tc>
          <w:tcPr>
            <w:tcW w:w="1430" w:type="dxa"/>
            <w:vAlign w:val="center"/>
          </w:tcPr>
          <w:p w14:paraId="6C335060" w14:textId="006D4E4C" w:rsidR="00AA5C2F" w:rsidRPr="006E4D86" w:rsidRDefault="00D06ABD"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r>
      <w:tr w:rsidR="00AA5C2F" w:rsidRPr="006E4D86" w14:paraId="4F5E5204"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AD7FA66" w14:textId="396C8150"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1AADCFA8" w14:textId="1159F850" w:rsidR="00AA5C2F" w:rsidRPr="006E4D86" w:rsidRDefault="007B2840"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268</w:t>
            </w:r>
          </w:p>
        </w:tc>
        <w:tc>
          <w:tcPr>
            <w:tcW w:w="1430" w:type="dxa"/>
            <w:vAlign w:val="center"/>
          </w:tcPr>
          <w:p w14:paraId="19042724" w14:textId="165C8BA2" w:rsidR="00AA5C2F" w:rsidRPr="006E4D86" w:rsidRDefault="00D06ABD"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r>
      <w:tr w:rsidR="00AA5C2F" w:rsidRPr="006E4D86" w14:paraId="617FB595"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07D374C" w14:textId="07FA794F"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0EBF4244" w14:textId="3C50CB48" w:rsidR="00AA5C2F" w:rsidRPr="006E4D86" w:rsidRDefault="007B2840"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w:t>
            </w:r>
          </w:p>
        </w:tc>
        <w:tc>
          <w:tcPr>
            <w:tcW w:w="1430" w:type="dxa"/>
            <w:vAlign w:val="center"/>
          </w:tcPr>
          <w:p w14:paraId="5A5DF4A8" w14:textId="775F2425" w:rsidR="00AA5C2F" w:rsidRPr="006E4D86" w:rsidRDefault="00D06ABD"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r>
      <w:tr w:rsidR="00AA5C2F" w:rsidRPr="006E4D86" w14:paraId="7E86D585"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B660C30" w14:textId="231F0EAF"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14EE7F55" w14:textId="63B633DC" w:rsidR="00AA5C2F" w:rsidRPr="006E4D86" w:rsidRDefault="007B2840"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185</w:t>
            </w:r>
          </w:p>
        </w:tc>
        <w:tc>
          <w:tcPr>
            <w:tcW w:w="1430" w:type="dxa"/>
            <w:vAlign w:val="center"/>
          </w:tcPr>
          <w:p w14:paraId="1C9796F4" w14:textId="7346C5E7" w:rsidR="00AA5C2F" w:rsidRPr="006E4D86" w:rsidRDefault="00D06ABD"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r>
      <w:tr w:rsidR="00AA5C2F" w:rsidRPr="006E4D86" w14:paraId="6A3329A6"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5BA4914" w14:textId="62958861"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26923E30" w14:textId="6AA87E21" w:rsidR="00AA5C2F" w:rsidRPr="006E4D86" w:rsidRDefault="007B2840"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w:t>
            </w:r>
          </w:p>
        </w:tc>
        <w:tc>
          <w:tcPr>
            <w:tcW w:w="1430" w:type="dxa"/>
            <w:vAlign w:val="center"/>
          </w:tcPr>
          <w:p w14:paraId="53687A93" w14:textId="4156304B" w:rsidR="00AA5C2F" w:rsidRPr="006E4D86" w:rsidRDefault="00D06ABD"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r>
      <w:tr w:rsidR="00AA5C2F" w:rsidRPr="006E4D86" w14:paraId="74136715"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47D1B3C0" w14:textId="7E983EA0"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52E99C8C" w14:textId="6FB105AC" w:rsidR="00AA5C2F" w:rsidRPr="006E4D86" w:rsidRDefault="007B2840"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p>
        </w:tc>
        <w:tc>
          <w:tcPr>
            <w:tcW w:w="1430" w:type="dxa"/>
            <w:vAlign w:val="center"/>
          </w:tcPr>
          <w:p w14:paraId="672791DB" w14:textId="396103B8" w:rsidR="00AA5C2F" w:rsidRPr="006E4D86" w:rsidRDefault="00D06ABD"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r>
      <w:tr w:rsidR="00AA5C2F" w:rsidRPr="006E4D86" w14:paraId="6C223C13"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27667961" w14:textId="4DBD38F2"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14B55AF" w14:textId="022E088A" w:rsidR="00AA5C2F" w:rsidRPr="006E4D86" w:rsidRDefault="007B2840"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182</w:t>
            </w:r>
          </w:p>
        </w:tc>
        <w:tc>
          <w:tcPr>
            <w:tcW w:w="1430" w:type="dxa"/>
            <w:vAlign w:val="center"/>
          </w:tcPr>
          <w:p w14:paraId="6222CD13" w14:textId="4AEFD741" w:rsidR="00AA5C2F" w:rsidRPr="006E4D86" w:rsidRDefault="00D06ABD"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r>
      <w:tr w:rsidR="00AA5C2F" w:rsidRPr="006E4D86" w14:paraId="738DBD20"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8678D80" w14:textId="60222DDF"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37AC5738" w14:textId="12B667F8" w:rsidR="00AA5C2F" w:rsidRPr="006E4D86" w:rsidRDefault="007B2840"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c>
          <w:tcPr>
            <w:tcW w:w="1430" w:type="dxa"/>
            <w:vAlign w:val="center"/>
          </w:tcPr>
          <w:p w14:paraId="699AD296" w14:textId="4480EC75" w:rsidR="00AA5C2F" w:rsidRPr="006E4D86" w:rsidRDefault="00D06ABD"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p>
        </w:tc>
      </w:tr>
      <w:tr w:rsidR="00AA5C2F" w:rsidRPr="006E4D86" w14:paraId="7146F3A3"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F9D5F66" w14:textId="4448891F"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047343FC" w:rsidR="00AA5C2F" w:rsidRPr="006E4D86" w:rsidRDefault="007B2840"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c>
          <w:tcPr>
            <w:tcW w:w="1430" w:type="dxa"/>
            <w:vAlign w:val="center"/>
          </w:tcPr>
          <w:p w14:paraId="033A5E79" w14:textId="1E4425F9" w:rsidR="00AA5C2F" w:rsidRPr="006E4D86" w:rsidRDefault="00D06ABD"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p>
        </w:tc>
      </w:tr>
      <w:tr w:rsidR="00AA5C2F" w:rsidRPr="006E4D86" w14:paraId="33312545"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49FDB073" w14:textId="4F9C25BA"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61B061FA" w:rsidR="00AA5C2F" w:rsidRPr="006E4D86" w:rsidRDefault="007B2840"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430" w:type="dxa"/>
            <w:vAlign w:val="center"/>
          </w:tcPr>
          <w:p w14:paraId="1DF09FDA" w14:textId="01AE57C8" w:rsidR="00AA5C2F" w:rsidRPr="006E4D86" w:rsidRDefault="00D06ABD"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0.1%</w:t>
            </w:r>
          </w:p>
        </w:tc>
      </w:tr>
      <w:tr w:rsidR="00AA5C2F" w:rsidRPr="006E4D86" w14:paraId="19A841C8" w14:textId="77777777" w:rsidTr="001C173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F6F8EF2" w14:textId="7F1EA8AB" w:rsidR="00AA5C2F" w:rsidRPr="00DA477B" w:rsidRDefault="00AA5C2F" w:rsidP="00AA5C2F">
            <w:pPr>
              <w:rPr>
                <w:rFonts w:ascii="Calibri" w:eastAsia="Times New Roman" w:hAnsi="Calibri" w:cs="Calibri"/>
                <w:i/>
                <w:iCs/>
                <w:color w:val="000000"/>
                <w:sz w:val="20"/>
                <w:szCs w:val="20"/>
              </w:rPr>
            </w:pPr>
            <w:r w:rsidRPr="00DA477B">
              <w:rPr>
                <w:rFonts w:ascii="Calibri" w:hAnsi="Calibri" w:cs="Calibri"/>
                <w:i/>
                <w:iCs/>
                <w:color w:val="000000"/>
                <w:sz w:val="20"/>
                <w:szCs w:val="20"/>
              </w:rPr>
              <w:t>Total</w:t>
            </w:r>
          </w:p>
        </w:tc>
        <w:tc>
          <w:tcPr>
            <w:tcW w:w="1430" w:type="dxa"/>
            <w:vAlign w:val="center"/>
          </w:tcPr>
          <w:p w14:paraId="75CBD3AB" w14:textId="01B42D82" w:rsidR="00AA5C2F" w:rsidRPr="006E4D86" w:rsidRDefault="007B2840"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7043</w:t>
            </w:r>
          </w:p>
        </w:tc>
        <w:tc>
          <w:tcPr>
            <w:tcW w:w="1430" w:type="dxa"/>
            <w:vAlign w:val="center"/>
          </w:tcPr>
          <w:p w14:paraId="27844DC5" w14:textId="3ADCF380" w:rsidR="00AA5C2F" w:rsidRPr="006E4D86" w:rsidRDefault="00D06ABD"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462B4396" w14:textId="35399866" w:rsidR="00DE6007" w:rsidRDefault="00DE6007" w:rsidP="00DE6007"/>
    <w:p w14:paraId="7D98422A" w14:textId="679AFFE0" w:rsidR="00DE6007" w:rsidRPr="00DE6007" w:rsidRDefault="00F42292" w:rsidP="00DE6007">
      <w:r>
        <w:rPr>
          <w:noProof/>
        </w:rPr>
        <w:drawing>
          <wp:inline distT="0" distB="0" distL="0" distR="0" wp14:anchorId="40571974" wp14:editId="37D31FA0">
            <wp:extent cx="3175000" cy="4203700"/>
            <wp:effectExtent l="0" t="0" r="6350" b="6350"/>
            <wp:docPr id="6" name="Chart 6" descr="Graph showing the current spring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4CC7AA" w14:textId="1C996965" w:rsidR="00DE6007" w:rsidRDefault="004272A2" w:rsidP="00DE6007">
      <w:pPr>
        <w:pStyle w:val="Heading2"/>
      </w:pPr>
      <w:r>
        <w:t>Out-Of-State Headcount by State</w:t>
      </w:r>
    </w:p>
    <w:tbl>
      <w:tblPr>
        <w:tblStyle w:val="GridTable4-Accent1"/>
        <w:tblW w:w="5040" w:type="dxa"/>
        <w:tblLook w:val="04A0" w:firstRow="1" w:lastRow="0" w:firstColumn="1" w:lastColumn="0" w:noHBand="0" w:noVBand="1"/>
        <w:tblCaption w:val="Out-Of-State Headcount by State"/>
      </w:tblPr>
      <w:tblGrid>
        <w:gridCol w:w="2180"/>
        <w:gridCol w:w="1430"/>
        <w:gridCol w:w="1430"/>
      </w:tblGrid>
      <w:tr w:rsidR="00F27E8F" w:rsidRPr="001526A5" w14:paraId="6AA69FF0" w14:textId="77777777" w:rsidTr="002D2C9A">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D372CB" w:rsidRPr="006E4D86" w14:paraId="72EA9BE2" w14:textId="77777777" w:rsidTr="00142BA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552B320" w14:textId="4FE2637F" w:rsidR="00D372CB" w:rsidRPr="006E4D86" w:rsidRDefault="00D372CB" w:rsidP="00142BA5">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3C164450" w:rsidR="00D372CB" w:rsidRPr="006E4D86" w:rsidRDefault="007B2840" w:rsidP="00142B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588</w:t>
            </w:r>
          </w:p>
        </w:tc>
        <w:tc>
          <w:tcPr>
            <w:tcW w:w="1430" w:type="dxa"/>
            <w:vAlign w:val="center"/>
          </w:tcPr>
          <w:p w14:paraId="635299FE" w14:textId="41659AE1" w:rsidR="00D372CB" w:rsidRPr="006E4D86" w:rsidRDefault="00D06ABD" w:rsidP="00142B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w:t>
            </w:r>
          </w:p>
        </w:tc>
      </w:tr>
      <w:tr w:rsidR="003F1C67" w:rsidRPr="006E4D86" w14:paraId="42DAA1DA"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D6B1B8C" w14:textId="7BB100A9" w:rsidR="003F1C67" w:rsidRPr="006E4D86" w:rsidRDefault="007B2840" w:rsidP="003F1C67">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010C99D0" w14:textId="41BC6360" w:rsidR="003F1C67" w:rsidRPr="006E4D86" w:rsidRDefault="007B284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w:t>
            </w:r>
          </w:p>
        </w:tc>
        <w:tc>
          <w:tcPr>
            <w:tcW w:w="1430" w:type="dxa"/>
          </w:tcPr>
          <w:p w14:paraId="5B756CC5" w14:textId="1833FC2E" w:rsidR="003F1C67"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w:t>
            </w:r>
          </w:p>
        </w:tc>
      </w:tr>
      <w:tr w:rsidR="003F1C67" w:rsidRPr="006E4D86" w14:paraId="3CF84F5D"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587FF6CB" w14:textId="424C5EEC" w:rsidR="003F1C67" w:rsidRPr="006E4D86" w:rsidRDefault="007B2840" w:rsidP="003F1C67">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402BB857" w14:textId="17A820F5" w:rsidR="003F1C67" w:rsidRPr="006E4D86" w:rsidRDefault="007B284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c>
          <w:tcPr>
            <w:tcW w:w="1430" w:type="dxa"/>
          </w:tcPr>
          <w:p w14:paraId="684BBF57" w14:textId="0FC9F592" w:rsidR="003F1C67" w:rsidRPr="006E4D86" w:rsidRDefault="00D06ABD"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w:t>
            </w:r>
          </w:p>
        </w:tc>
      </w:tr>
      <w:tr w:rsidR="003F1C67" w:rsidRPr="006E4D86" w14:paraId="1761CCAE"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D0965B3" w14:textId="14E76837" w:rsidR="003F1C67" w:rsidRPr="006E4D86" w:rsidRDefault="0011789F" w:rsidP="003F1C67">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C8F3F60" w14:textId="36360875" w:rsidR="003F1C67" w:rsidRPr="006E4D86" w:rsidRDefault="007B2840"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181</w:t>
            </w:r>
          </w:p>
        </w:tc>
        <w:tc>
          <w:tcPr>
            <w:tcW w:w="1430" w:type="dxa"/>
          </w:tcPr>
          <w:p w14:paraId="6E7EF3F4" w14:textId="55C26091" w:rsidR="003F1C67"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w:t>
            </w:r>
          </w:p>
        </w:tc>
      </w:tr>
      <w:tr w:rsidR="0011789F" w:rsidRPr="006E4D86" w14:paraId="6708B477" w14:textId="77777777" w:rsidTr="006D0F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DF5FE90" w14:textId="20EF02B6"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01339B81" w14:textId="793F8914" w:rsidR="0011789F" w:rsidRPr="006E4D86" w:rsidRDefault="007B2840"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142</w:t>
            </w:r>
          </w:p>
        </w:tc>
        <w:tc>
          <w:tcPr>
            <w:tcW w:w="1430" w:type="dxa"/>
            <w:vAlign w:val="center"/>
          </w:tcPr>
          <w:p w14:paraId="33E15864" w14:textId="00E9083C" w:rsidR="0011789F" w:rsidRPr="006E4D86" w:rsidRDefault="00D06ABD"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w:t>
            </w:r>
          </w:p>
        </w:tc>
      </w:tr>
      <w:tr w:rsidR="0011789F" w:rsidRPr="006E4D86" w14:paraId="3C3CA94F"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54003127" w14:textId="12F11E3A"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266A8753" w14:textId="7626868C" w:rsidR="0011789F" w:rsidRPr="006E4D86" w:rsidRDefault="007B2840"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120</w:t>
            </w:r>
          </w:p>
        </w:tc>
        <w:tc>
          <w:tcPr>
            <w:tcW w:w="1430" w:type="dxa"/>
          </w:tcPr>
          <w:p w14:paraId="5FD6530B" w14:textId="323E417D" w:rsidR="0011789F"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r>
      <w:tr w:rsidR="0011789F" w:rsidRPr="006E4D86" w14:paraId="657A2053"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E380D25" w14:textId="4CDEE1D3" w:rsidR="0011789F" w:rsidRPr="006E4D86" w:rsidRDefault="007B2840" w:rsidP="0011789F">
            <w:pPr>
              <w:rPr>
                <w:rFonts w:ascii="Calibri" w:eastAsia="Times New Roman" w:hAnsi="Calibri" w:cs="Calibri"/>
                <w:b w:val="0"/>
                <w:bCs w:val="0"/>
                <w:sz w:val="20"/>
                <w:szCs w:val="20"/>
              </w:rPr>
            </w:pPr>
            <w:r>
              <w:rPr>
                <w:rFonts w:ascii="Calibri" w:hAnsi="Calibri" w:cs="Calibri"/>
                <w:b w:val="0"/>
                <w:bCs w:val="0"/>
                <w:sz w:val="20"/>
                <w:szCs w:val="20"/>
              </w:rPr>
              <w:t>Texas</w:t>
            </w:r>
          </w:p>
        </w:tc>
        <w:tc>
          <w:tcPr>
            <w:tcW w:w="1430" w:type="dxa"/>
            <w:noWrap/>
            <w:vAlign w:val="center"/>
          </w:tcPr>
          <w:p w14:paraId="475D2F4A" w14:textId="020C8DFA" w:rsidR="0011789F" w:rsidRPr="006E4D86" w:rsidRDefault="007B2840"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w:t>
            </w:r>
          </w:p>
        </w:tc>
        <w:tc>
          <w:tcPr>
            <w:tcW w:w="1430" w:type="dxa"/>
          </w:tcPr>
          <w:p w14:paraId="5CEC049F" w14:textId="5DADC8C0" w:rsidR="0011789F" w:rsidRPr="006E4D86" w:rsidRDefault="00D06ABD"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r>
      <w:tr w:rsidR="0011789F" w:rsidRPr="006E4D86" w14:paraId="1C20663B"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93704D2" w14:textId="4C6F7600" w:rsidR="0011789F" w:rsidRPr="006E4D86" w:rsidRDefault="007B2840" w:rsidP="0011789F">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6EC098A5" w14:textId="0CCF1DBA" w:rsidR="0011789F" w:rsidRPr="006E4D86" w:rsidRDefault="007B2840"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w:t>
            </w:r>
          </w:p>
        </w:tc>
        <w:tc>
          <w:tcPr>
            <w:tcW w:w="1430" w:type="dxa"/>
          </w:tcPr>
          <w:p w14:paraId="6DACE029" w14:textId="5748D220" w:rsidR="0011789F"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r>
      <w:tr w:rsidR="0011789F" w:rsidRPr="006E4D86" w14:paraId="0C7FBB4A"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1FE971D" w14:textId="261D1184"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3EF7F76C" w14:textId="2D8F2B7F" w:rsidR="0011789F" w:rsidRPr="006E4D86" w:rsidRDefault="007B2840"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w:t>
            </w:r>
          </w:p>
        </w:tc>
        <w:tc>
          <w:tcPr>
            <w:tcW w:w="1430" w:type="dxa"/>
          </w:tcPr>
          <w:p w14:paraId="49DBB370" w14:textId="600F0FFF" w:rsidR="0011789F" w:rsidRPr="006E4D86" w:rsidRDefault="00D06ABD"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p>
        </w:tc>
      </w:tr>
      <w:tr w:rsidR="0011789F" w:rsidRPr="006E4D86" w14:paraId="710A695D"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B40B311" w14:textId="193CFE4F"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Florida</w:t>
            </w:r>
          </w:p>
        </w:tc>
        <w:tc>
          <w:tcPr>
            <w:tcW w:w="1430" w:type="dxa"/>
            <w:noWrap/>
            <w:vAlign w:val="center"/>
          </w:tcPr>
          <w:p w14:paraId="1C225AF6" w14:textId="43E7CB4A" w:rsidR="0011789F" w:rsidRPr="006E4D86" w:rsidRDefault="007B2840"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w:t>
            </w:r>
          </w:p>
        </w:tc>
        <w:tc>
          <w:tcPr>
            <w:tcW w:w="1430" w:type="dxa"/>
          </w:tcPr>
          <w:p w14:paraId="6D08434A" w14:textId="2D078B1B" w:rsidR="0011789F"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r>
      <w:tr w:rsidR="0011789F" w:rsidRPr="006E4D86" w14:paraId="4694724D"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3778FBD0" w14:textId="3CD29FA2"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1EA50A07" w:rsidR="0011789F" w:rsidRPr="006E4D86" w:rsidRDefault="007B2840"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810</w:t>
            </w:r>
          </w:p>
        </w:tc>
        <w:tc>
          <w:tcPr>
            <w:tcW w:w="1430" w:type="dxa"/>
          </w:tcPr>
          <w:p w14:paraId="25BFB521" w14:textId="46ECD150" w:rsidR="0011789F" w:rsidRPr="006E4D86" w:rsidRDefault="00D06ABD"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30.7%</w:t>
            </w:r>
          </w:p>
        </w:tc>
      </w:tr>
      <w:tr w:rsidR="0011789F" w:rsidRPr="006E4D86" w14:paraId="3E5AC327" w14:textId="77777777" w:rsidTr="00142BA5">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47F1E078" w14:textId="0F54B920" w:rsidR="0011789F" w:rsidRPr="00D372CB" w:rsidRDefault="0011789F" w:rsidP="0011789F">
            <w:pPr>
              <w:rPr>
                <w:rFonts w:ascii="Calibri" w:eastAsia="Times New Roman" w:hAnsi="Calibri" w:cs="Calibri"/>
                <w:i/>
                <w:iCs/>
                <w:sz w:val="20"/>
                <w:szCs w:val="20"/>
              </w:rPr>
            </w:pPr>
            <w:r w:rsidRPr="00D372CB">
              <w:rPr>
                <w:rFonts w:ascii="Calibri" w:hAnsi="Calibri" w:cs="Calibri"/>
                <w:i/>
                <w:iCs/>
                <w:sz w:val="20"/>
                <w:szCs w:val="20"/>
              </w:rPr>
              <w:t>Total</w:t>
            </w:r>
          </w:p>
        </w:tc>
        <w:tc>
          <w:tcPr>
            <w:tcW w:w="1430" w:type="dxa"/>
            <w:noWrap/>
            <w:vAlign w:val="center"/>
          </w:tcPr>
          <w:p w14:paraId="253D3609" w14:textId="38C3E994" w:rsidR="0011789F" w:rsidRPr="006E4D86" w:rsidRDefault="007B2840"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2642</w:t>
            </w:r>
          </w:p>
        </w:tc>
        <w:tc>
          <w:tcPr>
            <w:tcW w:w="1430" w:type="dxa"/>
            <w:vAlign w:val="center"/>
          </w:tcPr>
          <w:p w14:paraId="384EB3F6" w14:textId="750D3BC2" w:rsidR="0011789F"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4C658957" w14:textId="77777777" w:rsidR="00DE6007" w:rsidRPr="009E6EEA" w:rsidRDefault="00DE6007" w:rsidP="00DE6007">
      <w:pPr>
        <w:rPr>
          <w:sz w:val="20"/>
          <w:szCs w:val="18"/>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Caption w:val="International Headcount by Country"/>
      </w:tblPr>
      <w:tblGrid>
        <w:gridCol w:w="2110"/>
        <w:gridCol w:w="1465"/>
        <w:gridCol w:w="1465"/>
      </w:tblGrid>
      <w:tr w:rsidR="00F27E8F" w:rsidRPr="001526A5" w14:paraId="50F98754" w14:textId="77777777" w:rsidTr="002D2C9A">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3F1C67" w:rsidRPr="006E4D86" w14:paraId="568931DA"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0FC97D62" w14:textId="2AF791A1"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49E15629" w:rsidR="003F1C67" w:rsidRPr="006E4D86" w:rsidRDefault="007B284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121</w:t>
            </w:r>
          </w:p>
        </w:tc>
        <w:tc>
          <w:tcPr>
            <w:tcW w:w="1465" w:type="dxa"/>
            <w:noWrap/>
            <w:vAlign w:val="center"/>
          </w:tcPr>
          <w:p w14:paraId="6C6AC15E" w14:textId="4C38E0E5" w:rsidR="003F1C67" w:rsidRPr="006E4D86" w:rsidRDefault="00D06ABD"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26.5%</w:t>
            </w:r>
          </w:p>
        </w:tc>
      </w:tr>
      <w:tr w:rsidR="003F1C67" w:rsidRPr="006E4D86" w14:paraId="00FBEE0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684A5807" w14:textId="2C0CB58F" w:rsidR="003F1C67" w:rsidRPr="006E4D86" w:rsidRDefault="007B2840" w:rsidP="003F1C67">
            <w:pPr>
              <w:rPr>
                <w:rFonts w:ascii="Calibri" w:eastAsia="Times New Roman" w:hAnsi="Calibri" w:cs="Calibri"/>
                <w:b w:val="0"/>
                <w:bCs w:val="0"/>
                <w:sz w:val="20"/>
                <w:szCs w:val="20"/>
              </w:rPr>
            </w:pPr>
            <w:r>
              <w:rPr>
                <w:rFonts w:ascii="Calibri" w:hAnsi="Calibri" w:cs="Calibri"/>
                <w:b w:val="0"/>
                <w:bCs w:val="0"/>
                <w:sz w:val="20"/>
                <w:szCs w:val="20"/>
              </w:rPr>
              <w:t>Nigeria</w:t>
            </w:r>
          </w:p>
        </w:tc>
        <w:tc>
          <w:tcPr>
            <w:tcW w:w="1465" w:type="dxa"/>
            <w:noWrap/>
            <w:vAlign w:val="center"/>
          </w:tcPr>
          <w:p w14:paraId="071FEA99" w14:textId="497DCFC8" w:rsidR="003F1C67" w:rsidRPr="006E4D86" w:rsidRDefault="007B2840" w:rsidP="00D527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p>
        </w:tc>
        <w:tc>
          <w:tcPr>
            <w:tcW w:w="1465" w:type="dxa"/>
            <w:noWrap/>
          </w:tcPr>
          <w:p w14:paraId="6E77B231" w14:textId="219412EF" w:rsidR="003F1C67"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p>
        </w:tc>
      </w:tr>
      <w:tr w:rsidR="003F1C67" w:rsidRPr="006E4D86" w14:paraId="43778535"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E63490" w14:textId="2B8196D7" w:rsidR="003F1C67" w:rsidRPr="006E4D86" w:rsidRDefault="007B2840" w:rsidP="003F1C67">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297B6BDB" w14:textId="40516E1A" w:rsidR="003F1C67" w:rsidRPr="006E4D86" w:rsidRDefault="007B2840"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c>
          <w:tcPr>
            <w:tcW w:w="1465" w:type="dxa"/>
            <w:noWrap/>
          </w:tcPr>
          <w:p w14:paraId="7EE572F1" w14:textId="77176A4B" w:rsidR="003F1C67" w:rsidRPr="006E4D86" w:rsidRDefault="00D06ABD"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p>
        </w:tc>
      </w:tr>
      <w:tr w:rsidR="0011789F" w:rsidRPr="006E4D86" w14:paraId="5F187FFF" w14:textId="77777777" w:rsidTr="006D0F59">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3E0D41" w14:textId="66AC1B0D" w:rsidR="0011789F" w:rsidRPr="006E4D86" w:rsidRDefault="007B2840" w:rsidP="0011789F">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768F6FFE" w14:textId="3488C00E" w:rsidR="0011789F" w:rsidRPr="006E4D86" w:rsidRDefault="007B2840" w:rsidP="00D527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c>
          <w:tcPr>
            <w:tcW w:w="1465" w:type="dxa"/>
            <w:noWrap/>
            <w:vAlign w:val="center"/>
          </w:tcPr>
          <w:p w14:paraId="77C86D5D" w14:textId="62F760C9" w:rsidR="0011789F"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p>
        </w:tc>
      </w:tr>
      <w:tr w:rsidR="0011789F" w:rsidRPr="006E4D86" w14:paraId="60814C2C"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49F3332D" w14:textId="17EE33EA" w:rsidR="0011789F" w:rsidRPr="006E4D86" w:rsidRDefault="007B2840" w:rsidP="0011789F">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11FF2183" w14:textId="4A2A15CA" w:rsidR="0011789F" w:rsidRPr="006E4D86" w:rsidRDefault="007B2840"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p>
        </w:tc>
        <w:tc>
          <w:tcPr>
            <w:tcW w:w="1465" w:type="dxa"/>
            <w:noWrap/>
          </w:tcPr>
          <w:p w14:paraId="03B5621B" w14:textId="7BFE1990" w:rsidR="0011789F" w:rsidRPr="006E4D86" w:rsidRDefault="00D06ABD"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w:t>
            </w:r>
          </w:p>
        </w:tc>
      </w:tr>
      <w:tr w:rsidR="0011789F" w:rsidRPr="006E4D86" w14:paraId="128758B9"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540DD2" w14:textId="293CB379" w:rsidR="0011789F" w:rsidRPr="006E4D86" w:rsidRDefault="007B2840" w:rsidP="0011789F">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42A32953" w14:textId="43B4136D" w:rsidR="0011789F" w:rsidRPr="006E4D86" w:rsidRDefault="007B2840" w:rsidP="00D527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p>
        </w:tc>
        <w:tc>
          <w:tcPr>
            <w:tcW w:w="1465" w:type="dxa"/>
            <w:noWrap/>
          </w:tcPr>
          <w:p w14:paraId="08752E8C" w14:textId="64354967" w:rsidR="0011789F"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w:t>
            </w:r>
          </w:p>
        </w:tc>
      </w:tr>
      <w:tr w:rsidR="0011789F" w:rsidRPr="006E4D86" w14:paraId="7C9F2C74" w14:textId="77777777" w:rsidTr="006D0F5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6D637CF5" w14:textId="6BD3AF9B" w:rsidR="0011789F" w:rsidRPr="006E4D86" w:rsidRDefault="007B2840" w:rsidP="0011789F">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1CBDB559" w14:textId="71EA75F4" w:rsidR="0011789F" w:rsidRPr="006E4D86" w:rsidRDefault="007B2840" w:rsidP="00D527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1465" w:type="dxa"/>
            <w:noWrap/>
            <w:vAlign w:val="center"/>
          </w:tcPr>
          <w:p w14:paraId="34E2D200" w14:textId="78550792" w:rsidR="0011789F" w:rsidRPr="006E4D86" w:rsidRDefault="00D06ABD"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p>
        </w:tc>
      </w:tr>
      <w:tr w:rsidR="0011789F" w:rsidRPr="006E4D86" w14:paraId="5C93470D"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017951E9" w14:textId="095BF699" w:rsidR="0011789F" w:rsidRPr="006E4D86" w:rsidRDefault="007B2840" w:rsidP="0011789F">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2647FD2F" w14:textId="5AC567E8" w:rsidR="0011789F" w:rsidRPr="006E4D86" w:rsidRDefault="007B2840"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1465" w:type="dxa"/>
            <w:noWrap/>
          </w:tcPr>
          <w:p w14:paraId="32C8CDFE" w14:textId="01A5ECB6" w:rsidR="0011789F"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w:t>
            </w:r>
          </w:p>
        </w:tc>
      </w:tr>
      <w:tr w:rsidR="0011789F" w:rsidRPr="006E4D86" w14:paraId="423A9FBD"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1919A1A4" w14:textId="767F9CA6" w:rsidR="0011789F" w:rsidRPr="006E4D86" w:rsidRDefault="007B2840" w:rsidP="0011789F">
            <w:pPr>
              <w:rPr>
                <w:rFonts w:ascii="Calibri" w:eastAsia="Times New Roman" w:hAnsi="Calibri" w:cs="Calibri"/>
                <w:b w:val="0"/>
                <w:bCs w:val="0"/>
                <w:sz w:val="20"/>
                <w:szCs w:val="20"/>
              </w:rPr>
            </w:pPr>
            <w:r>
              <w:rPr>
                <w:rFonts w:ascii="Calibri" w:hAnsi="Calibri" w:cs="Calibri"/>
                <w:b w:val="0"/>
                <w:bCs w:val="0"/>
                <w:sz w:val="20"/>
                <w:szCs w:val="20"/>
              </w:rPr>
              <w:t>South Africa</w:t>
            </w:r>
          </w:p>
        </w:tc>
        <w:tc>
          <w:tcPr>
            <w:tcW w:w="1465" w:type="dxa"/>
            <w:noWrap/>
            <w:vAlign w:val="center"/>
          </w:tcPr>
          <w:p w14:paraId="075ADF8E" w14:textId="687F7DD3" w:rsidR="0011789F" w:rsidRPr="006E4D86" w:rsidRDefault="007B2840"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1465" w:type="dxa"/>
            <w:noWrap/>
          </w:tcPr>
          <w:p w14:paraId="443F0F4C" w14:textId="331F0BDD" w:rsidR="0011789F" w:rsidRPr="006E4D86" w:rsidRDefault="00D06ABD"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p>
        </w:tc>
      </w:tr>
      <w:tr w:rsidR="0011789F" w:rsidRPr="006E4D86" w14:paraId="1901066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E0EFA4A" w14:textId="6DB19519" w:rsidR="0011789F" w:rsidRPr="006E4D86" w:rsidRDefault="007B2840" w:rsidP="00D52725">
            <w:pPr>
              <w:rPr>
                <w:rFonts w:ascii="Calibri" w:eastAsia="Times New Roman" w:hAnsi="Calibri" w:cs="Calibri"/>
                <w:b w:val="0"/>
                <w:bCs w:val="0"/>
                <w:sz w:val="20"/>
                <w:szCs w:val="20"/>
              </w:rPr>
            </w:pPr>
            <w:r>
              <w:rPr>
                <w:rFonts w:ascii="Calibri" w:hAnsi="Calibri" w:cs="Calibri"/>
                <w:b w:val="0"/>
                <w:bCs w:val="0"/>
                <w:sz w:val="20"/>
                <w:szCs w:val="20"/>
              </w:rPr>
              <w:t>Sri Lanka</w:t>
            </w:r>
          </w:p>
        </w:tc>
        <w:tc>
          <w:tcPr>
            <w:tcW w:w="1465" w:type="dxa"/>
            <w:noWrap/>
            <w:vAlign w:val="center"/>
          </w:tcPr>
          <w:p w14:paraId="7FA4C08C" w14:textId="5BF60D52" w:rsidR="0011789F" w:rsidRPr="006E4D86" w:rsidRDefault="007B2840"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1465" w:type="dxa"/>
            <w:noWrap/>
          </w:tcPr>
          <w:p w14:paraId="6E7BA8A0" w14:textId="29A8281F" w:rsidR="0011789F" w:rsidRPr="006E4D86"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r>
      <w:tr w:rsidR="0011789F" w:rsidRPr="006E4D86" w14:paraId="2FD0BF68"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75E5B47" w14:textId="6B30F9DF"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30BC4E92" w:rsidR="0011789F" w:rsidRPr="006E4D86" w:rsidRDefault="007B2840" w:rsidP="00D527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c>
          <w:tcPr>
            <w:tcW w:w="1465" w:type="dxa"/>
            <w:noWrap/>
          </w:tcPr>
          <w:p w14:paraId="189F3C15" w14:textId="485C1ED4" w:rsidR="0011789F" w:rsidRPr="006E4D86" w:rsidRDefault="00D06ABD" w:rsidP="0017634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33.7%</w:t>
            </w:r>
          </w:p>
        </w:tc>
      </w:tr>
      <w:tr w:rsidR="0011789F" w:rsidRPr="006E4D86" w14:paraId="6B804142" w14:textId="77777777" w:rsidTr="001C173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764BC116" w14:textId="63B96980" w:rsidR="0011789F" w:rsidRPr="00DA477B" w:rsidRDefault="0011789F" w:rsidP="0011789F">
            <w:pPr>
              <w:rPr>
                <w:rFonts w:ascii="Calibri" w:eastAsia="Times New Roman" w:hAnsi="Calibri" w:cs="Calibri"/>
                <w:sz w:val="20"/>
                <w:szCs w:val="20"/>
              </w:rPr>
            </w:pPr>
            <w:r w:rsidRPr="00DA477B">
              <w:rPr>
                <w:rFonts w:ascii="Calibri" w:hAnsi="Calibri" w:cs="Calibri"/>
                <w:i/>
                <w:iCs/>
                <w:sz w:val="20"/>
                <w:szCs w:val="20"/>
              </w:rPr>
              <w:t>Total</w:t>
            </w:r>
          </w:p>
        </w:tc>
        <w:tc>
          <w:tcPr>
            <w:tcW w:w="1465" w:type="dxa"/>
            <w:noWrap/>
            <w:vAlign w:val="center"/>
          </w:tcPr>
          <w:p w14:paraId="533B4DB2" w14:textId="44314BD8" w:rsidR="0011789F" w:rsidRPr="004A6BBD" w:rsidRDefault="007B2840" w:rsidP="00D527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457</w:t>
            </w:r>
          </w:p>
        </w:tc>
        <w:tc>
          <w:tcPr>
            <w:tcW w:w="1465" w:type="dxa"/>
            <w:noWrap/>
            <w:vAlign w:val="center"/>
          </w:tcPr>
          <w:p w14:paraId="2520844D" w14:textId="0BF64B70" w:rsidR="0011789F" w:rsidRPr="004A6BBD" w:rsidRDefault="00D06ABD"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100.0%</w:t>
            </w:r>
          </w:p>
        </w:tc>
      </w:tr>
    </w:tbl>
    <w:p w14:paraId="033B4D56" w14:textId="77777777" w:rsidR="00DE6007" w:rsidRPr="009E6EEA" w:rsidRDefault="00DE6007" w:rsidP="008A2DFB">
      <w:pPr>
        <w:jc w:val="center"/>
        <w:rPr>
          <w:sz w:val="20"/>
          <w:szCs w:val="18"/>
        </w:rPr>
      </w:pPr>
    </w:p>
    <w:p w14:paraId="64505D72" w14:textId="2D69B5BE" w:rsidR="00DE6007" w:rsidRDefault="004272A2" w:rsidP="00DE6007">
      <w:pPr>
        <w:pStyle w:val="Heading2"/>
      </w:pPr>
      <w:r>
        <w:t>Total Headcount by Residency</w:t>
      </w:r>
    </w:p>
    <w:tbl>
      <w:tblPr>
        <w:tblStyle w:val="GridTable4-Accent1"/>
        <w:tblW w:w="5040" w:type="dxa"/>
        <w:jc w:val="center"/>
        <w:tblLook w:val="04A0" w:firstRow="1" w:lastRow="0" w:firstColumn="1" w:lastColumn="0" w:noHBand="0" w:noVBand="1"/>
        <w:tblCaption w:val="Total Headcount by Residency"/>
      </w:tblPr>
      <w:tblGrid>
        <w:gridCol w:w="2180"/>
        <w:gridCol w:w="1430"/>
        <w:gridCol w:w="1430"/>
      </w:tblGrid>
      <w:tr w:rsidR="00DE6007" w:rsidRPr="001526A5" w14:paraId="77C93898" w14:textId="77777777" w:rsidTr="002D2C9A">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4A6BBD" w:rsidRPr="00DE6007" w14:paraId="7590C642"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D8D1740" w14:textId="4BB7D565"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1B7368ED" w:rsidR="004A6BBD" w:rsidRPr="00DE6007" w:rsidRDefault="007B2840" w:rsidP="003E3B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7043</w:t>
            </w:r>
          </w:p>
        </w:tc>
        <w:tc>
          <w:tcPr>
            <w:tcW w:w="1430" w:type="dxa"/>
          </w:tcPr>
          <w:p w14:paraId="33739E68" w14:textId="356998D1" w:rsidR="004A6BBD" w:rsidRPr="00DE6007" w:rsidRDefault="00D06ABD" w:rsidP="003E3B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69.4%</w:t>
            </w:r>
          </w:p>
        </w:tc>
      </w:tr>
      <w:tr w:rsidR="004A6BBD" w:rsidRPr="00DE6007" w14:paraId="6C5FA1C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4E12C0F2" w14:textId="512205E5"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center"/>
          </w:tcPr>
          <w:p w14:paraId="4080DE34" w14:textId="12E1F7E2" w:rsidR="004A6BBD" w:rsidRPr="00DE6007" w:rsidRDefault="007B2840"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2642</w:t>
            </w:r>
          </w:p>
        </w:tc>
        <w:tc>
          <w:tcPr>
            <w:tcW w:w="1430" w:type="dxa"/>
          </w:tcPr>
          <w:p w14:paraId="2AD94603" w14:textId="464C7AA2" w:rsidR="004A6BBD" w:rsidRPr="00DE6007" w:rsidRDefault="00D06ABD" w:rsidP="003E3B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26.1%</w:t>
            </w:r>
          </w:p>
        </w:tc>
      </w:tr>
      <w:tr w:rsidR="004A6BBD" w:rsidRPr="00DE6007" w14:paraId="6CE3D4F3"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BCD3996" w14:textId="44E482CD"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center"/>
          </w:tcPr>
          <w:p w14:paraId="7B270CA0" w14:textId="2F49571C" w:rsidR="004A6BBD" w:rsidRPr="00DE6007" w:rsidRDefault="007B2840"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457</w:t>
            </w:r>
          </w:p>
        </w:tc>
        <w:tc>
          <w:tcPr>
            <w:tcW w:w="1430" w:type="dxa"/>
          </w:tcPr>
          <w:p w14:paraId="241C4DDD" w14:textId="5E862BE5" w:rsidR="004A6BBD" w:rsidRPr="00DE6007" w:rsidRDefault="00D06ABD"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r>
      <w:tr w:rsidR="004A6BBD" w:rsidRPr="00DE6007" w14:paraId="10C36ABC"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B6D5AEC" w14:textId="6F2B8071"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Unknown</w:t>
            </w:r>
          </w:p>
        </w:tc>
        <w:tc>
          <w:tcPr>
            <w:tcW w:w="1430" w:type="dxa"/>
            <w:noWrap/>
            <w:vAlign w:val="center"/>
          </w:tcPr>
          <w:p w14:paraId="2D45F843" w14:textId="21E3BB83" w:rsidR="004A6BBD" w:rsidRPr="00DE6007" w:rsidRDefault="006F4D2E"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430" w:type="dxa"/>
          </w:tcPr>
          <w:p w14:paraId="7051E4CC" w14:textId="79441477" w:rsidR="004A6BBD" w:rsidRPr="00DE6007" w:rsidRDefault="00D06ABD"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r>
      <w:tr w:rsidR="00DA477B" w:rsidRPr="00DE6007" w14:paraId="6DAF492F" w14:textId="77777777" w:rsidTr="001C173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33E27541" w14:textId="6A156719" w:rsidR="00DA477B" w:rsidRPr="001526A5" w:rsidRDefault="00DA477B" w:rsidP="00DA477B">
            <w:pPr>
              <w:rPr>
                <w:rFonts w:ascii="Calibri" w:eastAsia="Times New Roman" w:hAnsi="Calibri" w:cs="Calibri"/>
                <w:i/>
                <w:iCs/>
                <w:sz w:val="20"/>
                <w:szCs w:val="20"/>
              </w:rPr>
            </w:pPr>
            <w:r w:rsidRPr="001526A5">
              <w:rPr>
                <w:rFonts w:ascii="Calibri" w:hAnsi="Calibri" w:cs="Calibri"/>
                <w:i/>
                <w:iCs/>
                <w:sz w:val="20"/>
                <w:szCs w:val="20"/>
              </w:rPr>
              <w:t>Total</w:t>
            </w:r>
          </w:p>
        </w:tc>
        <w:tc>
          <w:tcPr>
            <w:tcW w:w="1430" w:type="dxa"/>
            <w:noWrap/>
            <w:vAlign w:val="center"/>
          </w:tcPr>
          <w:p w14:paraId="11B918FB" w14:textId="7676BC18" w:rsidR="00DA477B" w:rsidRPr="00DE6007" w:rsidRDefault="007B2840" w:rsidP="00DA47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10142</w:t>
            </w:r>
          </w:p>
        </w:tc>
        <w:tc>
          <w:tcPr>
            <w:tcW w:w="1430" w:type="dxa"/>
            <w:vAlign w:val="center"/>
          </w:tcPr>
          <w:p w14:paraId="05000AE9" w14:textId="07C0B6B2" w:rsidR="00DA477B" w:rsidRPr="00DE6007" w:rsidRDefault="00D06ABD" w:rsidP="00DA47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5A392412" w14:textId="77777777" w:rsidR="009E6EEA" w:rsidRDefault="009E6EEA" w:rsidP="00DE6007"/>
    <w:p w14:paraId="04A49D2E" w14:textId="4406C7B8" w:rsidR="00175922" w:rsidRPr="00DE6007" w:rsidRDefault="00F42292" w:rsidP="00DE6007">
      <w:r>
        <w:rPr>
          <w:noProof/>
        </w:rPr>
        <w:drawing>
          <wp:inline distT="0" distB="0" distL="0" distR="0" wp14:anchorId="5328C086" wp14:editId="41B1D67A">
            <wp:extent cx="3175000" cy="1098550"/>
            <wp:effectExtent l="0" t="0" r="6350" b="6350"/>
            <wp:docPr id="5" name="Chart 5"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68D113" w14:textId="77777777" w:rsidR="00716C24" w:rsidRDefault="00716C24" w:rsidP="008A2DFB">
      <w:pPr>
        <w:jc w:val="center"/>
      </w:pPr>
    </w:p>
    <w:p w14:paraId="3E611ED5" w14:textId="77777777" w:rsidR="001C1730" w:rsidRDefault="001C1730" w:rsidP="001C1730">
      <w:pPr>
        <w:rPr>
          <w:rFonts w:asciiTheme="minorHAnsi" w:hAnsiTheme="minorHAnsi" w:cstheme="minorHAnsi"/>
          <w:b/>
          <w:bCs/>
          <w:sz w:val="20"/>
          <w:szCs w:val="20"/>
        </w:rPr>
        <w:sectPr w:rsidR="001C1730" w:rsidSect="00DE6007">
          <w:type w:val="continuous"/>
          <w:pgSz w:w="12240" w:h="15840"/>
          <w:pgMar w:top="720" w:right="720" w:bottom="720" w:left="720" w:header="288" w:footer="288" w:gutter="0"/>
          <w:pgNumType w:start="0"/>
          <w:cols w:num="2" w:space="720"/>
          <w:titlePg/>
          <w:docGrid w:linePitch="360"/>
        </w:sectPr>
      </w:pPr>
    </w:p>
    <w:p w14:paraId="0615B356" w14:textId="3B015D32" w:rsidR="001C1730" w:rsidRPr="000A445C" w:rsidRDefault="001C1730" w:rsidP="001C1730">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 Excludes early college.</w:t>
      </w:r>
    </w:p>
    <w:p w14:paraId="0331695F" w14:textId="70B9B52F" w:rsidR="001C1730" w:rsidRDefault="001C1730" w:rsidP="008A2DFB">
      <w:pPr>
        <w:jc w:val="center"/>
        <w:sectPr w:rsidR="001C1730" w:rsidSect="001C1730">
          <w:type w:val="continuous"/>
          <w:pgSz w:w="12240" w:h="15840"/>
          <w:pgMar w:top="720" w:right="720" w:bottom="720" w:left="720" w:header="288" w:footer="288" w:gutter="0"/>
          <w:pgNumType w:start="0"/>
          <w:cols w:space="720"/>
          <w:titlePg/>
          <w:docGrid w:linePitch="360"/>
        </w:sectPr>
      </w:pPr>
    </w:p>
    <w:p w14:paraId="1AD61450" w14:textId="1CEE97B5" w:rsidR="005D25AD" w:rsidRPr="00B82105" w:rsidRDefault="008269E6" w:rsidP="00B82105">
      <w:pPr>
        <w:pStyle w:val="Heading1"/>
      </w:pPr>
      <w:bookmarkStart w:id="46" w:name="_Toc20489112"/>
      <w:bookmarkStart w:id="47" w:name="_Toc83823507"/>
      <w:r>
        <w:lastRenderedPageBreak/>
        <w:t>Total</w:t>
      </w:r>
      <w:r w:rsidR="00B82105" w:rsidRPr="00B82105">
        <w:t xml:space="preserve"> Credit Hours</w:t>
      </w:r>
      <w:r>
        <w:t xml:space="preserve"> </w:t>
      </w:r>
      <w:r w:rsidR="00744BB8">
        <w:t>b</w:t>
      </w:r>
      <w:r>
        <w:t xml:space="preserve">y </w:t>
      </w:r>
      <w:r w:rsidR="001C1730">
        <w:t xml:space="preserve">Distance </w:t>
      </w:r>
      <w:r>
        <w:t>Mod</w:t>
      </w:r>
      <w:bookmarkEnd w:id="46"/>
      <w:r w:rsidR="001C1730">
        <w:t>ality</w:t>
      </w:r>
      <w:bookmarkEnd w:id="47"/>
    </w:p>
    <w:p w14:paraId="379199A8" w14:textId="18663F63" w:rsidR="005D25AD" w:rsidRDefault="006F079E" w:rsidP="001C1730">
      <w:pPr>
        <w:pStyle w:val="Heading2"/>
      </w:pPr>
      <w:r>
        <w:t>S</w:t>
      </w:r>
      <w:r w:rsidR="009C24D9">
        <w:t xml:space="preserve">ummer </w:t>
      </w:r>
      <w:r>
        <w:t>202</w:t>
      </w:r>
      <w:r w:rsidR="009F74BB">
        <w:t>3</w:t>
      </w:r>
      <w:r w:rsidR="008269E6" w:rsidRPr="008269E6">
        <w:t xml:space="preserve"> Total Credit Hours by </w:t>
      </w:r>
      <w:r w:rsidR="001C1730">
        <w:t xml:space="preserve">Distance </w:t>
      </w:r>
      <w:r w:rsidR="008269E6" w:rsidRPr="008269E6">
        <w:t>Mod</w:t>
      </w:r>
      <w:r w:rsidR="001C1730">
        <w:t>ality</w:t>
      </w:r>
      <w:r w:rsidR="008269E6" w:rsidRPr="008269E6">
        <w:t xml:space="preserve"> and Campus</w:t>
      </w:r>
      <w:r w:rsidR="001C1730">
        <w:t xml:space="preserve"> (#) (Excludes Early College)</w:t>
      </w:r>
    </w:p>
    <w:tbl>
      <w:tblPr>
        <w:tblStyle w:val="GridTable4-Accent1"/>
        <w:tblW w:w="10885" w:type="dxa"/>
        <w:tblLayout w:type="fixed"/>
        <w:tblLook w:val="04A0" w:firstRow="1" w:lastRow="0" w:firstColumn="1" w:lastColumn="0" w:noHBand="0" w:noVBand="1"/>
        <w:tblCaption w:val="Summer 2021 Total Credit Hours by Distance Modality and Campus (Excludes Early College)"/>
      </w:tblPr>
      <w:tblGrid>
        <w:gridCol w:w="2605"/>
        <w:gridCol w:w="990"/>
        <w:gridCol w:w="705"/>
        <w:gridCol w:w="928"/>
        <w:gridCol w:w="929"/>
        <w:gridCol w:w="927"/>
        <w:gridCol w:w="929"/>
        <w:gridCol w:w="929"/>
        <w:gridCol w:w="929"/>
        <w:gridCol w:w="1014"/>
      </w:tblGrid>
      <w:tr w:rsidR="001C1730" w:rsidRPr="00E85229" w14:paraId="01DA431F" w14:textId="77777777" w:rsidTr="005A2A77">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2605" w:type="dxa"/>
            <w:noWrap/>
            <w:hideMark/>
          </w:tcPr>
          <w:p w14:paraId="1A4C36D2" w14:textId="77777777" w:rsidR="001C1730" w:rsidRPr="00E85229" w:rsidRDefault="001C1730" w:rsidP="001C1730">
            <w:pPr>
              <w:rPr>
                <w:rFonts w:ascii="Calibri" w:eastAsia="Times New Roman" w:hAnsi="Calibri" w:cs="Calibri"/>
                <w:sz w:val="20"/>
                <w:szCs w:val="20"/>
              </w:rPr>
            </w:pPr>
            <w:r>
              <w:rPr>
                <w:rFonts w:ascii="Calibri" w:eastAsia="Times New Roman" w:hAnsi="Calibri" w:cs="Calibri"/>
                <w:sz w:val="20"/>
                <w:szCs w:val="20"/>
              </w:rPr>
              <w:t>Distance Modality</w:t>
            </w:r>
          </w:p>
        </w:tc>
        <w:tc>
          <w:tcPr>
            <w:tcW w:w="990" w:type="dxa"/>
            <w:noWrap/>
            <w:hideMark/>
          </w:tcPr>
          <w:p w14:paraId="78DFC784"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705" w:type="dxa"/>
            <w:noWrap/>
            <w:hideMark/>
          </w:tcPr>
          <w:p w14:paraId="3BF5F9C1"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667B430B"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21C7E659"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0CDCA6A6"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07F1D845"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640277C0"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4DB8F2CA"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1014" w:type="dxa"/>
            <w:noWrap/>
            <w:hideMark/>
          </w:tcPr>
          <w:p w14:paraId="4B471AC1"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150C1B" w:rsidRPr="006E4D86" w14:paraId="36B1EDD3" w14:textId="77777777" w:rsidTr="005A2A7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D4DAA0B" w14:textId="0EC06413" w:rsidR="00150C1B" w:rsidRPr="009E1563" w:rsidRDefault="00C72AAA" w:rsidP="00150C1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w:t>
            </w:r>
            <w:r w:rsidR="00150C1B" w:rsidRPr="009E1563">
              <w:rPr>
                <w:rFonts w:ascii="Calibri" w:hAnsi="Calibri" w:cs="Calibri"/>
                <w:b w:val="0"/>
                <w:bCs w:val="0"/>
                <w:color w:val="000000"/>
                <w:sz w:val="20"/>
                <w:szCs w:val="20"/>
              </w:rPr>
              <w:t>Blended</w:t>
            </w:r>
          </w:p>
        </w:tc>
        <w:tc>
          <w:tcPr>
            <w:tcW w:w="990" w:type="dxa"/>
            <w:noWrap/>
            <w:vAlign w:val="center"/>
          </w:tcPr>
          <w:p w14:paraId="1781412A" w14:textId="385A5199" w:rsidR="00150C1B"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729.75</w:t>
            </w:r>
          </w:p>
        </w:tc>
        <w:tc>
          <w:tcPr>
            <w:tcW w:w="705" w:type="dxa"/>
            <w:noWrap/>
            <w:vAlign w:val="center"/>
          </w:tcPr>
          <w:p w14:paraId="54ADB894" w14:textId="61D09A70" w:rsidR="00150C1B"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28" w:type="dxa"/>
            <w:noWrap/>
            <w:vAlign w:val="center"/>
          </w:tcPr>
          <w:p w14:paraId="278EFB2E" w14:textId="33223AA1" w:rsidR="00150C1B"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207</w:t>
            </w:r>
          </w:p>
        </w:tc>
        <w:tc>
          <w:tcPr>
            <w:tcW w:w="929" w:type="dxa"/>
            <w:noWrap/>
            <w:vAlign w:val="center"/>
          </w:tcPr>
          <w:p w14:paraId="3346DF64" w14:textId="27B0670B"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27" w:type="dxa"/>
            <w:noWrap/>
            <w:vAlign w:val="center"/>
          </w:tcPr>
          <w:p w14:paraId="40F4C456" w14:textId="70D2460F"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091CFC40" w14:textId="65DD19C9"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29" w:type="dxa"/>
            <w:noWrap/>
            <w:vAlign w:val="center"/>
          </w:tcPr>
          <w:p w14:paraId="3805D108" w14:textId="66D557B2" w:rsidR="00150C1B" w:rsidRPr="009E1563" w:rsidRDefault="00266B9E" w:rsidP="006D0F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529</w:t>
            </w:r>
          </w:p>
        </w:tc>
        <w:tc>
          <w:tcPr>
            <w:tcW w:w="929" w:type="dxa"/>
            <w:vAlign w:val="center"/>
          </w:tcPr>
          <w:p w14:paraId="5230F912" w14:textId="2EB249EE" w:rsidR="00150C1B" w:rsidRPr="006A000A"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3BD00739" w14:textId="43B005A1"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1542.75</w:t>
            </w:r>
          </w:p>
        </w:tc>
      </w:tr>
      <w:tr w:rsidR="00150C1B" w:rsidRPr="006E4D86" w14:paraId="3CB0901B" w14:textId="77777777" w:rsidTr="005A2A77">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19127945" w14:textId="6103D51A" w:rsidR="00150C1B" w:rsidRPr="009E1563" w:rsidRDefault="00150C1B" w:rsidP="00C72AAA">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 xml:space="preserve">Distance </w:t>
            </w:r>
            <w:r w:rsidR="00C72AAA">
              <w:rPr>
                <w:rFonts w:ascii="Calibri" w:hAnsi="Calibri" w:cs="Calibri"/>
                <w:b w:val="0"/>
                <w:bCs w:val="0"/>
                <w:color w:val="000000"/>
                <w:sz w:val="20"/>
                <w:szCs w:val="20"/>
              </w:rPr>
              <w:t>Synchronous</w:t>
            </w:r>
          </w:p>
        </w:tc>
        <w:tc>
          <w:tcPr>
            <w:tcW w:w="990" w:type="dxa"/>
            <w:noWrap/>
            <w:vAlign w:val="center"/>
          </w:tcPr>
          <w:p w14:paraId="74C30A07" w14:textId="4BE2A0A0" w:rsidR="00150C1B" w:rsidRPr="009E1563"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1203</w:t>
            </w:r>
          </w:p>
        </w:tc>
        <w:tc>
          <w:tcPr>
            <w:tcW w:w="705" w:type="dxa"/>
            <w:noWrap/>
            <w:vAlign w:val="center"/>
          </w:tcPr>
          <w:p w14:paraId="7964B70F" w14:textId="78F0755E" w:rsidR="00150C1B" w:rsidRPr="009E1563"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630</w:t>
            </w:r>
          </w:p>
        </w:tc>
        <w:tc>
          <w:tcPr>
            <w:tcW w:w="928" w:type="dxa"/>
            <w:noWrap/>
            <w:vAlign w:val="center"/>
          </w:tcPr>
          <w:p w14:paraId="27CFB8DB" w14:textId="17CD5100" w:rsidR="00150C1B" w:rsidRPr="009E1563"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523</w:t>
            </w:r>
          </w:p>
        </w:tc>
        <w:tc>
          <w:tcPr>
            <w:tcW w:w="929" w:type="dxa"/>
            <w:noWrap/>
            <w:vAlign w:val="center"/>
          </w:tcPr>
          <w:p w14:paraId="66F36D84" w14:textId="39CF5173" w:rsidR="00150C1B" w:rsidRPr="009E156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927" w:type="dxa"/>
            <w:noWrap/>
            <w:vAlign w:val="center"/>
          </w:tcPr>
          <w:p w14:paraId="23BD577E" w14:textId="04B7C863" w:rsidR="00150C1B" w:rsidRPr="009E156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31D23DE3" w14:textId="57057A67" w:rsidR="00150C1B" w:rsidRPr="009E156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699D0162" w14:textId="5325D707" w:rsidR="00150C1B" w:rsidRPr="009E1563" w:rsidRDefault="00266B9E" w:rsidP="000140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1066.5</w:t>
            </w:r>
          </w:p>
        </w:tc>
        <w:tc>
          <w:tcPr>
            <w:tcW w:w="929" w:type="dxa"/>
            <w:vAlign w:val="center"/>
          </w:tcPr>
          <w:p w14:paraId="474AF739" w14:textId="066F5F39" w:rsidR="00150C1B" w:rsidRPr="006A000A" w:rsidRDefault="00266B9E" w:rsidP="000140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21FB31C1" w14:textId="68287002" w:rsidR="00150C1B" w:rsidRPr="009E156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3522.5</w:t>
            </w:r>
          </w:p>
        </w:tc>
      </w:tr>
      <w:tr w:rsidR="00150C1B" w:rsidRPr="006E4D86" w14:paraId="737D5A8F" w14:textId="77777777" w:rsidTr="005A2A7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C95313A" w14:textId="5F75C6B7" w:rsidR="00150C1B" w:rsidRPr="009E1563" w:rsidRDefault="00C72AAA" w:rsidP="00150C1B">
            <w:pPr>
              <w:rPr>
                <w:rFonts w:ascii="Calibri" w:eastAsia="Times New Roman" w:hAnsi="Calibri" w:cs="Calibri"/>
                <w:color w:val="000000"/>
                <w:sz w:val="20"/>
                <w:szCs w:val="20"/>
              </w:rPr>
            </w:pPr>
            <w:r>
              <w:rPr>
                <w:rFonts w:ascii="Calibri" w:hAnsi="Calibri" w:cs="Calibri"/>
                <w:b w:val="0"/>
                <w:bCs w:val="0"/>
                <w:color w:val="000000"/>
                <w:sz w:val="20"/>
                <w:szCs w:val="20"/>
              </w:rPr>
              <w:t>Online</w:t>
            </w:r>
          </w:p>
        </w:tc>
        <w:tc>
          <w:tcPr>
            <w:tcW w:w="990" w:type="dxa"/>
            <w:noWrap/>
            <w:vAlign w:val="center"/>
          </w:tcPr>
          <w:p w14:paraId="628E5A9B" w14:textId="3E523C3E" w:rsidR="00150C1B"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9481</w:t>
            </w:r>
          </w:p>
        </w:tc>
        <w:tc>
          <w:tcPr>
            <w:tcW w:w="705" w:type="dxa"/>
            <w:noWrap/>
            <w:vAlign w:val="center"/>
          </w:tcPr>
          <w:p w14:paraId="0A36D2AA" w14:textId="311FAD37" w:rsidR="00150C1B"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7068</w:t>
            </w:r>
          </w:p>
        </w:tc>
        <w:tc>
          <w:tcPr>
            <w:tcW w:w="928" w:type="dxa"/>
            <w:noWrap/>
            <w:vAlign w:val="center"/>
          </w:tcPr>
          <w:p w14:paraId="743C7BE0" w14:textId="58F3A2FA" w:rsidR="00150C1B"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1219</w:t>
            </w:r>
          </w:p>
        </w:tc>
        <w:tc>
          <w:tcPr>
            <w:tcW w:w="929" w:type="dxa"/>
            <w:noWrap/>
            <w:vAlign w:val="center"/>
          </w:tcPr>
          <w:p w14:paraId="4F694273" w14:textId="72DC6D21"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1918</w:t>
            </w:r>
          </w:p>
        </w:tc>
        <w:tc>
          <w:tcPr>
            <w:tcW w:w="927" w:type="dxa"/>
            <w:noWrap/>
            <w:vAlign w:val="center"/>
          </w:tcPr>
          <w:p w14:paraId="14271C35" w14:textId="1CC57AC7"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480</w:t>
            </w:r>
          </w:p>
        </w:tc>
        <w:tc>
          <w:tcPr>
            <w:tcW w:w="929" w:type="dxa"/>
            <w:noWrap/>
            <w:vAlign w:val="center"/>
          </w:tcPr>
          <w:p w14:paraId="3B71DC58" w14:textId="3809F270"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10561</w:t>
            </w:r>
          </w:p>
        </w:tc>
        <w:tc>
          <w:tcPr>
            <w:tcW w:w="929" w:type="dxa"/>
            <w:noWrap/>
            <w:vAlign w:val="center"/>
          </w:tcPr>
          <w:p w14:paraId="1A1EF390" w14:textId="673CDD38"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11545.5</w:t>
            </w:r>
          </w:p>
        </w:tc>
        <w:tc>
          <w:tcPr>
            <w:tcW w:w="929" w:type="dxa"/>
            <w:vAlign w:val="center"/>
          </w:tcPr>
          <w:p w14:paraId="30729BC1" w14:textId="13ECA0FE" w:rsidR="00150C1B" w:rsidRPr="006A000A" w:rsidRDefault="00266B9E" w:rsidP="00BA26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37CDF6AF" w14:textId="487BB838"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42272.5</w:t>
            </w:r>
          </w:p>
        </w:tc>
      </w:tr>
      <w:tr w:rsidR="00B53BA4" w:rsidRPr="006E4D86" w14:paraId="44A7948D" w14:textId="77777777" w:rsidTr="005A2A77">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3298C74" w14:textId="1F921A78" w:rsidR="00B53BA4" w:rsidRDefault="00B53BA4" w:rsidP="00150C1B">
            <w:pPr>
              <w:rPr>
                <w:rFonts w:ascii="Calibri" w:hAnsi="Calibri" w:cs="Calibri"/>
                <w:b w:val="0"/>
                <w:bCs w:val="0"/>
                <w:color w:val="000000"/>
                <w:sz w:val="20"/>
                <w:szCs w:val="20"/>
              </w:rPr>
            </w:pPr>
            <w:r>
              <w:rPr>
                <w:rFonts w:ascii="Calibri" w:hAnsi="Calibri" w:cs="Calibri"/>
                <w:b w:val="0"/>
                <w:bCs w:val="0"/>
                <w:color w:val="000000"/>
                <w:sz w:val="20"/>
                <w:szCs w:val="20"/>
              </w:rPr>
              <w:t>Service Learning</w:t>
            </w:r>
          </w:p>
        </w:tc>
        <w:tc>
          <w:tcPr>
            <w:tcW w:w="990" w:type="dxa"/>
            <w:noWrap/>
            <w:vAlign w:val="center"/>
          </w:tcPr>
          <w:p w14:paraId="7BFE2DA1" w14:textId="5BFBE474" w:rsidR="00B53BA4" w:rsidRPr="009E1563"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705" w:type="dxa"/>
            <w:noWrap/>
            <w:vAlign w:val="center"/>
          </w:tcPr>
          <w:p w14:paraId="6129847B" w14:textId="2B982C02" w:rsidR="00B53BA4" w:rsidRPr="009E1563"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8" w:type="dxa"/>
            <w:noWrap/>
            <w:vAlign w:val="center"/>
          </w:tcPr>
          <w:p w14:paraId="10CC3A6E" w14:textId="74C22D24" w:rsidR="00B53BA4" w:rsidRPr="009E1563"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05EA35FA" w14:textId="34742994" w:rsidR="00B53BA4" w:rsidRPr="009E156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27" w:type="dxa"/>
            <w:noWrap/>
            <w:vAlign w:val="center"/>
          </w:tcPr>
          <w:p w14:paraId="05256B26" w14:textId="1B5F2DB4" w:rsidR="00B53BA4" w:rsidRPr="009E156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078C548B" w14:textId="5A5DED64" w:rsidR="00B53BA4" w:rsidRPr="009E156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2D9413C4" w14:textId="4350B4B3" w:rsidR="00B53BA4" w:rsidRPr="009E156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vAlign w:val="center"/>
          </w:tcPr>
          <w:p w14:paraId="24C713AE" w14:textId="690E332B" w:rsidR="00B53BA4" w:rsidRPr="006A000A"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044ACD03" w14:textId="4A2F9464" w:rsidR="00B53BA4" w:rsidRPr="009E1563" w:rsidRDefault="00266B9E" w:rsidP="006C09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w:t>
            </w:r>
          </w:p>
        </w:tc>
      </w:tr>
      <w:tr w:rsidR="00150C1B" w:rsidRPr="006E4D86" w14:paraId="40862061" w14:textId="77777777" w:rsidTr="005A2A7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B0808A0" w14:textId="6E3AE375" w:rsidR="00150C1B" w:rsidRPr="009E1563" w:rsidRDefault="00C72AAA" w:rsidP="00150C1B">
            <w:pPr>
              <w:rPr>
                <w:rFonts w:ascii="Calibri" w:eastAsia="Times New Roman" w:hAnsi="Calibri" w:cs="Calibri"/>
                <w:color w:val="000000"/>
                <w:sz w:val="20"/>
                <w:szCs w:val="20"/>
              </w:rPr>
            </w:pPr>
            <w:r>
              <w:rPr>
                <w:rFonts w:ascii="Calibri" w:hAnsi="Calibri" w:cs="Calibri"/>
                <w:b w:val="0"/>
                <w:bCs w:val="0"/>
                <w:color w:val="000000"/>
                <w:sz w:val="20"/>
                <w:szCs w:val="20"/>
              </w:rPr>
              <w:t>By Arrangement</w:t>
            </w:r>
          </w:p>
        </w:tc>
        <w:tc>
          <w:tcPr>
            <w:tcW w:w="990" w:type="dxa"/>
            <w:noWrap/>
            <w:vAlign w:val="center"/>
          </w:tcPr>
          <w:p w14:paraId="6E3FB285" w14:textId="3B559993" w:rsidR="00150C1B"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1906</w:t>
            </w:r>
          </w:p>
        </w:tc>
        <w:tc>
          <w:tcPr>
            <w:tcW w:w="705" w:type="dxa"/>
            <w:noWrap/>
            <w:vAlign w:val="center"/>
          </w:tcPr>
          <w:p w14:paraId="1CB094B3" w14:textId="7267F287" w:rsidR="00150C1B"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8" w:type="dxa"/>
            <w:noWrap/>
            <w:vAlign w:val="center"/>
          </w:tcPr>
          <w:p w14:paraId="3D455E96" w14:textId="484E0050" w:rsidR="00150C1B"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202.5</w:t>
            </w:r>
          </w:p>
        </w:tc>
        <w:tc>
          <w:tcPr>
            <w:tcW w:w="929" w:type="dxa"/>
            <w:noWrap/>
            <w:vAlign w:val="center"/>
          </w:tcPr>
          <w:p w14:paraId="294A65E1" w14:textId="646A6724"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7" w:type="dxa"/>
            <w:noWrap/>
            <w:vAlign w:val="center"/>
          </w:tcPr>
          <w:p w14:paraId="263323DC" w14:textId="3F0EBECC"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929" w:type="dxa"/>
            <w:noWrap/>
            <w:vAlign w:val="center"/>
          </w:tcPr>
          <w:p w14:paraId="12F36E77" w14:textId="1050BACD"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929" w:type="dxa"/>
            <w:noWrap/>
            <w:vAlign w:val="center"/>
          </w:tcPr>
          <w:p w14:paraId="1FE17FE8" w14:textId="7EBA28BB" w:rsidR="00150C1B"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c>
          <w:tcPr>
            <w:tcW w:w="929" w:type="dxa"/>
            <w:vAlign w:val="center"/>
          </w:tcPr>
          <w:p w14:paraId="28F4B55C" w14:textId="1F817149" w:rsidR="00150C1B" w:rsidRPr="006A000A"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43</w:t>
            </w:r>
          </w:p>
        </w:tc>
        <w:tc>
          <w:tcPr>
            <w:tcW w:w="1014" w:type="dxa"/>
            <w:noWrap/>
            <w:vAlign w:val="center"/>
          </w:tcPr>
          <w:p w14:paraId="4EDE483D" w14:textId="54DD5FDD" w:rsidR="00150C1B" w:rsidRPr="009E1563" w:rsidRDefault="00266B9E" w:rsidP="006C09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2948.5</w:t>
            </w:r>
          </w:p>
        </w:tc>
      </w:tr>
      <w:tr w:rsidR="005A2A77" w:rsidRPr="006E4D86" w14:paraId="7B8516CD" w14:textId="77777777" w:rsidTr="005A2A77">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727731E3" w14:textId="4F4CE3ED" w:rsidR="005A2A77" w:rsidRDefault="005A2A77" w:rsidP="00150C1B">
            <w:pPr>
              <w:rPr>
                <w:rFonts w:ascii="Calibri" w:hAnsi="Calibri" w:cs="Calibri"/>
                <w:b w:val="0"/>
                <w:bCs w:val="0"/>
                <w:color w:val="000000"/>
                <w:sz w:val="20"/>
                <w:szCs w:val="20"/>
              </w:rPr>
            </w:pPr>
            <w:r>
              <w:rPr>
                <w:rFonts w:ascii="Calibri" w:hAnsi="Calibri" w:cs="Calibri"/>
                <w:b w:val="0"/>
                <w:bCs w:val="0"/>
                <w:color w:val="000000"/>
                <w:sz w:val="20"/>
                <w:szCs w:val="20"/>
              </w:rPr>
              <w:t>Receive</w:t>
            </w:r>
          </w:p>
        </w:tc>
        <w:tc>
          <w:tcPr>
            <w:tcW w:w="990" w:type="dxa"/>
            <w:noWrap/>
            <w:vAlign w:val="center"/>
          </w:tcPr>
          <w:p w14:paraId="61C1BCD6" w14:textId="01651EA5" w:rsidR="005A2A77"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705" w:type="dxa"/>
            <w:noWrap/>
            <w:vAlign w:val="center"/>
          </w:tcPr>
          <w:p w14:paraId="607642D2" w14:textId="5F683A2F" w:rsidR="005A2A77"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28" w:type="dxa"/>
            <w:noWrap/>
            <w:vAlign w:val="center"/>
          </w:tcPr>
          <w:p w14:paraId="33EE4D67" w14:textId="33DBEDFE" w:rsidR="005A2A77"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581C3D76" w14:textId="3333F9F5" w:rsidR="005A2A77"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7" w:type="dxa"/>
            <w:noWrap/>
            <w:vAlign w:val="center"/>
          </w:tcPr>
          <w:p w14:paraId="4E6EB7ED" w14:textId="2EF82E9B" w:rsidR="005A2A77"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0892D3B2" w14:textId="72D0F019" w:rsidR="005A2A77"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03D009EB" w14:textId="41FB66AD" w:rsidR="005A2A77"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vAlign w:val="center"/>
          </w:tcPr>
          <w:p w14:paraId="5F191CF7" w14:textId="42846CB5" w:rsidR="005A2A77"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61790A18" w14:textId="30DD7072" w:rsidR="005A2A77"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w:t>
            </w:r>
          </w:p>
        </w:tc>
      </w:tr>
      <w:tr w:rsidR="00C72AAA" w:rsidRPr="006E4D86" w14:paraId="18423D8B" w14:textId="77777777" w:rsidTr="005A2A7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7460C8D7" w14:textId="4BC4A231" w:rsidR="00C72AAA" w:rsidRPr="00C72AAA" w:rsidRDefault="00C72AAA" w:rsidP="00150C1B">
            <w:pPr>
              <w:rPr>
                <w:rFonts w:ascii="Calibri" w:eastAsia="Times New Roman" w:hAnsi="Calibri" w:cs="Calibri"/>
                <w:color w:val="000000"/>
                <w:sz w:val="20"/>
                <w:szCs w:val="20"/>
              </w:rPr>
            </w:pPr>
            <w:r>
              <w:rPr>
                <w:rFonts w:ascii="Calibri" w:hAnsi="Calibri" w:cs="Calibri"/>
                <w:b w:val="0"/>
                <w:bCs w:val="0"/>
                <w:color w:val="000000"/>
                <w:sz w:val="20"/>
                <w:szCs w:val="20"/>
              </w:rPr>
              <w:t>Split Delivery</w:t>
            </w:r>
          </w:p>
        </w:tc>
        <w:tc>
          <w:tcPr>
            <w:tcW w:w="990" w:type="dxa"/>
            <w:noWrap/>
            <w:vAlign w:val="center"/>
          </w:tcPr>
          <w:p w14:paraId="4005D5AB" w14:textId="4342C913" w:rsidR="00C72AAA" w:rsidRPr="009E156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705" w:type="dxa"/>
            <w:noWrap/>
            <w:vAlign w:val="center"/>
          </w:tcPr>
          <w:p w14:paraId="3AE2DAD0" w14:textId="5D95FD7F" w:rsidR="00C72AAA"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8" w:type="dxa"/>
            <w:noWrap/>
            <w:vAlign w:val="center"/>
          </w:tcPr>
          <w:p w14:paraId="2BF1214D" w14:textId="2FBD7AAC" w:rsidR="00C72AAA"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5C97423D" w14:textId="6B4067A8" w:rsidR="00C72AAA"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7" w:type="dxa"/>
            <w:noWrap/>
            <w:vAlign w:val="center"/>
          </w:tcPr>
          <w:p w14:paraId="31D51200" w14:textId="7D028433" w:rsidR="00C72AAA"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56205CCB" w14:textId="280C076B" w:rsidR="00C72AAA"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3294CCEF" w14:textId="7E3BE187" w:rsidR="00C72AAA"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vAlign w:val="center"/>
          </w:tcPr>
          <w:p w14:paraId="1186C9F7" w14:textId="2B1451AB" w:rsidR="00C72AAA" w:rsidRPr="006A000A"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7AFEB3BC" w14:textId="23EA6263" w:rsidR="00C72AAA"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r>
      <w:tr w:rsidR="00B53BA4" w:rsidRPr="006E4D86" w14:paraId="59D70E3D" w14:textId="77777777" w:rsidTr="005A2A77">
        <w:trPr>
          <w:trHeight w:val="258"/>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bottom w:val="single" w:sz="4" w:space="0" w:color="8EAADB" w:themeColor="accent1" w:themeTint="99"/>
            </w:tcBorders>
            <w:noWrap/>
            <w:vAlign w:val="center"/>
          </w:tcPr>
          <w:p w14:paraId="403FB5EB" w14:textId="55845680" w:rsidR="00C72AAA" w:rsidRPr="009E1563" w:rsidRDefault="00C72AAA" w:rsidP="00150C1B">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90" w:type="dxa"/>
            <w:tcBorders>
              <w:top w:val="single" w:sz="4" w:space="0" w:color="auto"/>
              <w:bottom w:val="single" w:sz="4" w:space="0" w:color="8EAADB" w:themeColor="accent1" w:themeTint="99"/>
            </w:tcBorders>
            <w:noWrap/>
            <w:vAlign w:val="center"/>
          </w:tcPr>
          <w:p w14:paraId="6732C997" w14:textId="5E8345CA" w:rsidR="00C72AAA" w:rsidRPr="006A000A" w:rsidRDefault="005A2A77" w:rsidP="006C09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13335.75</w:t>
            </w:r>
          </w:p>
        </w:tc>
        <w:tc>
          <w:tcPr>
            <w:tcW w:w="705" w:type="dxa"/>
            <w:tcBorders>
              <w:top w:val="single" w:sz="4" w:space="0" w:color="auto"/>
              <w:bottom w:val="single" w:sz="4" w:space="0" w:color="8EAADB" w:themeColor="accent1" w:themeTint="99"/>
            </w:tcBorders>
            <w:noWrap/>
            <w:vAlign w:val="center"/>
          </w:tcPr>
          <w:p w14:paraId="226CA22A" w14:textId="2F9C6D10" w:rsidR="00C72AAA" w:rsidRPr="006A000A"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7767</w:t>
            </w:r>
          </w:p>
        </w:tc>
        <w:tc>
          <w:tcPr>
            <w:tcW w:w="928" w:type="dxa"/>
            <w:tcBorders>
              <w:top w:val="single" w:sz="4" w:space="0" w:color="auto"/>
              <w:bottom w:val="single" w:sz="4" w:space="0" w:color="8EAADB" w:themeColor="accent1" w:themeTint="99"/>
            </w:tcBorders>
            <w:noWrap/>
            <w:vAlign w:val="center"/>
          </w:tcPr>
          <w:p w14:paraId="3C95E5D9" w14:textId="05EB4D54" w:rsidR="00C72AAA" w:rsidRPr="006A000A"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2151.5</w:t>
            </w:r>
          </w:p>
        </w:tc>
        <w:tc>
          <w:tcPr>
            <w:tcW w:w="929" w:type="dxa"/>
            <w:tcBorders>
              <w:top w:val="single" w:sz="4" w:space="0" w:color="auto"/>
              <w:bottom w:val="single" w:sz="4" w:space="0" w:color="8EAADB" w:themeColor="accent1" w:themeTint="99"/>
            </w:tcBorders>
            <w:noWrap/>
            <w:vAlign w:val="center"/>
          </w:tcPr>
          <w:p w14:paraId="5D9F7F56" w14:textId="30D959E3" w:rsidR="00C72AAA" w:rsidRPr="006A000A"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2032</w:t>
            </w:r>
          </w:p>
        </w:tc>
        <w:tc>
          <w:tcPr>
            <w:tcW w:w="927" w:type="dxa"/>
            <w:tcBorders>
              <w:top w:val="single" w:sz="4" w:space="0" w:color="auto"/>
              <w:bottom w:val="single" w:sz="4" w:space="0" w:color="8EAADB" w:themeColor="accent1" w:themeTint="99"/>
            </w:tcBorders>
            <w:noWrap/>
            <w:vAlign w:val="center"/>
          </w:tcPr>
          <w:p w14:paraId="4AE4E759" w14:textId="1402A4E9" w:rsidR="00C72AAA" w:rsidRPr="006A000A" w:rsidRDefault="00266B9E" w:rsidP="006C09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506</w:t>
            </w:r>
          </w:p>
        </w:tc>
        <w:tc>
          <w:tcPr>
            <w:tcW w:w="929" w:type="dxa"/>
            <w:tcBorders>
              <w:top w:val="single" w:sz="4" w:space="0" w:color="auto"/>
              <w:bottom w:val="single" w:sz="4" w:space="0" w:color="8EAADB" w:themeColor="accent1" w:themeTint="99"/>
            </w:tcBorders>
            <w:noWrap/>
            <w:vAlign w:val="center"/>
          </w:tcPr>
          <w:p w14:paraId="4A8C2AC1" w14:textId="4E6045E5" w:rsidR="00C72AAA" w:rsidRPr="006A000A" w:rsidRDefault="00266B9E" w:rsidP="006C09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10633</w:t>
            </w:r>
          </w:p>
        </w:tc>
        <w:tc>
          <w:tcPr>
            <w:tcW w:w="929" w:type="dxa"/>
            <w:tcBorders>
              <w:top w:val="single" w:sz="4" w:space="0" w:color="auto"/>
              <w:bottom w:val="single" w:sz="4" w:space="0" w:color="8EAADB" w:themeColor="accent1" w:themeTint="99"/>
            </w:tcBorders>
            <w:noWrap/>
            <w:vAlign w:val="center"/>
          </w:tcPr>
          <w:p w14:paraId="7E511DC1" w14:textId="4334C206" w:rsidR="00C72AAA" w:rsidRPr="006A000A" w:rsidRDefault="00266B9E" w:rsidP="006C09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13891</w:t>
            </w:r>
          </w:p>
        </w:tc>
        <w:tc>
          <w:tcPr>
            <w:tcW w:w="929" w:type="dxa"/>
            <w:tcBorders>
              <w:top w:val="single" w:sz="4" w:space="0" w:color="auto"/>
              <w:bottom w:val="single" w:sz="4" w:space="0" w:color="8EAADB" w:themeColor="accent1" w:themeTint="99"/>
            </w:tcBorders>
            <w:vAlign w:val="center"/>
          </w:tcPr>
          <w:p w14:paraId="08EF67AF" w14:textId="763ECFDD" w:rsidR="00C72AAA" w:rsidRPr="009E1563" w:rsidRDefault="00266B9E" w:rsidP="00BA26F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43</w:t>
            </w:r>
          </w:p>
        </w:tc>
        <w:tc>
          <w:tcPr>
            <w:tcW w:w="1014" w:type="dxa"/>
            <w:tcBorders>
              <w:top w:val="single" w:sz="4" w:space="0" w:color="auto"/>
              <w:bottom w:val="single" w:sz="4" w:space="0" w:color="8EAADB" w:themeColor="accent1" w:themeTint="99"/>
            </w:tcBorders>
            <w:noWrap/>
            <w:vAlign w:val="center"/>
          </w:tcPr>
          <w:p w14:paraId="63694DB5" w14:textId="307A728E" w:rsidR="00C72AAA" w:rsidRPr="009E1563" w:rsidRDefault="00266B9E" w:rsidP="006C09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50359.25</w:t>
            </w:r>
          </w:p>
        </w:tc>
      </w:tr>
      <w:tr w:rsidR="00C72AAA" w:rsidRPr="006E4D86" w14:paraId="6481CE50" w14:textId="77777777" w:rsidTr="005A2A7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2A4A332C" w14:textId="3D65BA55" w:rsidR="00C72AAA" w:rsidRPr="009E1563" w:rsidRDefault="00C72AAA" w:rsidP="00150C1B">
            <w:pPr>
              <w:rPr>
                <w:rFonts w:ascii="Calibri" w:eastAsia="Times New Roman" w:hAnsi="Calibri" w:cs="Calibri"/>
                <w:color w:val="000000"/>
                <w:sz w:val="20"/>
                <w:szCs w:val="20"/>
              </w:rPr>
            </w:pPr>
            <w:r>
              <w:rPr>
                <w:rFonts w:ascii="Calibri" w:eastAsia="Times New Roman" w:hAnsi="Calibri" w:cs="Calibri"/>
                <w:b w:val="0"/>
                <w:color w:val="000000"/>
                <w:sz w:val="20"/>
                <w:szCs w:val="20"/>
              </w:rPr>
              <w:t>In-Person</w:t>
            </w:r>
          </w:p>
        </w:tc>
        <w:tc>
          <w:tcPr>
            <w:tcW w:w="990" w:type="dxa"/>
            <w:tcBorders>
              <w:bottom w:val="single" w:sz="4" w:space="0" w:color="auto"/>
            </w:tcBorders>
            <w:noWrap/>
            <w:vAlign w:val="center"/>
          </w:tcPr>
          <w:p w14:paraId="7B99DFDE" w14:textId="54C5C65F" w:rsidR="00C72AAA"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1378.25</w:t>
            </w:r>
          </w:p>
        </w:tc>
        <w:tc>
          <w:tcPr>
            <w:tcW w:w="705" w:type="dxa"/>
            <w:tcBorders>
              <w:bottom w:val="single" w:sz="4" w:space="0" w:color="auto"/>
            </w:tcBorders>
            <w:noWrap/>
            <w:vAlign w:val="center"/>
          </w:tcPr>
          <w:p w14:paraId="592E5363" w14:textId="201028D7" w:rsidR="00C72AAA"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341</w:t>
            </w:r>
          </w:p>
        </w:tc>
        <w:tc>
          <w:tcPr>
            <w:tcW w:w="928" w:type="dxa"/>
            <w:tcBorders>
              <w:bottom w:val="single" w:sz="4" w:space="0" w:color="auto"/>
            </w:tcBorders>
            <w:noWrap/>
            <w:vAlign w:val="center"/>
          </w:tcPr>
          <w:p w14:paraId="6141F406" w14:textId="21887579" w:rsidR="00C72AAA" w:rsidRPr="009E156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w:t>
            </w:r>
          </w:p>
        </w:tc>
        <w:tc>
          <w:tcPr>
            <w:tcW w:w="929" w:type="dxa"/>
            <w:tcBorders>
              <w:bottom w:val="single" w:sz="4" w:space="0" w:color="auto"/>
            </w:tcBorders>
            <w:noWrap/>
            <w:vAlign w:val="center"/>
          </w:tcPr>
          <w:p w14:paraId="3A3B7C12" w14:textId="0F00CAE8" w:rsidR="00C72AAA"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396.5</w:t>
            </w:r>
          </w:p>
        </w:tc>
        <w:tc>
          <w:tcPr>
            <w:tcW w:w="927" w:type="dxa"/>
            <w:tcBorders>
              <w:bottom w:val="single" w:sz="4" w:space="0" w:color="auto"/>
            </w:tcBorders>
            <w:noWrap/>
            <w:vAlign w:val="center"/>
          </w:tcPr>
          <w:p w14:paraId="17139BFA" w14:textId="26DA86D0" w:rsidR="00C72AAA" w:rsidRPr="009E1563" w:rsidRDefault="00266B9E" w:rsidP="008077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tcBorders>
              <w:bottom w:val="single" w:sz="4" w:space="0" w:color="auto"/>
            </w:tcBorders>
            <w:noWrap/>
            <w:vAlign w:val="center"/>
          </w:tcPr>
          <w:p w14:paraId="66538CB3" w14:textId="6AAB4134" w:rsidR="00C72AAA" w:rsidRPr="009E156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150</w:t>
            </w:r>
          </w:p>
        </w:tc>
        <w:tc>
          <w:tcPr>
            <w:tcW w:w="929" w:type="dxa"/>
            <w:tcBorders>
              <w:bottom w:val="single" w:sz="4" w:space="0" w:color="auto"/>
            </w:tcBorders>
            <w:noWrap/>
            <w:vAlign w:val="center"/>
          </w:tcPr>
          <w:p w14:paraId="2E49A8CA" w14:textId="557871FA" w:rsidR="00C72AAA" w:rsidRPr="009E1563" w:rsidRDefault="00266B9E" w:rsidP="008077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2950.5</w:t>
            </w:r>
          </w:p>
        </w:tc>
        <w:tc>
          <w:tcPr>
            <w:tcW w:w="929" w:type="dxa"/>
            <w:tcBorders>
              <w:bottom w:val="single" w:sz="4" w:space="0" w:color="auto"/>
            </w:tcBorders>
            <w:vAlign w:val="center"/>
          </w:tcPr>
          <w:p w14:paraId="5ADD073A" w14:textId="60D6E2EF" w:rsidR="00C72AAA" w:rsidRPr="004E197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138</w:t>
            </w:r>
          </w:p>
        </w:tc>
        <w:tc>
          <w:tcPr>
            <w:tcW w:w="1014" w:type="dxa"/>
            <w:tcBorders>
              <w:bottom w:val="single" w:sz="4" w:space="0" w:color="auto"/>
            </w:tcBorders>
            <w:noWrap/>
            <w:vAlign w:val="center"/>
          </w:tcPr>
          <w:p w14:paraId="6C6B1E99" w14:textId="0F48D0D1" w:rsidR="00C72AAA" w:rsidRPr="009E1563" w:rsidRDefault="00266B9E" w:rsidP="008077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5731.25</w:t>
            </w:r>
          </w:p>
        </w:tc>
      </w:tr>
      <w:tr w:rsidR="00C72AAA" w:rsidRPr="006E4D86" w14:paraId="2ECCE6FE" w14:textId="77777777" w:rsidTr="005A2A77">
        <w:trPr>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53D4576C" w14:textId="07EA91EE" w:rsidR="00C72AAA" w:rsidRPr="00C72AAA" w:rsidRDefault="00C72AAA" w:rsidP="00150C1B">
            <w:pPr>
              <w:rPr>
                <w:rFonts w:ascii="Calibri" w:eastAsia="Times New Roman" w:hAnsi="Calibri" w:cs="Calibri"/>
                <w:b w:val="0"/>
                <w:color w:val="000000"/>
                <w:sz w:val="20"/>
                <w:szCs w:val="20"/>
              </w:rPr>
            </w:pPr>
            <w:proofErr w:type="spellStart"/>
            <w:r>
              <w:rPr>
                <w:rFonts w:ascii="Calibri" w:eastAsia="Times New Roman" w:hAnsi="Calibri" w:cs="Calibri"/>
                <w:b w:val="0"/>
                <w:color w:val="000000"/>
                <w:sz w:val="20"/>
                <w:szCs w:val="20"/>
              </w:rPr>
              <w:t>Hyflex</w:t>
            </w:r>
            <w:proofErr w:type="spellEnd"/>
          </w:p>
        </w:tc>
        <w:tc>
          <w:tcPr>
            <w:tcW w:w="990" w:type="dxa"/>
            <w:tcBorders>
              <w:bottom w:val="single" w:sz="4" w:space="0" w:color="auto"/>
            </w:tcBorders>
            <w:noWrap/>
            <w:vAlign w:val="center"/>
          </w:tcPr>
          <w:p w14:paraId="142A9A7C" w14:textId="0C1AF297" w:rsidR="00C72AAA" w:rsidRPr="004E1973"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bCs/>
                <w:color w:val="000000"/>
                <w:sz w:val="20"/>
                <w:szCs w:val="20"/>
              </w:rPr>
              <w:t>9</w:t>
            </w:r>
          </w:p>
        </w:tc>
        <w:tc>
          <w:tcPr>
            <w:tcW w:w="705" w:type="dxa"/>
            <w:tcBorders>
              <w:bottom w:val="single" w:sz="4" w:space="0" w:color="auto"/>
            </w:tcBorders>
            <w:noWrap/>
            <w:vAlign w:val="center"/>
          </w:tcPr>
          <w:p w14:paraId="41754F21" w14:textId="56F0B705" w:rsidR="00C72AAA" w:rsidRPr="00D924E0"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bCs/>
                <w:color w:val="000000"/>
                <w:sz w:val="20"/>
                <w:szCs w:val="20"/>
              </w:rPr>
              <w:t>0</w:t>
            </w:r>
          </w:p>
        </w:tc>
        <w:tc>
          <w:tcPr>
            <w:tcW w:w="928" w:type="dxa"/>
            <w:tcBorders>
              <w:bottom w:val="single" w:sz="4" w:space="0" w:color="auto"/>
            </w:tcBorders>
            <w:noWrap/>
            <w:vAlign w:val="center"/>
          </w:tcPr>
          <w:p w14:paraId="4C6974C9" w14:textId="1C45E22C" w:rsidR="00C72AAA" w:rsidRPr="00D924E0" w:rsidRDefault="005A2A77"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bCs/>
                <w:color w:val="000000"/>
                <w:sz w:val="20"/>
                <w:szCs w:val="20"/>
              </w:rPr>
              <w:t>0</w:t>
            </w:r>
          </w:p>
        </w:tc>
        <w:tc>
          <w:tcPr>
            <w:tcW w:w="929" w:type="dxa"/>
            <w:tcBorders>
              <w:bottom w:val="single" w:sz="4" w:space="0" w:color="auto"/>
            </w:tcBorders>
            <w:noWrap/>
            <w:vAlign w:val="center"/>
          </w:tcPr>
          <w:p w14:paraId="04B22E05" w14:textId="3A20C2EC" w:rsidR="00C72AAA" w:rsidRPr="004E197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bCs/>
                <w:color w:val="000000"/>
                <w:sz w:val="20"/>
                <w:szCs w:val="20"/>
              </w:rPr>
              <w:t>0</w:t>
            </w:r>
          </w:p>
        </w:tc>
        <w:tc>
          <w:tcPr>
            <w:tcW w:w="927" w:type="dxa"/>
            <w:tcBorders>
              <w:bottom w:val="single" w:sz="4" w:space="0" w:color="auto"/>
            </w:tcBorders>
            <w:noWrap/>
            <w:vAlign w:val="center"/>
          </w:tcPr>
          <w:p w14:paraId="429C37FA" w14:textId="37524DC5" w:rsidR="00C72AAA" w:rsidRPr="004E197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bCs/>
                <w:color w:val="000000"/>
                <w:sz w:val="20"/>
                <w:szCs w:val="20"/>
              </w:rPr>
              <w:t>0</w:t>
            </w:r>
          </w:p>
        </w:tc>
        <w:tc>
          <w:tcPr>
            <w:tcW w:w="929" w:type="dxa"/>
            <w:tcBorders>
              <w:bottom w:val="single" w:sz="4" w:space="0" w:color="auto"/>
            </w:tcBorders>
            <w:noWrap/>
            <w:vAlign w:val="center"/>
          </w:tcPr>
          <w:p w14:paraId="7E1C5A91" w14:textId="3422C1C4" w:rsidR="00C72AAA" w:rsidRPr="004E197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bCs/>
                <w:color w:val="000000"/>
                <w:sz w:val="20"/>
                <w:szCs w:val="20"/>
              </w:rPr>
              <w:t>0</w:t>
            </w:r>
          </w:p>
        </w:tc>
        <w:tc>
          <w:tcPr>
            <w:tcW w:w="929" w:type="dxa"/>
            <w:tcBorders>
              <w:bottom w:val="single" w:sz="4" w:space="0" w:color="auto"/>
            </w:tcBorders>
            <w:noWrap/>
            <w:vAlign w:val="center"/>
          </w:tcPr>
          <w:p w14:paraId="20CB6A55" w14:textId="0EA391EE" w:rsidR="00C72AAA" w:rsidRPr="004E197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bCs/>
                <w:color w:val="000000"/>
                <w:sz w:val="20"/>
                <w:szCs w:val="20"/>
              </w:rPr>
              <w:t>96</w:t>
            </w:r>
          </w:p>
        </w:tc>
        <w:tc>
          <w:tcPr>
            <w:tcW w:w="929" w:type="dxa"/>
            <w:tcBorders>
              <w:bottom w:val="single" w:sz="4" w:space="0" w:color="auto"/>
            </w:tcBorders>
            <w:vAlign w:val="center"/>
          </w:tcPr>
          <w:p w14:paraId="36BB09E2" w14:textId="7263F65D" w:rsidR="00C72AAA" w:rsidRPr="004E197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tcBorders>
              <w:bottom w:val="single" w:sz="4" w:space="0" w:color="auto"/>
            </w:tcBorders>
            <w:noWrap/>
            <w:vAlign w:val="center"/>
          </w:tcPr>
          <w:p w14:paraId="4076F61F" w14:textId="1AE5DD47" w:rsidR="00C72AAA" w:rsidRPr="009E1563"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105</w:t>
            </w:r>
          </w:p>
        </w:tc>
      </w:tr>
      <w:tr w:rsidR="00C72AAA" w:rsidRPr="006E4D86" w14:paraId="7D1B0572" w14:textId="77777777" w:rsidTr="005A2A7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135B19EF" w14:textId="32039D09" w:rsidR="00C72AAA" w:rsidRPr="00C72AAA" w:rsidRDefault="00C72AAA" w:rsidP="00150C1B">
            <w:pPr>
              <w:rPr>
                <w:rFonts w:ascii="Calibri" w:eastAsia="Times New Roman" w:hAnsi="Calibri" w:cs="Calibri"/>
                <w:color w:val="000000"/>
                <w:sz w:val="20"/>
                <w:szCs w:val="20"/>
              </w:rPr>
            </w:pPr>
            <w:r>
              <w:rPr>
                <w:rFonts w:ascii="Calibri" w:eastAsia="Times New Roman" w:hAnsi="Calibri" w:cs="Calibri"/>
                <w:bCs w:val="0"/>
                <w:color w:val="000000"/>
                <w:sz w:val="20"/>
                <w:szCs w:val="20"/>
              </w:rPr>
              <w:t xml:space="preserve">Total </w:t>
            </w:r>
            <w:r w:rsidRPr="00C72AAA">
              <w:rPr>
                <w:rFonts w:ascii="Calibri" w:eastAsia="Times New Roman" w:hAnsi="Calibri" w:cs="Calibri"/>
                <w:bCs w:val="0"/>
                <w:color w:val="000000"/>
                <w:sz w:val="20"/>
                <w:szCs w:val="20"/>
              </w:rPr>
              <w:t>Traditional Modalities</w:t>
            </w:r>
          </w:p>
        </w:tc>
        <w:tc>
          <w:tcPr>
            <w:tcW w:w="990" w:type="dxa"/>
            <w:tcBorders>
              <w:bottom w:val="single" w:sz="4" w:space="0" w:color="auto"/>
            </w:tcBorders>
            <w:noWrap/>
            <w:vAlign w:val="center"/>
          </w:tcPr>
          <w:p w14:paraId="28FE93FB" w14:textId="2F4808D0" w:rsidR="00C72AAA" w:rsidRPr="004E197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1387.25</w:t>
            </w:r>
          </w:p>
        </w:tc>
        <w:tc>
          <w:tcPr>
            <w:tcW w:w="705" w:type="dxa"/>
            <w:tcBorders>
              <w:bottom w:val="single" w:sz="4" w:space="0" w:color="auto"/>
            </w:tcBorders>
            <w:noWrap/>
            <w:vAlign w:val="center"/>
          </w:tcPr>
          <w:p w14:paraId="497FD9D4" w14:textId="01603361" w:rsidR="00C72AAA" w:rsidRPr="004E197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341</w:t>
            </w:r>
          </w:p>
        </w:tc>
        <w:tc>
          <w:tcPr>
            <w:tcW w:w="928" w:type="dxa"/>
            <w:tcBorders>
              <w:bottom w:val="single" w:sz="4" w:space="0" w:color="auto"/>
            </w:tcBorders>
            <w:noWrap/>
            <w:vAlign w:val="center"/>
          </w:tcPr>
          <w:p w14:paraId="48D46518" w14:textId="15240632" w:rsidR="00C72AAA" w:rsidRPr="004E1973" w:rsidRDefault="005A2A77"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377</w:t>
            </w:r>
          </w:p>
        </w:tc>
        <w:tc>
          <w:tcPr>
            <w:tcW w:w="929" w:type="dxa"/>
            <w:tcBorders>
              <w:bottom w:val="single" w:sz="4" w:space="0" w:color="auto"/>
            </w:tcBorders>
            <w:noWrap/>
            <w:vAlign w:val="center"/>
          </w:tcPr>
          <w:p w14:paraId="173723B6" w14:textId="30ADF411" w:rsidR="00C72AAA" w:rsidRPr="004E197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396.5</w:t>
            </w:r>
          </w:p>
        </w:tc>
        <w:tc>
          <w:tcPr>
            <w:tcW w:w="927" w:type="dxa"/>
            <w:tcBorders>
              <w:bottom w:val="single" w:sz="4" w:space="0" w:color="auto"/>
            </w:tcBorders>
            <w:noWrap/>
            <w:vAlign w:val="center"/>
          </w:tcPr>
          <w:p w14:paraId="3961B65D" w14:textId="10E57C20" w:rsidR="00C72AAA" w:rsidRPr="004E197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0</w:t>
            </w:r>
          </w:p>
        </w:tc>
        <w:tc>
          <w:tcPr>
            <w:tcW w:w="929" w:type="dxa"/>
            <w:tcBorders>
              <w:bottom w:val="single" w:sz="4" w:space="0" w:color="auto"/>
            </w:tcBorders>
            <w:noWrap/>
            <w:vAlign w:val="center"/>
          </w:tcPr>
          <w:p w14:paraId="749DDEEE" w14:textId="237FD562" w:rsidR="00C72AAA" w:rsidRPr="004E197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150</w:t>
            </w:r>
          </w:p>
        </w:tc>
        <w:tc>
          <w:tcPr>
            <w:tcW w:w="929" w:type="dxa"/>
            <w:tcBorders>
              <w:bottom w:val="single" w:sz="4" w:space="0" w:color="auto"/>
            </w:tcBorders>
            <w:noWrap/>
            <w:vAlign w:val="center"/>
          </w:tcPr>
          <w:p w14:paraId="677E45CC" w14:textId="6B927D17" w:rsidR="00C72AAA" w:rsidRPr="004E197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3046.5</w:t>
            </w:r>
          </w:p>
        </w:tc>
        <w:tc>
          <w:tcPr>
            <w:tcW w:w="929" w:type="dxa"/>
            <w:tcBorders>
              <w:bottom w:val="single" w:sz="4" w:space="0" w:color="auto"/>
            </w:tcBorders>
            <w:vAlign w:val="center"/>
          </w:tcPr>
          <w:p w14:paraId="72488E54" w14:textId="566A4418" w:rsidR="00C72AAA" w:rsidRPr="004E1973"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138</w:t>
            </w:r>
          </w:p>
        </w:tc>
        <w:tc>
          <w:tcPr>
            <w:tcW w:w="1014" w:type="dxa"/>
            <w:tcBorders>
              <w:bottom w:val="single" w:sz="4" w:space="0" w:color="auto"/>
            </w:tcBorders>
            <w:noWrap/>
            <w:vAlign w:val="center"/>
          </w:tcPr>
          <w:p w14:paraId="648929F2" w14:textId="78B832BE" w:rsidR="00C72AAA" w:rsidRPr="00C72AAA" w:rsidRDefault="00266B9E"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5836.25</w:t>
            </w:r>
          </w:p>
        </w:tc>
      </w:tr>
      <w:tr w:rsidR="00C72AAA" w:rsidRPr="006E4D86" w14:paraId="309403E8" w14:textId="77777777" w:rsidTr="005A2A77">
        <w:trPr>
          <w:trHeight w:val="258"/>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tcBorders>
            <w:noWrap/>
            <w:vAlign w:val="center"/>
            <w:hideMark/>
          </w:tcPr>
          <w:p w14:paraId="344CABC7" w14:textId="7912ED96" w:rsidR="00C72AAA" w:rsidRPr="009E1563" w:rsidRDefault="00C72AAA" w:rsidP="00150C1B">
            <w:pPr>
              <w:rPr>
                <w:rFonts w:ascii="Calibri" w:eastAsia="Times New Roman" w:hAnsi="Calibri" w:cs="Calibri"/>
                <w:color w:val="000000"/>
                <w:sz w:val="20"/>
                <w:szCs w:val="20"/>
              </w:rPr>
            </w:pPr>
            <w:r w:rsidRPr="009E1563">
              <w:rPr>
                <w:rFonts w:ascii="Calibri" w:eastAsia="Times New Roman" w:hAnsi="Calibri" w:cs="Calibri"/>
                <w:i/>
                <w:iCs/>
                <w:color w:val="000000"/>
                <w:sz w:val="20"/>
                <w:szCs w:val="20"/>
              </w:rPr>
              <w:t>Total</w:t>
            </w:r>
          </w:p>
        </w:tc>
        <w:tc>
          <w:tcPr>
            <w:tcW w:w="990" w:type="dxa"/>
            <w:tcBorders>
              <w:top w:val="single" w:sz="4" w:space="0" w:color="auto"/>
            </w:tcBorders>
            <w:noWrap/>
            <w:vAlign w:val="center"/>
          </w:tcPr>
          <w:p w14:paraId="7C66BB65" w14:textId="24D7E345" w:rsidR="00C72AAA" w:rsidRPr="006A000A" w:rsidRDefault="005A2A77" w:rsidP="008077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14723</w:t>
            </w:r>
          </w:p>
        </w:tc>
        <w:tc>
          <w:tcPr>
            <w:tcW w:w="705" w:type="dxa"/>
            <w:tcBorders>
              <w:top w:val="single" w:sz="4" w:space="0" w:color="auto"/>
            </w:tcBorders>
            <w:noWrap/>
            <w:vAlign w:val="center"/>
          </w:tcPr>
          <w:p w14:paraId="0C30042F" w14:textId="21A4D158" w:rsidR="00C72AAA" w:rsidRPr="006A000A" w:rsidRDefault="005A2A77" w:rsidP="008077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8108</w:t>
            </w:r>
          </w:p>
        </w:tc>
        <w:tc>
          <w:tcPr>
            <w:tcW w:w="928" w:type="dxa"/>
            <w:tcBorders>
              <w:top w:val="single" w:sz="4" w:space="0" w:color="auto"/>
            </w:tcBorders>
            <w:noWrap/>
            <w:vAlign w:val="center"/>
          </w:tcPr>
          <w:p w14:paraId="291D4788" w14:textId="71EB8EC6" w:rsidR="00C72AAA" w:rsidRPr="006A000A" w:rsidRDefault="005A2A77" w:rsidP="008077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2528.5</w:t>
            </w:r>
          </w:p>
        </w:tc>
        <w:tc>
          <w:tcPr>
            <w:tcW w:w="929" w:type="dxa"/>
            <w:tcBorders>
              <w:top w:val="single" w:sz="4" w:space="0" w:color="auto"/>
            </w:tcBorders>
            <w:noWrap/>
            <w:vAlign w:val="center"/>
          </w:tcPr>
          <w:p w14:paraId="634DF8AE" w14:textId="1139D281" w:rsidR="00C72AAA" w:rsidRPr="006A000A" w:rsidRDefault="00266B9E" w:rsidP="008077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2428.5</w:t>
            </w:r>
          </w:p>
        </w:tc>
        <w:tc>
          <w:tcPr>
            <w:tcW w:w="927" w:type="dxa"/>
            <w:tcBorders>
              <w:top w:val="single" w:sz="4" w:space="0" w:color="auto"/>
            </w:tcBorders>
            <w:noWrap/>
            <w:vAlign w:val="center"/>
          </w:tcPr>
          <w:p w14:paraId="414A27F7" w14:textId="230A1168" w:rsidR="00C72AAA" w:rsidRPr="006A000A" w:rsidRDefault="00266B9E"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506</w:t>
            </w:r>
          </w:p>
        </w:tc>
        <w:tc>
          <w:tcPr>
            <w:tcW w:w="929" w:type="dxa"/>
            <w:tcBorders>
              <w:top w:val="single" w:sz="4" w:space="0" w:color="auto"/>
            </w:tcBorders>
            <w:noWrap/>
            <w:vAlign w:val="center"/>
          </w:tcPr>
          <w:p w14:paraId="54EC1921" w14:textId="32C3BD89" w:rsidR="00C72AAA" w:rsidRPr="006A000A" w:rsidRDefault="00266B9E" w:rsidP="008077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10783</w:t>
            </w:r>
          </w:p>
        </w:tc>
        <w:tc>
          <w:tcPr>
            <w:tcW w:w="929" w:type="dxa"/>
            <w:tcBorders>
              <w:top w:val="single" w:sz="4" w:space="0" w:color="auto"/>
            </w:tcBorders>
            <w:noWrap/>
            <w:vAlign w:val="center"/>
          </w:tcPr>
          <w:p w14:paraId="008CDE22" w14:textId="05E6E9BB" w:rsidR="00C72AAA" w:rsidRPr="006A000A" w:rsidRDefault="00266B9E" w:rsidP="008077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16937.5</w:t>
            </w:r>
          </w:p>
        </w:tc>
        <w:tc>
          <w:tcPr>
            <w:tcW w:w="929" w:type="dxa"/>
            <w:tcBorders>
              <w:top w:val="single" w:sz="4" w:space="0" w:color="auto"/>
            </w:tcBorders>
            <w:vAlign w:val="center"/>
          </w:tcPr>
          <w:p w14:paraId="37327B58" w14:textId="22FCB55D" w:rsidR="00C72AAA" w:rsidRPr="006A000A" w:rsidRDefault="00266B9E" w:rsidP="00BA26F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181</w:t>
            </w:r>
          </w:p>
        </w:tc>
        <w:tc>
          <w:tcPr>
            <w:tcW w:w="1014" w:type="dxa"/>
            <w:tcBorders>
              <w:top w:val="single" w:sz="4" w:space="0" w:color="auto"/>
            </w:tcBorders>
            <w:noWrap/>
            <w:vAlign w:val="center"/>
          </w:tcPr>
          <w:p w14:paraId="26B2B344" w14:textId="76356265" w:rsidR="00C72AAA" w:rsidRPr="006A000A" w:rsidRDefault="00266B9E" w:rsidP="008077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56195.5</w:t>
            </w:r>
          </w:p>
        </w:tc>
      </w:tr>
    </w:tbl>
    <w:p w14:paraId="32E54A99" w14:textId="77777777" w:rsidR="001C1730" w:rsidRDefault="001C1730" w:rsidP="001C1730">
      <w:pPr>
        <w:jc w:val="center"/>
      </w:pPr>
    </w:p>
    <w:p w14:paraId="216BA9CC" w14:textId="140606A9" w:rsidR="001C1730" w:rsidRPr="008269E6" w:rsidRDefault="001C1730" w:rsidP="001C1730">
      <w:pPr>
        <w:pStyle w:val="Heading2"/>
      </w:pPr>
      <w:r>
        <w:t>Summer 202</w:t>
      </w:r>
      <w:r w:rsidR="009F74BB">
        <w:t>3</w:t>
      </w:r>
      <w:r w:rsidRPr="008269E6">
        <w:t xml:space="preserve"> Total Credit Hours by </w:t>
      </w:r>
      <w:r>
        <w:t>Distance Modality</w:t>
      </w:r>
      <w:r w:rsidRPr="008269E6">
        <w:t xml:space="preserve"> and Campus</w:t>
      </w:r>
      <w:r>
        <w:t xml:space="preserve"> (%) (Excludes Early College)</w:t>
      </w:r>
    </w:p>
    <w:tbl>
      <w:tblPr>
        <w:tblW w:w="11100" w:type="dxa"/>
        <w:tblInd w:w="-10" w:type="dxa"/>
        <w:tblLook w:val="04A0" w:firstRow="1" w:lastRow="0" w:firstColumn="1" w:lastColumn="0" w:noHBand="0" w:noVBand="1"/>
        <w:tblDescription w:val="Summer 2021 Total Credit Hours by Distance Modality and Campus (Excludes Early College)"/>
      </w:tblPr>
      <w:tblGrid>
        <w:gridCol w:w="2460"/>
        <w:gridCol w:w="960"/>
        <w:gridCol w:w="960"/>
        <w:gridCol w:w="960"/>
        <w:gridCol w:w="960"/>
        <w:gridCol w:w="960"/>
        <w:gridCol w:w="960"/>
        <w:gridCol w:w="960"/>
        <w:gridCol w:w="960"/>
        <w:gridCol w:w="960"/>
      </w:tblGrid>
      <w:tr w:rsidR="003D4548" w:rsidRPr="003D4548" w14:paraId="0E13C78B" w14:textId="77777777" w:rsidTr="002866EC">
        <w:trPr>
          <w:cantSplit/>
          <w:trHeight w:val="300"/>
          <w:tblHeader/>
        </w:trPr>
        <w:tc>
          <w:tcPr>
            <w:tcW w:w="2460" w:type="dxa"/>
            <w:tcBorders>
              <w:top w:val="single" w:sz="8" w:space="0" w:color="4472C4"/>
              <w:left w:val="single" w:sz="8" w:space="0" w:color="4472C4"/>
              <w:bottom w:val="single" w:sz="8" w:space="0" w:color="4472C4"/>
              <w:right w:val="nil"/>
            </w:tcBorders>
            <w:shd w:val="clear" w:color="000000" w:fill="4472C4"/>
            <w:noWrap/>
            <w:vAlign w:val="center"/>
            <w:hideMark/>
          </w:tcPr>
          <w:p w14:paraId="139F754F" w14:textId="77777777" w:rsidR="003D4548" w:rsidRPr="003D4548" w:rsidRDefault="003D4548" w:rsidP="003D4548">
            <w:pPr>
              <w:rPr>
                <w:rFonts w:ascii="Calibri" w:eastAsia="Times New Roman" w:hAnsi="Calibri" w:cs="Calibri"/>
                <w:b/>
                <w:bCs/>
                <w:color w:val="FFFFFF"/>
                <w:sz w:val="20"/>
                <w:szCs w:val="20"/>
              </w:rPr>
            </w:pPr>
            <w:r w:rsidRPr="003D4548">
              <w:rPr>
                <w:rFonts w:ascii="Calibri" w:eastAsia="Times New Roman" w:hAnsi="Calibri" w:cs="Calibri"/>
                <w:b/>
                <w:bCs/>
                <w:color w:val="FFFFFF"/>
                <w:sz w:val="20"/>
                <w:szCs w:val="20"/>
              </w:rPr>
              <w:t>Distance Modality</w:t>
            </w:r>
          </w:p>
        </w:tc>
        <w:tc>
          <w:tcPr>
            <w:tcW w:w="960" w:type="dxa"/>
            <w:tcBorders>
              <w:top w:val="single" w:sz="8" w:space="0" w:color="4472C4"/>
              <w:left w:val="nil"/>
              <w:bottom w:val="single" w:sz="8" w:space="0" w:color="4472C4"/>
              <w:right w:val="nil"/>
            </w:tcBorders>
            <w:shd w:val="clear" w:color="000000" w:fill="4472C4"/>
            <w:noWrap/>
            <w:vAlign w:val="center"/>
            <w:hideMark/>
          </w:tcPr>
          <w:p w14:paraId="676403D4" w14:textId="77777777" w:rsidR="003D4548" w:rsidRPr="003D4548" w:rsidRDefault="003D4548" w:rsidP="003D4548">
            <w:pPr>
              <w:jc w:val="center"/>
              <w:rPr>
                <w:rFonts w:ascii="Calibri" w:eastAsia="Times New Roman" w:hAnsi="Calibri" w:cs="Calibri"/>
                <w:b/>
                <w:bCs/>
                <w:color w:val="FFFFFF"/>
                <w:sz w:val="20"/>
                <w:szCs w:val="20"/>
              </w:rPr>
            </w:pPr>
            <w:r w:rsidRPr="003D4548">
              <w:rPr>
                <w:rFonts w:ascii="Calibri" w:eastAsia="Times New Roman" w:hAnsi="Calibri" w:cs="Calibri"/>
                <w:b/>
                <w:bCs/>
                <w:color w:val="FFFFFF"/>
                <w:sz w:val="20"/>
                <w:szCs w:val="20"/>
              </w:rPr>
              <w:t>UM</w:t>
            </w:r>
          </w:p>
        </w:tc>
        <w:tc>
          <w:tcPr>
            <w:tcW w:w="960" w:type="dxa"/>
            <w:tcBorders>
              <w:top w:val="single" w:sz="8" w:space="0" w:color="4472C4"/>
              <w:left w:val="nil"/>
              <w:bottom w:val="single" w:sz="8" w:space="0" w:color="4472C4"/>
              <w:right w:val="nil"/>
            </w:tcBorders>
            <w:shd w:val="clear" w:color="000000" w:fill="4472C4"/>
            <w:noWrap/>
            <w:vAlign w:val="center"/>
            <w:hideMark/>
          </w:tcPr>
          <w:p w14:paraId="02F3DBB3" w14:textId="77777777" w:rsidR="003D4548" w:rsidRPr="003D4548" w:rsidRDefault="003D4548" w:rsidP="003D4548">
            <w:pPr>
              <w:jc w:val="center"/>
              <w:rPr>
                <w:rFonts w:ascii="Calibri" w:eastAsia="Times New Roman" w:hAnsi="Calibri" w:cs="Calibri"/>
                <w:b/>
                <w:bCs/>
                <w:color w:val="FFFFFF"/>
                <w:sz w:val="20"/>
                <w:szCs w:val="20"/>
              </w:rPr>
            </w:pPr>
            <w:r w:rsidRPr="003D4548">
              <w:rPr>
                <w:rFonts w:ascii="Calibri" w:eastAsia="Times New Roman" w:hAnsi="Calibri" w:cs="Calibri"/>
                <w:b/>
                <w:bCs/>
                <w:color w:val="FFFFFF"/>
                <w:sz w:val="20"/>
                <w:szCs w:val="20"/>
              </w:rPr>
              <w:t>UMA</w:t>
            </w:r>
          </w:p>
        </w:tc>
        <w:tc>
          <w:tcPr>
            <w:tcW w:w="960" w:type="dxa"/>
            <w:tcBorders>
              <w:top w:val="single" w:sz="8" w:space="0" w:color="4472C4"/>
              <w:left w:val="nil"/>
              <w:bottom w:val="single" w:sz="8" w:space="0" w:color="4472C4"/>
              <w:right w:val="nil"/>
            </w:tcBorders>
            <w:shd w:val="clear" w:color="000000" w:fill="4472C4"/>
            <w:noWrap/>
            <w:vAlign w:val="center"/>
            <w:hideMark/>
          </w:tcPr>
          <w:p w14:paraId="604002EB" w14:textId="77777777" w:rsidR="003D4548" w:rsidRPr="003D4548" w:rsidRDefault="003D4548" w:rsidP="003D4548">
            <w:pPr>
              <w:jc w:val="center"/>
              <w:rPr>
                <w:rFonts w:ascii="Calibri" w:eastAsia="Times New Roman" w:hAnsi="Calibri" w:cs="Calibri"/>
                <w:b/>
                <w:bCs/>
                <w:color w:val="FFFFFF"/>
                <w:sz w:val="20"/>
                <w:szCs w:val="20"/>
              </w:rPr>
            </w:pPr>
            <w:r w:rsidRPr="003D4548">
              <w:rPr>
                <w:rFonts w:ascii="Calibri" w:eastAsia="Times New Roman" w:hAnsi="Calibri" w:cs="Calibri"/>
                <w:b/>
                <w:bCs/>
                <w:color w:val="FFFFFF"/>
                <w:sz w:val="20"/>
                <w:szCs w:val="20"/>
              </w:rPr>
              <w:t>UMF</w:t>
            </w:r>
          </w:p>
        </w:tc>
        <w:tc>
          <w:tcPr>
            <w:tcW w:w="960" w:type="dxa"/>
            <w:tcBorders>
              <w:top w:val="single" w:sz="8" w:space="0" w:color="4472C4"/>
              <w:left w:val="nil"/>
              <w:bottom w:val="single" w:sz="8" w:space="0" w:color="4472C4"/>
              <w:right w:val="nil"/>
            </w:tcBorders>
            <w:shd w:val="clear" w:color="000000" w:fill="4472C4"/>
            <w:noWrap/>
            <w:vAlign w:val="center"/>
            <w:hideMark/>
          </w:tcPr>
          <w:p w14:paraId="12BCE79D" w14:textId="77777777" w:rsidR="003D4548" w:rsidRPr="003D4548" w:rsidRDefault="003D4548" w:rsidP="003D4548">
            <w:pPr>
              <w:jc w:val="center"/>
              <w:rPr>
                <w:rFonts w:ascii="Calibri" w:eastAsia="Times New Roman" w:hAnsi="Calibri" w:cs="Calibri"/>
                <w:b/>
                <w:bCs/>
                <w:color w:val="FFFFFF"/>
                <w:sz w:val="20"/>
                <w:szCs w:val="20"/>
              </w:rPr>
            </w:pPr>
            <w:r w:rsidRPr="003D4548">
              <w:rPr>
                <w:rFonts w:ascii="Calibri" w:eastAsia="Times New Roman" w:hAnsi="Calibri" w:cs="Calibri"/>
                <w:b/>
                <w:bCs/>
                <w:color w:val="FFFFFF"/>
                <w:sz w:val="20"/>
                <w:szCs w:val="20"/>
              </w:rPr>
              <w:t>UMFK</w:t>
            </w:r>
          </w:p>
        </w:tc>
        <w:tc>
          <w:tcPr>
            <w:tcW w:w="960" w:type="dxa"/>
            <w:tcBorders>
              <w:top w:val="single" w:sz="8" w:space="0" w:color="4472C4"/>
              <w:left w:val="nil"/>
              <w:bottom w:val="single" w:sz="8" w:space="0" w:color="4472C4"/>
              <w:right w:val="nil"/>
            </w:tcBorders>
            <w:shd w:val="clear" w:color="000000" w:fill="4472C4"/>
            <w:noWrap/>
            <w:vAlign w:val="center"/>
            <w:hideMark/>
          </w:tcPr>
          <w:p w14:paraId="740E2E46" w14:textId="77777777" w:rsidR="003D4548" w:rsidRPr="003D4548" w:rsidRDefault="003D4548" w:rsidP="003D4548">
            <w:pPr>
              <w:jc w:val="center"/>
              <w:rPr>
                <w:rFonts w:ascii="Calibri" w:eastAsia="Times New Roman" w:hAnsi="Calibri" w:cs="Calibri"/>
                <w:b/>
                <w:bCs/>
                <w:color w:val="FFFFFF"/>
                <w:sz w:val="20"/>
                <w:szCs w:val="20"/>
              </w:rPr>
            </w:pPr>
            <w:r w:rsidRPr="003D4548">
              <w:rPr>
                <w:rFonts w:ascii="Calibri" w:eastAsia="Times New Roman" w:hAnsi="Calibri" w:cs="Calibri"/>
                <w:b/>
                <w:bCs/>
                <w:color w:val="FFFFFF"/>
                <w:sz w:val="20"/>
                <w:szCs w:val="20"/>
              </w:rPr>
              <w:t>UMM</w:t>
            </w:r>
          </w:p>
        </w:tc>
        <w:tc>
          <w:tcPr>
            <w:tcW w:w="960" w:type="dxa"/>
            <w:tcBorders>
              <w:top w:val="single" w:sz="8" w:space="0" w:color="4472C4"/>
              <w:left w:val="nil"/>
              <w:bottom w:val="single" w:sz="8" w:space="0" w:color="4472C4"/>
              <w:right w:val="nil"/>
            </w:tcBorders>
            <w:shd w:val="clear" w:color="000000" w:fill="4472C4"/>
            <w:noWrap/>
            <w:vAlign w:val="center"/>
            <w:hideMark/>
          </w:tcPr>
          <w:p w14:paraId="5F123521" w14:textId="77777777" w:rsidR="003D4548" w:rsidRPr="003D4548" w:rsidRDefault="003D4548" w:rsidP="003D4548">
            <w:pPr>
              <w:jc w:val="center"/>
              <w:rPr>
                <w:rFonts w:ascii="Calibri" w:eastAsia="Times New Roman" w:hAnsi="Calibri" w:cs="Calibri"/>
                <w:b/>
                <w:bCs/>
                <w:color w:val="FFFFFF"/>
                <w:sz w:val="20"/>
                <w:szCs w:val="20"/>
              </w:rPr>
            </w:pPr>
            <w:r w:rsidRPr="003D4548">
              <w:rPr>
                <w:rFonts w:ascii="Calibri" w:eastAsia="Times New Roman" w:hAnsi="Calibri" w:cs="Calibri"/>
                <w:b/>
                <w:bCs/>
                <w:color w:val="FFFFFF"/>
                <w:sz w:val="20"/>
                <w:szCs w:val="20"/>
              </w:rPr>
              <w:t>UMPI</w:t>
            </w:r>
          </w:p>
        </w:tc>
        <w:tc>
          <w:tcPr>
            <w:tcW w:w="960" w:type="dxa"/>
            <w:tcBorders>
              <w:top w:val="single" w:sz="8" w:space="0" w:color="4472C4"/>
              <w:left w:val="nil"/>
              <w:bottom w:val="single" w:sz="8" w:space="0" w:color="4472C4"/>
              <w:right w:val="nil"/>
            </w:tcBorders>
            <w:shd w:val="clear" w:color="000000" w:fill="4472C4"/>
            <w:noWrap/>
            <w:vAlign w:val="center"/>
            <w:hideMark/>
          </w:tcPr>
          <w:p w14:paraId="588D1D03" w14:textId="77777777" w:rsidR="003D4548" w:rsidRPr="003D4548" w:rsidRDefault="003D4548" w:rsidP="003D4548">
            <w:pPr>
              <w:jc w:val="center"/>
              <w:rPr>
                <w:rFonts w:ascii="Calibri" w:eastAsia="Times New Roman" w:hAnsi="Calibri" w:cs="Calibri"/>
                <w:b/>
                <w:bCs/>
                <w:color w:val="FFFFFF"/>
                <w:sz w:val="20"/>
                <w:szCs w:val="20"/>
              </w:rPr>
            </w:pPr>
            <w:r w:rsidRPr="003D4548">
              <w:rPr>
                <w:rFonts w:ascii="Calibri" w:eastAsia="Times New Roman" w:hAnsi="Calibri" w:cs="Calibri"/>
                <w:b/>
                <w:bCs/>
                <w:color w:val="FFFFFF"/>
                <w:sz w:val="20"/>
                <w:szCs w:val="20"/>
              </w:rPr>
              <w:t>USM</w:t>
            </w:r>
          </w:p>
        </w:tc>
        <w:tc>
          <w:tcPr>
            <w:tcW w:w="960" w:type="dxa"/>
            <w:tcBorders>
              <w:top w:val="single" w:sz="8" w:space="0" w:color="4472C4"/>
              <w:left w:val="nil"/>
              <w:bottom w:val="single" w:sz="8" w:space="0" w:color="4472C4"/>
              <w:right w:val="nil"/>
            </w:tcBorders>
            <w:shd w:val="clear" w:color="000000" w:fill="4472C4"/>
            <w:vAlign w:val="center"/>
            <w:hideMark/>
          </w:tcPr>
          <w:p w14:paraId="389ED6C1" w14:textId="77777777" w:rsidR="003D4548" w:rsidRPr="003D4548" w:rsidRDefault="003D4548" w:rsidP="003D4548">
            <w:pPr>
              <w:jc w:val="center"/>
              <w:rPr>
                <w:rFonts w:ascii="Calibri" w:eastAsia="Times New Roman" w:hAnsi="Calibri" w:cs="Calibri"/>
                <w:b/>
                <w:bCs/>
                <w:color w:val="FFFFFF"/>
                <w:sz w:val="20"/>
                <w:szCs w:val="20"/>
              </w:rPr>
            </w:pPr>
            <w:r w:rsidRPr="003D4548">
              <w:rPr>
                <w:rFonts w:ascii="Calibri" w:eastAsia="Times New Roman" w:hAnsi="Calibri" w:cs="Calibri"/>
                <w:b/>
                <w:bCs/>
                <w:color w:val="FFFFFF"/>
                <w:sz w:val="20"/>
                <w:szCs w:val="20"/>
              </w:rPr>
              <w:t>LAW</w:t>
            </w:r>
          </w:p>
        </w:tc>
        <w:tc>
          <w:tcPr>
            <w:tcW w:w="960" w:type="dxa"/>
            <w:tcBorders>
              <w:top w:val="single" w:sz="8" w:space="0" w:color="4472C4"/>
              <w:left w:val="nil"/>
              <w:bottom w:val="single" w:sz="8" w:space="0" w:color="4472C4"/>
              <w:right w:val="single" w:sz="8" w:space="0" w:color="4472C4"/>
            </w:tcBorders>
            <w:shd w:val="clear" w:color="000000" w:fill="4472C4"/>
            <w:noWrap/>
            <w:vAlign w:val="center"/>
            <w:hideMark/>
          </w:tcPr>
          <w:p w14:paraId="40A17BB6" w14:textId="77777777" w:rsidR="003D4548" w:rsidRPr="003D4548" w:rsidRDefault="003D4548" w:rsidP="003D4548">
            <w:pPr>
              <w:jc w:val="center"/>
              <w:rPr>
                <w:rFonts w:ascii="Calibri" w:eastAsia="Times New Roman" w:hAnsi="Calibri" w:cs="Calibri"/>
                <w:b/>
                <w:bCs/>
                <w:color w:val="FFFFFF"/>
                <w:sz w:val="20"/>
                <w:szCs w:val="20"/>
              </w:rPr>
            </w:pPr>
            <w:r w:rsidRPr="003D4548">
              <w:rPr>
                <w:rFonts w:ascii="Calibri" w:eastAsia="Times New Roman" w:hAnsi="Calibri" w:cs="Calibri"/>
                <w:b/>
                <w:bCs/>
                <w:color w:val="FFFFFF"/>
                <w:sz w:val="20"/>
                <w:szCs w:val="20"/>
              </w:rPr>
              <w:t>Total</w:t>
            </w:r>
          </w:p>
        </w:tc>
      </w:tr>
      <w:tr w:rsidR="003D4548" w:rsidRPr="003D4548" w14:paraId="5E6F695A" w14:textId="77777777" w:rsidTr="002866EC">
        <w:trPr>
          <w:cantSplit/>
          <w:trHeight w:val="300"/>
          <w:tblHeader/>
        </w:trPr>
        <w:tc>
          <w:tcPr>
            <w:tcW w:w="2460" w:type="dxa"/>
            <w:tcBorders>
              <w:top w:val="nil"/>
              <w:left w:val="single" w:sz="8" w:space="0" w:color="8EAADB"/>
              <w:bottom w:val="single" w:sz="8" w:space="0" w:color="8EAADB"/>
              <w:right w:val="single" w:sz="8" w:space="0" w:color="8EAADB"/>
            </w:tcBorders>
            <w:shd w:val="clear" w:color="000000" w:fill="D9E2F3"/>
            <w:noWrap/>
            <w:vAlign w:val="center"/>
            <w:hideMark/>
          </w:tcPr>
          <w:p w14:paraId="27DACB7B" w14:textId="77777777" w:rsidR="003D4548" w:rsidRPr="003D4548" w:rsidRDefault="003D4548" w:rsidP="003D4548">
            <w:pPr>
              <w:rPr>
                <w:rFonts w:ascii="Calibri" w:eastAsia="Times New Roman" w:hAnsi="Calibri" w:cs="Calibri"/>
                <w:color w:val="000000"/>
                <w:sz w:val="20"/>
                <w:szCs w:val="20"/>
              </w:rPr>
            </w:pPr>
            <w:r w:rsidRPr="003D4548">
              <w:rPr>
                <w:rFonts w:ascii="Calibri" w:eastAsia="Times New Roman" w:hAnsi="Calibri" w:cs="Calibri"/>
                <w:color w:val="000000"/>
                <w:sz w:val="20"/>
                <w:szCs w:val="20"/>
              </w:rPr>
              <w:t>Hybrid/Blended</w:t>
            </w:r>
          </w:p>
        </w:tc>
        <w:tc>
          <w:tcPr>
            <w:tcW w:w="960" w:type="dxa"/>
            <w:tcBorders>
              <w:top w:val="nil"/>
              <w:left w:val="nil"/>
              <w:bottom w:val="single" w:sz="8" w:space="0" w:color="8EAADB"/>
              <w:right w:val="single" w:sz="8" w:space="0" w:color="8EAADB"/>
            </w:tcBorders>
            <w:shd w:val="clear" w:color="000000" w:fill="D9E2F3"/>
            <w:noWrap/>
            <w:vAlign w:val="center"/>
            <w:hideMark/>
          </w:tcPr>
          <w:p w14:paraId="0FBCF911"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5.0%</w:t>
            </w:r>
          </w:p>
        </w:tc>
        <w:tc>
          <w:tcPr>
            <w:tcW w:w="960" w:type="dxa"/>
            <w:tcBorders>
              <w:top w:val="nil"/>
              <w:left w:val="nil"/>
              <w:bottom w:val="single" w:sz="8" w:space="0" w:color="8EAADB"/>
              <w:right w:val="single" w:sz="8" w:space="0" w:color="8EAADB"/>
            </w:tcBorders>
            <w:shd w:val="clear" w:color="000000" w:fill="D9E2F3"/>
            <w:noWrap/>
            <w:vAlign w:val="center"/>
            <w:hideMark/>
          </w:tcPr>
          <w:p w14:paraId="5FABAA4F"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0.2%</w:t>
            </w:r>
          </w:p>
        </w:tc>
        <w:tc>
          <w:tcPr>
            <w:tcW w:w="960" w:type="dxa"/>
            <w:tcBorders>
              <w:top w:val="nil"/>
              <w:left w:val="nil"/>
              <w:bottom w:val="single" w:sz="8" w:space="0" w:color="8EAADB"/>
              <w:right w:val="single" w:sz="8" w:space="0" w:color="8EAADB"/>
            </w:tcBorders>
            <w:shd w:val="clear" w:color="000000" w:fill="D9E2F3"/>
            <w:noWrap/>
            <w:vAlign w:val="center"/>
            <w:hideMark/>
          </w:tcPr>
          <w:p w14:paraId="57B18E30"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8.2%</w:t>
            </w:r>
          </w:p>
        </w:tc>
        <w:tc>
          <w:tcPr>
            <w:tcW w:w="960" w:type="dxa"/>
            <w:tcBorders>
              <w:top w:val="nil"/>
              <w:left w:val="nil"/>
              <w:bottom w:val="single" w:sz="8" w:space="0" w:color="8EAADB"/>
              <w:right w:val="single" w:sz="8" w:space="0" w:color="8EAADB"/>
            </w:tcBorders>
            <w:shd w:val="clear" w:color="000000" w:fill="D9E2F3"/>
            <w:noWrap/>
            <w:vAlign w:val="center"/>
            <w:hideMark/>
          </w:tcPr>
          <w:p w14:paraId="51A89A15"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0.3%</w:t>
            </w:r>
          </w:p>
        </w:tc>
        <w:tc>
          <w:tcPr>
            <w:tcW w:w="960" w:type="dxa"/>
            <w:tcBorders>
              <w:top w:val="nil"/>
              <w:left w:val="nil"/>
              <w:bottom w:val="single" w:sz="8" w:space="0" w:color="8EAADB"/>
              <w:right w:val="single" w:sz="8" w:space="0" w:color="8EAADB"/>
            </w:tcBorders>
            <w:shd w:val="clear" w:color="000000" w:fill="D9E2F3"/>
            <w:noWrap/>
            <w:vAlign w:val="center"/>
            <w:hideMark/>
          </w:tcPr>
          <w:p w14:paraId="4C2BFEE1"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4EDDE31E"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0.5%</w:t>
            </w:r>
          </w:p>
        </w:tc>
        <w:tc>
          <w:tcPr>
            <w:tcW w:w="960" w:type="dxa"/>
            <w:tcBorders>
              <w:top w:val="nil"/>
              <w:left w:val="nil"/>
              <w:bottom w:val="single" w:sz="8" w:space="0" w:color="8EAADB"/>
              <w:right w:val="single" w:sz="8" w:space="0" w:color="8EAADB"/>
            </w:tcBorders>
            <w:shd w:val="clear" w:color="000000" w:fill="D9E2F3"/>
            <w:noWrap/>
            <w:vAlign w:val="center"/>
            <w:hideMark/>
          </w:tcPr>
          <w:p w14:paraId="315EC686"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3.1%</w:t>
            </w:r>
          </w:p>
        </w:tc>
        <w:tc>
          <w:tcPr>
            <w:tcW w:w="960" w:type="dxa"/>
            <w:tcBorders>
              <w:top w:val="nil"/>
              <w:left w:val="nil"/>
              <w:bottom w:val="single" w:sz="8" w:space="0" w:color="8EAADB"/>
              <w:right w:val="single" w:sz="8" w:space="0" w:color="8EAADB"/>
            </w:tcBorders>
            <w:shd w:val="clear" w:color="000000" w:fill="D9E2F3"/>
            <w:vAlign w:val="center"/>
            <w:hideMark/>
          </w:tcPr>
          <w:p w14:paraId="1BF2C73E"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4BD250B7"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2.7%</w:t>
            </w:r>
          </w:p>
        </w:tc>
      </w:tr>
      <w:tr w:rsidR="003D4548" w:rsidRPr="003D4548" w14:paraId="56F5D7E5" w14:textId="77777777" w:rsidTr="002866EC">
        <w:trPr>
          <w:cantSplit/>
          <w:trHeight w:val="300"/>
          <w:tblHeader/>
        </w:trPr>
        <w:tc>
          <w:tcPr>
            <w:tcW w:w="2460" w:type="dxa"/>
            <w:tcBorders>
              <w:top w:val="nil"/>
              <w:left w:val="single" w:sz="8" w:space="0" w:color="8EAADB"/>
              <w:bottom w:val="single" w:sz="8" w:space="0" w:color="8EAADB"/>
              <w:right w:val="single" w:sz="8" w:space="0" w:color="8EAADB"/>
            </w:tcBorders>
            <w:shd w:val="clear" w:color="auto" w:fill="auto"/>
            <w:noWrap/>
            <w:vAlign w:val="center"/>
            <w:hideMark/>
          </w:tcPr>
          <w:p w14:paraId="7329789C" w14:textId="77777777" w:rsidR="003D4548" w:rsidRPr="003D4548" w:rsidRDefault="003D4548" w:rsidP="003D4548">
            <w:pPr>
              <w:rPr>
                <w:rFonts w:ascii="Calibri" w:eastAsia="Times New Roman" w:hAnsi="Calibri" w:cs="Calibri"/>
                <w:color w:val="000000"/>
                <w:sz w:val="20"/>
                <w:szCs w:val="20"/>
              </w:rPr>
            </w:pPr>
            <w:r w:rsidRPr="003D4548">
              <w:rPr>
                <w:rFonts w:ascii="Calibri" w:eastAsia="Times New Roman" w:hAnsi="Calibri" w:cs="Calibri"/>
                <w:color w:val="000000"/>
                <w:sz w:val="20"/>
                <w:szCs w:val="20"/>
              </w:rPr>
              <w:t>Distance Synchronous</w:t>
            </w:r>
          </w:p>
        </w:tc>
        <w:tc>
          <w:tcPr>
            <w:tcW w:w="960" w:type="dxa"/>
            <w:tcBorders>
              <w:top w:val="nil"/>
              <w:left w:val="nil"/>
              <w:bottom w:val="single" w:sz="8" w:space="0" w:color="8EAADB"/>
              <w:right w:val="single" w:sz="8" w:space="0" w:color="8EAADB"/>
            </w:tcBorders>
            <w:shd w:val="clear" w:color="auto" w:fill="auto"/>
            <w:noWrap/>
            <w:vAlign w:val="center"/>
            <w:hideMark/>
          </w:tcPr>
          <w:p w14:paraId="1904ED7D"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8.2%</w:t>
            </w:r>
          </w:p>
        </w:tc>
        <w:tc>
          <w:tcPr>
            <w:tcW w:w="960" w:type="dxa"/>
            <w:tcBorders>
              <w:top w:val="nil"/>
              <w:left w:val="nil"/>
              <w:bottom w:val="single" w:sz="8" w:space="0" w:color="8EAADB"/>
              <w:right w:val="single" w:sz="8" w:space="0" w:color="8EAADB"/>
            </w:tcBorders>
            <w:shd w:val="clear" w:color="auto" w:fill="auto"/>
            <w:noWrap/>
            <w:vAlign w:val="center"/>
            <w:hideMark/>
          </w:tcPr>
          <w:p w14:paraId="6D178EC7"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7.8%</w:t>
            </w:r>
          </w:p>
        </w:tc>
        <w:tc>
          <w:tcPr>
            <w:tcW w:w="960" w:type="dxa"/>
            <w:tcBorders>
              <w:top w:val="nil"/>
              <w:left w:val="nil"/>
              <w:bottom w:val="single" w:sz="8" w:space="0" w:color="8EAADB"/>
              <w:right w:val="single" w:sz="8" w:space="0" w:color="8EAADB"/>
            </w:tcBorders>
            <w:shd w:val="clear" w:color="auto" w:fill="auto"/>
            <w:noWrap/>
            <w:vAlign w:val="center"/>
            <w:hideMark/>
          </w:tcPr>
          <w:p w14:paraId="3BCD553D"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20.7%</w:t>
            </w:r>
          </w:p>
        </w:tc>
        <w:tc>
          <w:tcPr>
            <w:tcW w:w="960" w:type="dxa"/>
            <w:tcBorders>
              <w:top w:val="nil"/>
              <w:left w:val="nil"/>
              <w:bottom w:val="single" w:sz="8" w:space="0" w:color="8EAADB"/>
              <w:right w:val="single" w:sz="8" w:space="0" w:color="8EAADB"/>
            </w:tcBorders>
            <w:shd w:val="clear" w:color="auto" w:fill="auto"/>
            <w:noWrap/>
            <w:vAlign w:val="center"/>
            <w:hideMark/>
          </w:tcPr>
          <w:p w14:paraId="4F4BE332"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4.1%</w:t>
            </w:r>
          </w:p>
        </w:tc>
        <w:tc>
          <w:tcPr>
            <w:tcW w:w="960" w:type="dxa"/>
            <w:tcBorders>
              <w:top w:val="nil"/>
              <w:left w:val="nil"/>
              <w:bottom w:val="single" w:sz="8" w:space="0" w:color="8EAADB"/>
              <w:right w:val="single" w:sz="8" w:space="0" w:color="8EAADB"/>
            </w:tcBorders>
            <w:shd w:val="clear" w:color="auto" w:fill="auto"/>
            <w:noWrap/>
            <w:vAlign w:val="center"/>
            <w:hideMark/>
          </w:tcPr>
          <w:p w14:paraId="2D57CD6E"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1C70CDC1"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2E9221F5"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6.3%</w:t>
            </w:r>
          </w:p>
        </w:tc>
        <w:tc>
          <w:tcPr>
            <w:tcW w:w="960" w:type="dxa"/>
            <w:tcBorders>
              <w:top w:val="nil"/>
              <w:left w:val="nil"/>
              <w:bottom w:val="single" w:sz="8" w:space="0" w:color="8EAADB"/>
              <w:right w:val="single" w:sz="8" w:space="0" w:color="8EAADB"/>
            </w:tcBorders>
            <w:shd w:val="clear" w:color="auto" w:fill="auto"/>
            <w:vAlign w:val="center"/>
            <w:hideMark/>
          </w:tcPr>
          <w:p w14:paraId="372D7A5D"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66BC0AC3"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6.3%</w:t>
            </w:r>
          </w:p>
        </w:tc>
      </w:tr>
      <w:tr w:rsidR="003D4548" w:rsidRPr="003D4548" w14:paraId="65E0C59D" w14:textId="77777777" w:rsidTr="002866EC">
        <w:trPr>
          <w:cantSplit/>
          <w:trHeight w:val="300"/>
          <w:tblHeader/>
        </w:trPr>
        <w:tc>
          <w:tcPr>
            <w:tcW w:w="2460" w:type="dxa"/>
            <w:tcBorders>
              <w:top w:val="nil"/>
              <w:left w:val="single" w:sz="8" w:space="0" w:color="8EAADB"/>
              <w:bottom w:val="single" w:sz="8" w:space="0" w:color="8EAADB"/>
              <w:right w:val="single" w:sz="8" w:space="0" w:color="8EAADB"/>
            </w:tcBorders>
            <w:shd w:val="clear" w:color="000000" w:fill="D9E2F3"/>
            <w:noWrap/>
            <w:vAlign w:val="center"/>
            <w:hideMark/>
          </w:tcPr>
          <w:p w14:paraId="30684C1A" w14:textId="77777777" w:rsidR="003D4548" w:rsidRPr="003D4548" w:rsidRDefault="003D4548" w:rsidP="003D4548">
            <w:pPr>
              <w:rPr>
                <w:rFonts w:ascii="Calibri" w:eastAsia="Times New Roman" w:hAnsi="Calibri" w:cs="Calibri"/>
                <w:color w:val="000000"/>
                <w:sz w:val="20"/>
                <w:szCs w:val="20"/>
              </w:rPr>
            </w:pPr>
            <w:r w:rsidRPr="003D4548">
              <w:rPr>
                <w:rFonts w:ascii="Calibri" w:eastAsia="Times New Roman" w:hAnsi="Calibri" w:cs="Calibri"/>
                <w:color w:val="000000"/>
                <w:sz w:val="20"/>
                <w:szCs w:val="20"/>
              </w:rPr>
              <w:t>Online</w:t>
            </w:r>
          </w:p>
        </w:tc>
        <w:tc>
          <w:tcPr>
            <w:tcW w:w="960" w:type="dxa"/>
            <w:tcBorders>
              <w:top w:val="nil"/>
              <w:left w:val="nil"/>
              <w:bottom w:val="single" w:sz="8" w:space="0" w:color="8EAADB"/>
              <w:right w:val="single" w:sz="8" w:space="0" w:color="8EAADB"/>
            </w:tcBorders>
            <w:shd w:val="clear" w:color="000000" w:fill="D9E2F3"/>
            <w:noWrap/>
            <w:vAlign w:val="center"/>
            <w:hideMark/>
          </w:tcPr>
          <w:p w14:paraId="2C3C481B"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64.4%</w:t>
            </w:r>
          </w:p>
        </w:tc>
        <w:tc>
          <w:tcPr>
            <w:tcW w:w="960" w:type="dxa"/>
            <w:tcBorders>
              <w:top w:val="nil"/>
              <w:left w:val="nil"/>
              <w:bottom w:val="single" w:sz="8" w:space="0" w:color="8EAADB"/>
              <w:right w:val="single" w:sz="8" w:space="0" w:color="8EAADB"/>
            </w:tcBorders>
            <w:shd w:val="clear" w:color="000000" w:fill="D9E2F3"/>
            <w:noWrap/>
            <w:vAlign w:val="center"/>
            <w:hideMark/>
          </w:tcPr>
          <w:p w14:paraId="1FA6F24D"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87.2%</w:t>
            </w:r>
          </w:p>
        </w:tc>
        <w:tc>
          <w:tcPr>
            <w:tcW w:w="960" w:type="dxa"/>
            <w:tcBorders>
              <w:top w:val="nil"/>
              <w:left w:val="nil"/>
              <w:bottom w:val="single" w:sz="8" w:space="0" w:color="8EAADB"/>
              <w:right w:val="single" w:sz="8" w:space="0" w:color="8EAADB"/>
            </w:tcBorders>
            <w:shd w:val="clear" w:color="000000" w:fill="D9E2F3"/>
            <w:noWrap/>
            <w:vAlign w:val="center"/>
            <w:hideMark/>
          </w:tcPr>
          <w:p w14:paraId="62AA3A2E"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48.2%</w:t>
            </w:r>
          </w:p>
        </w:tc>
        <w:tc>
          <w:tcPr>
            <w:tcW w:w="960" w:type="dxa"/>
            <w:tcBorders>
              <w:top w:val="nil"/>
              <w:left w:val="nil"/>
              <w:bottom w:val="single" w:sz="8" w:space="0" w:color="8EAADB"/>
              <w:right w:val="single" w:sz="8" w:space="0" w:color="8EAADB"/>
            </w:tcBorders>
            <w:shd w:val="clear" w:color="000000" w:fill="D9E2F3"/>
            <w:noWrap/>
            <w:vAlign w:val="center"/>
            <w:hideMark/>
          </w:tcPr>
          <w:p w14:paraId="3786D81E"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79.0%</w:t>
            </w:r>
          </w:p>
        </w:tc>
        <w:tc>
          <w:tcPr>
            <w:tcW w:w="960" w:type="dxa"/>
            <w:tcBorders>
              <w:top w:val="nil"/>
              <w:left w:val="nil"/>
              <w:bottom w:val="single" w:sz="8" w:space="0" w:color="8EAADB"/>
              <w:right w:val="single" w:sz="8" w:space="0" w:color="8EAADB"/>
            </w:tcBorders>
            <w:shd w:val="clear" w:color="000000" w:fill="D9E2F3"/>
            <w:noWrap/>
            <w:vAlign w:val="center"/>
            <w:hideMark/>
          </w:tcPr>
          <w:p w14:paraId="4B1DD5D5"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94.9%</w:t>
            </w:r>
          </w:p>
        </w:tc>
        <w:tc>
          <w:tcPr>
            <w:tcW w:w="960" w:type="dxa"/>
            <w:tcBorders>
              <w:top w:val="nil"/>
              <w:left w:val="nil"/>
              <w:bottom w:val="single" w:sz="8" w:space="0" w:color="8EAADB"/>
              <w:right w:val="single" w:sz="8" w:space="0" w:color="8EAADB"/>
            </w:tcBorders>
            <w:shd w:val="clear" w:color="000000" w:fill="D9E2F3"/>
            <w:noWrap/>
            <w:vAlign w:val="center"/>
            <w:hideMark/>
          </w:tcPr>
          <w:p w14:paraId="52A12B89"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97.9%</w:t>
            </w:r>
          </w:p>
        </w:tc>
        <w:tc>
          <w:tcPr>
            <w:tcW w:w="960" w:type="dxa"/>
            <w:tcBorders>
              <w:top w:val="nil"/>
              <w:left w:val="nil"/>
              <w:bottom w:val="single" w:sz="8" w:space="0" w:color="8EAADB"/>
              <w:right w:val="single" w:sz="8" w:space="0" w:color="8EAADB"/>
            </w:tcBorders>
            <w:shd w:val="clear" w:color="000000" w:fill="D9E2F3"/>
            <w:noWrap/>
            <w:vAlign w:val="center"/>
            <w:hideMark/>
          </w:tcPr>
          <w:p w14:paraId="0C101AD6"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68.2%</w:t>
            </w:r>
          </w:p>
        </w:tc>
        <w:tc>
          <w:tcPr>
            <w:tcW w:w="960" w:type="dxa"/>
            <w:tcBorders>
              <w:top w:val="nil"/>
              <w:left w:val="nil"/>
              <w:bottom w:val="single" w:sz="8" w:space="0" w:color="8EAADB"/>
              <w:right w:val="single" w:sz="8" w:space="0" w:color="8EAADB"/>
            </w:tcBorders>
            <w:shd w:val="clear" w:color="000000" w:fill="D9E2F3"/>
            <w:vAlign w:val="center"/>
            <w:hideMark/>
          </w:tcPr>
          <w:p w14:paraId="60E24514"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6380F917"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75.2%</w:t>
            </w:r>
          </w:p>
        </w:tc>
      </w:tr>
      <w:tr w:rsidR="003D4548" w:rsidRPr="003D4548" w14:paraId="5F9E8705" w14:textId="77777777" w:rsidTr="002866EC">
        <w:trPr>
          <w:cantSplit/>
          <w:trHeight w:val="300"/>
          <w:tblHeader/>
        </w:trPr>
        <w:tc>
          <w:tcPr>
            <w:tcW w:w="2460" w:type="dxa"/>
            <w:tcBorders>
              <w:top w:val="nil"/>
              <w:left w:val="single" w:sz="8" w:space="0" w:color="8EAADB"/>
              <w:bottom w:val="single" w:sz="8" w:space="0" w:color="8EAADB"/>
              <w:right w:val="single" w:sz="8" w:space="0" w:color="8EAADB"/>
            </w:tcBorders>
            <w:shd w:val="clear" w:color="auto" w:fill="auto"/>
            <w:noWrap/>
            <w:vAlign w:val="center"/>
            <w:hideMark/>
          </w:tcPr>
          <w:p w14:paraId="7B0A0534" w14:textId="77777777" w:rsidR="003D4548" w:rsidRPr="003D4548" w:rsidRDefault="003D4548" w:rsidP="003D4548">
            <w:pPr>
              <w:rPr>
                <w:rFonts w:ascii="Calibri" w:eastAsia="Times New Roman" w:hAnsi="Calibri" w:cs="Calibri"/>
                <w:color w:val="000000"/>
                <w:sz w:val="20"/>
                <w:szCs w:val="20"/>
              </w:rPr>
            </w:pPr>
            <w:r w:rsidRPr="003D4548">
              <w:rPr>
                <w:rFonts w:ascii="Calibri" w:eastAsia="Times New Roman" w:hAnsi="Calibri" w:cs="Calibri"/>
                <w:color w:val="000000"/>
                <w:sz w:val="20"/>
                <w:szCs w:val="20"/>
              </w:rPr>
              <w:t>Service Learning</w:t>
            </w:r>
          </w:p>
        </w:tc>
        <w:tc>
          <w:tcPr>
            <w:tcW w:w="960" w:type="dxa"/>
            <w:tcBorders>
              <w:top w:val="nil"/>
              <w:left w:val="nil"/>
              <w:bottom w:val="single" w:sz="8" w:space="0" w:color="8EAADB"/>
              <w:right w:val="single" w:sz="8" w:space="0" w:color="8EAADB"/>
            </w:tcBorders>
            <w:shd w:val="clear" w:color="auto" w:fill="auto"/>
            <w:noWrap/>
            <w:vAlign w:val="center"/>
            <w:hideMark/>
          </w:tcPr>
          <w:p w14:paraId="4A768EAE"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0.1%</w:t>
            </w:r>
          </w:p>
        </w:tc>
        <w:tc>
          <w:tcPr>
            <w:tcW w:w="960" w:type="dxa"/>
            <w:tcBorders>
              <w:top w:val="nil"/>
              <w:left w:val="nil"/>
              <w:bottom w:val="single" w:sz="8" w:space="0" w:color="8EAADB"/>
              <w:right w:val="single" w:sz="8" w:space="0" w:color="8EAADB"/>
            </w:tcBorders>
            <w:shd w:val="clear" w:color="auto" w:fill="auto"/>
            <w:noWrap/>
            <w:vAlign w:val="center"/>
            <w:hideMark/>
          </w:tcPr>
          <w:p w14:paraId="414C8D8A"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30DEC94A"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6DDCF3C5"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0.2%</w:t>
            </w:r>
          </w:p>
        </w:tc>
        <w:tc>
          <w:tcPr>
            <w:tcW w:w="960" w:type="dxa"/>
            <w:tcBorders>
              <w:top w:val="nil"/>
              <w:left w:val="nil"/>
              <w:bottom w:val="single" w:sz="8" w:space="0" w:color="8EAADB"/>
              <w:right w:val="single" w:sz="8" w:space="0" w:color="8EAADB"/>
            </w:tcBorders>
            <w:shd w:val="clear" w:color="auto" w:fill="auto"/>
            <w:noWrap/>
            <w:vAlign w:val="center"/>
            <w:hideMark/>
          </w:tcPr>
          <w:p w14:paraId="5080CF3E"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789B4EF8"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79316AF0"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vAlign w:val="center"/>
            <w:hideMark/>
          </w:tcPr>
          <w:p w14:paraId="77E07A49"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79C04185"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0.0%</w:t>
            </w:r>
          </w:p>
        </w:tc>
      </w:tr>
      <w:tr w:rsidR="003D4548" w:rsidRPr="003D4548" w14:paraId="1E088549" w14:textId="77777777" w:rsidTr="002866EC">
        <w:trPr>
          <w:cantSplit/>
          <w:trHeight w:val="300"/>
          <w:tblHeader/>
        </w:trPr>
        <w:tc>
          <w:tcPr>
            <w:tcW w:w="2460" w:type="dxa"/>
            <w:tcBorders>
              <w:top w:val="nil"/>
              <w:left w:val="single" w:sz="8" w:space="0" w:color="8EAADB"/>
              <w:bottom w:val="single" w:sz="8" w:space="0" w:color="8EAADB"/>
              <w:right w:val="single" w:sz="8" w:space="0" w:color="8EAADB"/>
            </w:tcBorders>
            <w:shd w:val="clear" w:color="000000" w:fill="D9E2F3"/>
            <w:noWrap/>
            <w:vAlign w:val="center"/>
            <w:hideMark/>
          </w:tcPr>
          <w:p w14:paraId="5FAEC6D2" w14:textId="77777777" w:rsidR="003D4548" w:rsidRPr="003D4548" w:rsidRDefault="003D4548" w:rsidP="003D4548">
            <w:pPr>
              <w:rPr>
                <w:rFonts w:ascii="Calibri" w:eastAsia="Times New Roman" w:hAnsi="Calibri" w:cs="Calibri"/>
                <w:color w:val="000000"/>
                <w:sz w:val="20"/>
                <w:szCs w:val="20"/>
              </w:rPr>
            </w:pPr>
            <w:r w:rsidRPr="003D4548">
              <w:rPr>
                <w:rFonts w:ascii="Calibri" w:eastAsia="Times New Roman" w:hAnsi="Calibri" w:cs="Calibri"/>
                <w:color w:val="000000"/>
                <w:sz w:val="20"/>
                <w:szCs w:val="20"/>
              </w:rPr>
              <w:t>By Arrangement</w:t>
            </w:r>
          </w:p>
        </w:tc>
        <w:tc>
          <w:tcPr>
            <w:tcW w:w="960" w:type="dxa"/>
            <w:tcBorders>
              <w:top w:val="nil"/>
              <w:left w:val="nil"/>
              <w:bottom w:val="single" w:sz="8" w:space="0" w:color="8EAADB"/>
              <w:right w:val="single" w:sz="8" w:space="0" w:color="8EAADB"/>
            </w:tcBorders>
            <w:shd w:val="clear" w:color="000000" w:fill="D9E2F3"/>
            <w:noWrap/>
            <w:vAlign w:val="center"/>
            <w:hideMark/>
          </w:tcPr>
          <w:p w14:paraId="4F0E57BB"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12.9%</w:t>
            </w:r>
          </w:p>
        </w:tc>
        <w:tc>
          <w:tcPr>
            <w:tcW w:w="960" w:type="dxa"/>
            <w:tcBorders>
              <w:top w:val="nil"/>
              <w:left w:val="nil"/>
              <w:bottom w:val="single" w:sz="8" w:space="0" w:color="8EAADB"/>
              <w:right w:val="single" w:sz="8" w:space="0" w:color="8EAADB"/>
            </w:tcBorders>
            <w:shd w:val="clear" w:color="000000" w:fill="D9E2F3"/>
            <w:noWrap/>
            <w:vAlign w:val="center"/>
            <w:hideMark/>
          </w:tcPr>
          <w:p w14:paraId="74487AEB"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1BA08F58"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8.0%</w:t>
            </w:r>
          </w:p>
        </w:tc>
        <w:tc>
          <w:tcPr>
            <w:tcW w:w="960" w:type="dxa"/>
            <w:tcBorders>
              <w:top w:val="nil"/>
              <w:left w:val="nil"/>
              <w:bottom w:val="single" w:sz="8" w:space="0" w:color="8EAADB"/>
              <w:right w:val="single" w:sz="8" w:space="0" w:color="8EAADB"/>
            </w:tcBorders>
            <w:shd w:val="clear" w:color="000000" w:fill="D9E2F3"/>
            <w:noWrap/>
            <w:vAlign w:val="center"/>
            <w:hideMark/>
          </w:tcPr>
          <w:p w14:paraId="79A7F41D"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3B4CF1E0"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5.1%</w:t>
            </w:r>
          </w:p>
        </w:tc>
        <w:tc>
          <w:tcPr>
            <w:tcW w:w="960" w:type="dxa"/>
            <w:tcBorders>
              <w:top w:val="nil"/>
              <w:left w:val="nil"/>
              <w:bottom w:val="single" w:sz="8" w:space="0" w:color="8EAADB"/>
              <w:right w:val="single" w:sz="8" w:space="0" w:color="8EAADB"/>
            </w:tcBorders>
            <w:shd w:val="clear" w:color="000000" w:fill="D9E2F3"/>
            <w:noWrap/>
            <w:vAlign w:val="center"/>
            <w:hideMark/>
          </w:tcPr>
          <w:p w14:paraId="11E7E33D"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0.2%</w:t>
            </w:r>
          </w:p>
        </w:tc>
        <w:tc>
          <w:tcPr>
            <w:tcW w:w="960" w:type="dxa"/>
            <w:tcBorders>
              <w:top w:val="nil"/>
              <w:left w:val="nil"/>
              <w:bottom w:val="single" w:sz="8" w:space="0" w:color="8EAADB"/>
              <w:right w:val="single" w:sz="8" w:space="0" w:color="8EAADB"/>
            </w:tcBorders>
            <w:shd w:val="clear" w:color="000000" w:fill="D9E2F3"/>
            <w:noWrap/>
            <w:vAlign w:val="center"/>
            <w:hideMark/>
          </w:tcPr>
          <w:p w14:paraId="08054BDE"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4.4%</w:t>
            </w:r>
          </w:p>
        </w:tc>
        <w:tc>
          <w:tcPr>
            <w:tcW w:w="960" w:type="dxa"/>
            <w:tcBorders>
              <w:top w:val="nil"/>
              <w:left w:val="nil"/>
              <w:bottom w:val="single" w:sz="8" w:space="0" w:color="8EAADB"/>
              <w:right w:val="single" w:sz="8" w:space="0" w:color="8EAADB"/>
            </w:tcBorders>
            <w:shd w:val="clear" w:color="000000" w:fill="D9E2F3"/>
            <w:vAlign w:val="center"/>
            <w:hideMark/>
          </w:tcPr>
          <w:p w14:paraId="4E3C39AC"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23.8%</w:t>
            </w:r>
          </w:p>
        </w:tc>
        <w:tc>
          <w:tcPr>
            <w:tcW w:w="960" w:type="dxa"/>
            <w:tcBorders>
              <w:top w:val="nil"/>
              <w:left w:val="nil"/>
              <w:bottom w:val="single" w:sz="8" w:space="0" w:color="8EAADB"/>
              <w:right w:val="single" w:sz="8" w:space="0" w:color="8EAADB"/>
            </w:tcBorders>
            <w:shd w:val="clear" w:color="000000" w:fill="D9E2F3"/>
            <w:noWrap/>
            <w:vAlign w:val="center"/>
            <w:hideMark/>
          </w:tcPr>
          <w:p w14:paraId="777D53E6"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5.2%</w:t>
            </w:r>
          </w:p>
        </w:tc>
      </w:tr>
      <w:tr w:rsidR="003D4548" w:rsidRPr="003D4548" w14:paraId="73B4B4B9" w14:textId="77777777" w:rsidTr="002866EC">
        <w:trPr>
          <w:cantSplit/>
          <w:trHeight w:val="300"/>
          <w:tblHeader/>
        </w:trPr>
        <w:tc>
          <w:tcPr>
            <w:tcW w:w="2460" w:type="dxa"/>
            <w:tcBorders>
              <w:top w:val="nil"/>
              <w:left w:val="single" w:sz="8" w:space="0" w:color="8EAADB"/>
              <w:bottom w:val="single" w:sz="8" w:space="0" w:color="8EAADB"/>
              <w:right w:val="single" w:sz="8" w:space="0" w:color="8EAADB"/>
            </w:tcBorders>
            <w:shd w:val="clear" w:color="auto" w:fill="auto"/>
            <w:noWrap/>
            <w:vAlign w:val="center"/>
            <w:hideMark/>
          </w:tcPr>
          <w:p w14:paraId="47EDF632" w14:textId="77777777" w:rsidR="003D4548" w:rsidRPr="003D4548" w:rsidRDefault="003D4548" w:rsidP="003D4548">
            <w:pPr>
              <w:rPr>
                <w:rFonts w:ascii="Calibri" w:eastAsia="Times New Roman" w:hAnsi="Calibri" w:cs="Calibri"/>
                <w:color w:val="000000"/>
                <w:sz w:val="20"/>
                <w:szCs w:val="20"/>
              </w:rPr>
            </w:pPr>
            <w:r w:rsidRPr="003D4548">
              <w:rPr>
                <w:rFonts w:ascii="Calibri" w:eastAsia="Times New Roman" w:hAnsi="Calibri" w:cs="Calibri"/>
                <w:color w:val="000000"/>
                <w:sz w:val="20"/>
                <w:szCs w:val="20"/>
              </w:rPr>
              <w:t>Receive</w:t>
            </w:r>
          </w:p>
        </w:tc>
        <w:tc>
          <w:tcPr>
            <w:tcW w:w="960" w:type="dxa"/>
            <w:tcBorders>
              <w:top w:val="nil"/>
              <w:left w:val="nil"/>
              <w:bottom w:val="single" w:sz="8" w:space="0" w:color="8EAADB"/>
              <w:right w:val="single" w:sz="8" w:space="0" w:color="8EAADB"/>
            </w:tcBorders>
            <w:shd w:val="clear" w:color="auto" w:fill="auto"/>
            <w:noWrap/>
            <w:vAlign w:val="center"/>
            <w:hideMark/>
          </w:tcPr>
          <w:p w14:paraId="0F0AAA3E"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2731CA57"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0.6%</w:t>
            </w:r>
          </w:p>
        </w:tc>
        <w:tc>
          <w:tcPr>
            <w:tcW w:w="960" w:type="dxa"/>
            <w:tcBorders>
              <w:top w:val="nil"/>
              <w:left w:val="nil"/>
              <w:bottom w:val="single" w:sz="8" w:space="0" w:color="8EAADB"/>
              <w:right w:val="single" w:sz="8" w:space="0" w:color="8EAADB"/>
            </w:tcBorders>
            <w:shd w:val="clear" w:color="auto" w:fill="auto"/>
            <w:noWrap/>
            <w:vAlign w:val="center"/>
            <w:hideMark/>
          </w:tcPr>
          <w:p w14:paraId="3C2C3FD3"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089961CA"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7F493794"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36E6279F"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368AC62B"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vAlign w:val="center"/>
            <w:hideMark/>
          </w:tcPr>
          <w:p w14:paraId="04E13D6F"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auto" w:fill="auto"/>
            <w:noWrap/>
            <w:vAlign w:val="center"/>
            <w:hideMark/>
          </w:tcPr>
          <w:p w14:paraId="4FFE8EAF"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0.1%</w:t>
            </w:r>
          </w:p>
        </w:tc>
      </w:tr>
      <w:tr w:rsidR="003D4548" w:rsidRPr="003D4548" w14:paraId="299739C3" w14:textId="77777777" w:rsidTr="002866EC">
        <w:trPr>
          <w:cantSplit/>
          <w:trHeight w:val="300"/>
          <w:tblHeader/>
        </w:trPr>
        <w:tc>
          <w:tcPr>
            <w:tcW w:w="2460" w:type="dxa"/>
            <w:tcBorders>
              <w:top w:val="nil"/>
              <w:left w:val="single" w:sz="8" w:space="0" w:color="8EAADB"/>
              <w:bottom w:val="single" w:sz="8" w:space="0" w:color="8EAADB"/>
              <w:right w:val="single" w:sz="8" w:space="0" w:color="8EAADB"/>
            </w:tcBorders>
            <w:shd w:val="clear" w:color="000000" w:fill="D9E2F3"/>
            <w:noWrap/>
            <w:vAlign w:val="center"/>
            <w:hideMark/>
          </w:tcPr>
          <w:p w14:paraId="768625A6" w14:textId="77777777" w:rsidR="003D4548" w:rsidRPr="003D4548" w:rsidRDefault="003D4548" w:rsidP="003D4548">
            <w:pPr>
              <w:rPr>
                <w:rFonts w:ascii="Calibri" w:eastAsia="Times New Roman" w:hAnsi="Calibri" w:cs="Calibri"/>
                <w:color w:val="000000"/>
                <w:sz w:val="20"/>
                <w:szCs w:val="20"/>
              </w:rPr>
            </w:pPr>
            <w:r w:rsidRPr="003D4548">
              <w:rPr>
                <w:rFonts w:ascii="Calibri" w:eastAsia="Times New Roman" w:hAnsi="Calibri" w:cs="Calibri"/>
                <w:color w:val="000000"/>
                <w:sz w:val="20"/>
                <w:szCs w:val="20"/>
              </w:rPr>
              <w:t>Split Delivery</w:t>
            </w:r>
          </w:p>
        </w:tc>
        <w:tc>
          <w:tcPr>
            <w:tcW w:w="960" w:type="dxa"/>
            <w:tcBorders>
              <w:top w:val="nil"/>
              <w:left w:val="nil"/>
              <w:bottom w:val="single" w:sz="8" w:space="0" w:color="8EAADB"/>
              <w:right w:val="single" w:sz="8" w:space="0" w:color="8EAADB"/>
            </w:tcBorders>
            <w:shd w:val="clear" w:color="000000" w:fill="D9E2F3"/>
            <w:noWrap/>
            <w:vAlign w:val="center"/>
            <w:hideMark/>
          </w:tcPr>
          <w:p w14:paraId="135F48AB"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4973893C"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706496B7"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5DF6D51A"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615A3291"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5C52C2A2"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6E01B882"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vAlign w:val="center"/>
            <w:hideMark/>
          </w:tcPr>
          <w:p w14:paraId="53105680"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8EAADB"/>
              <w:right w:val="single" w:sz="8" w:space="0" w:color="8EAADB"/>
            </w:tcBorders>
            <w:shd w:val="clear" w:color="000000" w:fill="D9E2F3"/>
            <w:noWrap/>
            <w:vAlign w:val="center"/>
            <w:hideMark/>
          </w:tcPr>
          <w:p w14:paraId="34D34F55"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0.0%</w:t>
            </w:r>
          </w:p>
        </w:tc>
      </w:tr>
      <w:tr w:rsidR="003D4548" w:rsidRPr="003D4548" w14:paraId="0BF53AD4" w14:textId="77777777" w:rsidTr="002866EC">
        <w:trPr>
          <w:cantSplit/>
          <w:trHeight w:val="300"/>
          <w:tblHeader/>
        </w:trPr>
        <w:tc>
          <w:tcPr>
            <w:tcW w:w="2460" w:type="dxa"/>
            <w:tcBorders>
              <w:top w:val="nil"/>
              <w:left w:val="single" w:sz="8" w:space="0" w:color="8EAADB"/>
              <w:bottom w:val="single" w:sz="8" w:space="0" w:color="8EAADB"/>
              <w:right w:val="single" w:sz="8" w:space="0" w:color="8EAADB"/>
            </w:tcBorders>
            <w:shd w:val="clear" w:color="auto" w:fill="auto"/>
            <w:noWrap/>
            <w:vAlign w:val="center"/>
            <w:hideMark/>
          </w:tcPr>
          <w:p w14:paraId="298FA510" w14:textId="77777777" w:rsidR="003D4548" w:rsidRPr="003D4548" w:rsidRDefault="003D4548" w:rsidP="003D4548">
            <w:pPr>
              <w:rPr>
                <w:rFonts w:ascii="Calibri" w:eastAsia="Times New Roman" w:hAnsi="Calibri" w:cs="Calibri"/>
                <w:b/>
                <w:bCs/>
                <w:color w:val="000000"/>
                <w:sz w:val="20"/>
                <w:szCs w:val="20"/>
              </w:rPr>
            </w:pPr>
            <w:r w:rsidRPr="003D4548">
              <w:rPr>
                <w:rFonts w:ascii="Calibri" w:eastAsia="Times New Roman" w:hAnsi="Calibri" w:cs="Calibri"/>
                <w:b/>
                <w:bCs/>
                <w:color w:val="000000"/>
                <w:sz w:val="20"/>
                <w:szCs w:val="20"/>
              </w:rPr>
              <w:t xml:space="preserve">Total Distance </w:t>
            </w:r>
          </w:p>
        </w:tc>
        <w:tc>
          <w:tcPr>
            <w:tcW w:w="960" w:type="dxa"/>
            <w:tcBorders>
              <w:top w:val="nil"/>
              <w:left w:val="nil"/>
              <w:bottom w:val="single" w:sz="8" w:space="0" w:color="8EAADB"/>
              <w:right w:val="single" w:sz="8" w:space="0" w:color="8EAADB"/>
            </w:tcBorders>
            <w:shd w:val="clear" w:color="auto" w:fill="auto"/>
            <w:noWrap/>
            <w:vAlign w:val="center"/>
            <w:hideMark/>
          </w:tcPr>
          <w:p w14:paraId="06BC2BA3"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90.6%</w:t>
            </w:r>
          </w:p>
        </w:tc>
        <w:tc>
          <w:tcPr>
            <w:tcW w:w="960" w:type="dxa"/>
            <w:tcBorders>
              <w:top w:val="nil"/>
              <w:left w:val="nil"/>
              <w:bottom w:val="single" w:sz="8" w:space="0" w:color="8EAADB"/>
              <w:right w:val="single" w:sz="8" w:space="0" w:color="8EAADB"/>
            </w:tcBorders>
            <w:shd w:val="clear" w:color="auto" w:fill="auto"/>
            <w:noWrap/>
            <w:vAlign w:val="center"/>
            <w:hideMark/>
          </w:tcPr>
          <w:p w14:paraId="7BE2B100"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95.8%</w:t>
            </w:r>
          </w:p>
        </w:tc>
        <w:tc>
          <w:tcPr>
            <w:tcW w:w="960" w:type="dxa"/>
            <w:tcBorders>
              <w:top w:val="nil"/>
              <w:left w:val="nil"/>
              <w:bottom w:val="single" w:sz="8" w:space="0" w:color="8EAADB"/>
              <w:right w:val="single" w:sz="8" w:space="0" w:color="8EAADB"/>
            </w:tcBorders>
            <w:shd w:val="clear" w:color="auto" w:fill="auto"/>
            <w:noWrap/>
            <w:vAlign w:val="center"/>
            <w:hideMark/>
          </w:tcPr>
          <w:p w14:paraId="42AD5452"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85.1%</w:t>
            </w:r>
          </w:p>
        </w:tc>
        <w:tc>
          <w:tcPr>
            <w:tcW w:w="960" w:type="dxa"/>
            <w:tcBorders>
              <w:top w:val="nil"/>
              <w:left w:val="nil"/>
              <w:bottom w:val="single" w:sz="8" w:space="0" w:color="8EAADB"/>
              <w:right w:val="single" w:sz="8" w:space="0" w:color="8EAADB"/>
            </w:tcBorders>
            <w:shd w:val="clear" w:color="auto" w:fill="auto"/>
            <w:noWrap/>
            <w:vAlign w:val="center"/>
            <w:hideMark/>
          </w:tcPr>
          <w:p w14:paraId="0E88A96E"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83.7%</w:t>
            </w:r>
          </w:p>
        </w:tc>
        <w:tc>
          <w:tcPr>
            <w:tcW w:w="960" w:type="dxa"/>
            <w:tcBorders>
              <w:top w:val="nil"/>
              <w:left w:val="nil"/>
              <w:bottom w:val="single" w:sz="8" w:space="0" w:color="8EAADB"/>
              <w:right w:val="single" w:sz="8" w:space="0" w:color="8EAADB"/>
            </w:tcBorders>
            <w:shd w:val="clear" w:color="auto" w:fill="auto"/>
            <w:noWrap/>
            <w:vAlign w:val="center"/>
            <w:hideMark/>
          </w:tcPr>
          <w:p w14:paraId="2BD89A0F"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100.0%</w:t>
            </w:r>
          </w:p>
        </w:tc>
        <w:tc>
          <w:tcPr>
            <w:tcW w:w="960" w:type="dxa"/>
            <w:tcBorders>
              <w:top w:val="nil"/>
              <w:left w:val="nil"/>
              <w:bottom w:val="single" w:sz="8" w:space="0" w:color="8EAADB"/>
              <w:right w:val="single" w:sz="8" w:space="0" w:color="8EAADB"/>
            </w:tcBorders>
            <w:shd w:val="clear" w:color="auto" w:fill="auto"/>
            <w:noWrap/>
            <w:vAlign w:val="center"/>
            <w:hideMark/>
          </w:tcPr>
          <w:p w14:paraId="2F9AF4A9"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98.6%</w:t>
            </w:r>
          </w:p>
        </w:tc>
        <w:tc>
          <w:tcPr>
            <w:tcW w:w="960" w:type="dxa"/>
            <w:tcBorders>
              <w:top w:val="nil"/>
              <w:left w:val="nil"/>
              <w:bottom w:val="single" w:sz="8" w:space="0" w:color="8EAADB"/>
              <w:right w:val="single" w:sz="8" w:space="0" w:color="8EAADB"/>
            </w:tcBorders>
            <w:shd w:val="clear" w:color="auto" w:fill="auto"/>
            <w:noWrap/>
            <w:vAlign w:val="center"/>
            <w:hideMark/>
          </w:tcPr>
          <w:p w14:paraId="66A8CE9C"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82.0%</w:t>
            </w:r>
          </w:p>
        </w:tc>
        <w:tc>
          <w:tcPr>
            <w:tcW w:w="960" w:type="dxa"/>
            <w:tcBorders>
              <w:top w:val="nil"/>
              <w:left w:val="nil"/>
              <w:bottom w:val="single" w:sz="8" w:space="0" w:color="8EAADB"/>
              <w:right w:val="single" w:sz="8" w:space="0" w:color="8EAADB"/>
            </w:tcBorders>
            <w:shd w:val="clear" w:color="auto" w:fill="auto"/>
            <w:vAlign w:val="center"/>
            <w:hideMark/>
          </w:tcPr>
          <w:p w14:paraId="750B20FE"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23.8%</w:t>
            </w:r>
          </w:p>
        </w:tc>
        <w:tc>
          <w:tcPr>
            <w:tcW w:w="960" w:type="dxa"/>
            <w:tcBorders>
              <w:top w:val="nil"/>
              <w:left w:val="nil"/>
              <w:bottom w:val="single" w:sz="8" w:space="0" w:color="8EAADB"/>
              <w:right w:val="single" w:sz="8" w:space="0" w:color="8EAADB"/>
            </w:tcBorders>
            <w:shd w:val="clear" w:color="auto" w:fill="auto"/>
            <w:noWrap/>
            <w:vAlign w:val="center"/>
            <w:hideMark/>
          </w:tcPr>
          <w:p w14:paraId="46FDA6CF"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89.6%</w:t>
            </w:r>
          </w:p>
        </w:tc>
      </w:tr>
      <w:tr w:rsidR="003D4548" w:rsidRPr="003D4548" w14:paraId="25A5E62D" w14:textId="77777777" w:rsidTr="002866EC">
        <w:trPr>
          <w:cantSplit/>
          <w:trHeight w:val="300"/>
          <w:tblHeader/>
        </w:trPr>
        <w:tc>
          <w:tcPr>
            <w:tcW w:w="2460" w:type="dxa"/>
            <w:tcBorders>
              <w:top w:val="nil"/>
              <w:left w:val="single" w:sz="8" w:space="0" w:color="8EAADB"/>
              <w:bottom w:val="single" w:sz="8" w:space="0" w:color="auto"/>
              <w:right w:val="single" w:sz="8" w:space="0" w:color="8EAADB"/>
            </w:tcBorders>
            <w:shd w:val="clear" w:color="000000" w:fill="D9E2F3"/>
            <w:noWrap/>
            <w:vAlign w:val="center"/>
            <w:hideMark/>
          </w:tcPr>
          <w:p w14:paraId="59DE9282" w14:textId="77777777" w:rsidR="003D4548" w:rsidRPr="003D4548" w:rsidRDefault="003D4548" w:rsidP="003D4548">
            <w:pPr>
              <w:rPr>
                <w:rFonts w:ascii="Calibri" w:eastAsia="Times New Roman" w:hAnsi="Calibri" w:cs="Calibri"/>
                <w:color w:val="000000"/>
                <w:sz w:val="20"/>
                <w:szCs w:val="20"/>
              </w:rPr>
            </w:pPr>
            <w:r w:rsidRPr="003D4548">
              <w:rPr>
                <w:rFonts w:ascii="Calibri" w:eastAsia="Times New Roman" w:hAnsi="Calibri" w:cs="Calibri"/>
                <w:color w:val="000000"/>
                <w:sz w:val="20"/>
                <w:szCs w:val="20"/>
              </w:rPr>
              <w:t>In-Person</w:t>
            </w:r>
          </w:p>
        </w:tc>
        <w:tc>
          <w:tcPr>
            <w:tcW w:w="960" w:type="dxa"/>
            <w:tcBorders>
              <w:top w:val="nil"/>
              <w:left w:val="nil"/>
              <w:bottom w:val="single" w:sz="8" w:space="0" w:color="auto"/>
              <w:right w:val="single" w:sz="8" w:space="0" w:color="8EAADB"/>
            </w:tcBorders>
            <w:shd w:val="clear" w:color="000000" w:fill="D9E2F3"/>
            <w:noWrap/>
            <w:vAlign w:val="center"/>
            <w:hideMark/>
          </w:tcPr>
          <w:p w14:paraId="4AA7679B"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9.4%</w:t>
            </w:r>
          </w:p>
        </w:tc>
        <w:tc>
          <w:tcPr>
            <w:tcW w:w="960" w:type="dxa"/>
            <w:tcBorders>
              <w:top w:val="nil"/>
              <w:left w:val="nil"/>
              <w:bottom w:val="single" w:sz="8" w:space="0" w:color="auto"/>
              <w:right w:val="single" w:sz="8" w:space="0" w:color="8EAADB"/>
            </w:tcBorders>
            <w:shd w:val="clear" w:color="000000" w:fill="D9E2F3"/>
            <w:noWrap/>
            <w:vAlign w:val="center"/>
            <w:hideMark/>
          </w:tcPr>
          <w:p w14:paraId="133E921C"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4.2%</w:t>
            </w:r>
          </w:p>
        </w:tc>
        <w:tc>
          <w:tcPr>
            <w:tcW w:w="960" w:type="dxa"/>
            <w:tcBorders>
              <w:top w:val="nil"/>
              <w:left w:val="nil"/>
              <w:bottom w:val="single" w:sz="8" w:space="0" w:color="auto"/>
              <w:right w:val="single" w:sz="8" w:space="0" w:color="8EAADB"/>
            </w:tcBorders>
            <w:shd w:val="clear" w:color="000000" w:fill="D9E2F3"/>
            <w:noWrap/>
            <w:vAlign w:val="center"/>
            <w:hideMark/>
          </w:tcPr>
          <w:p w14:paraId="6277E5C1"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14.9%</w:t>
            </w:r>
          </w:p>
        </w:tc>
        <w:tc>
          <w:tcPr>
            <w:tcW w:w="960" w:type="dxa"/>
            <w:tcBorders>
              <w:top w:val="nil"/>
              <w:left w:val="nil"/>
              <w:bottom w:val="single" w:sz="8" w:space="0" w:color="auto"/>
              <w:right w:val="single" w:sz="8" w:space="0" w:color="8EAADB"/>
            </w:tcBorders>
            <w:shd w:val="clear" w:color="000000" w:fill="D9E2F3"/>
            <w:noWrap/>
            <w:vAlign w:val="center"/>
            <w:hideMark/>
          </w:tcPr>
          <w:p w14:paraId="2CB6160D"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16.3%</w:t>
            </w:r>
          </w:p>
        </w:tc>
        <w:tc>
          <w:tcPr>
            <w:tcW w:w="960" w:type="dxa"/>
            <w:tcBorders>
              <w:top w:val="nil"/>
              <w:left w:val="nil"/>
              <w:bottom w:val="single" w:sz="8" w:space="0" w:color="auto"/>
              <w:right w:val="single" w:sz="8" w:space="0" w:color="8EAADB"/>
            </w:tcBorders>
            <w:shd w:val="clear" w:color="000000" w:fill="D9E2F3"/>
            <w:noWrap/>
            <w:vAlign w:val="center"/>
            <w:hideMark/>
          </w:tcPr>
          <w:p w14:paraId="6078AAA4"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auto"/>
              <w:right w:val="single" w:sz="8" w:space="0" w:color="8EAADB"/>
            </w:tcBorders>
            <w:shd w:val="clear" w:color="000000" w:fill="D9E2F3"/>
            <w:noWrap/>
            <w:vAlign w:val="center"/>
            <w:hideMark/>
          </w:tcPr>
          <w:p w14:paraId="10373F15"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1.4%</w:t>
            </w:r>
          </w:p>
        </w:tc>
        <w:tc>
          <w:tcPr>
            <w:tcW w:w="960" w:type="dxa"/>
            <w:tcBorders>
              <w:top w:val="nil"/>
              <w:left w:val="nil"/>
              <w:bottom w:val="single" w:sz="8" w:space="0" w:color="auto"/>
              <w:right w:val="single" w:sz="8" w:space="0" w:color="8EAADB"/>
            </w:tcBorders>
            <w:shd w:val="clear" w:color="000000" w:fill="D9E2F3"/>
            <w:noWrap/>
            <w:vAlign w:val="center"/>
            <w:hideMark/>
          </w:tcPr>
          <w:p w14:paraId="327BB284"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17.4%</w:t>
            </w:r>
          </w:p>
        </w:tc>
        <w:tc>
          <w:tcPr>
            <w:tcW w:w="960" w:type="dxa"/>
            <w:tcBorders>
              <w:top w:val="nil"/>
              <w:left w:val="nil"/>
              <w:bottom w:val="single" w:sz="8" w:space="0" w:color="auto"/>
              <w:right w:val="single" w:sz="8" w:space="0" w:color="8EAADB"/>
            </w:tcBorders>
            <w:shd w:val="clear" w:color="000000" w:fill="D9E2F3"/>
            <w:vAlign w:val="center"/>
            <w:hideMark/>
          </w:tcPr>
          <w:p w14:paraId="4E7C3A09"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76.2%</w:t>
            </w:r>
          </w:p>
        </w:tc>
        <w:tc>
          <w:tcPr>
            <w:tcW w:w="960" w:type="dxa"/>
            <w:tcBorders>
              <w:top w:val="nil"/>
              <w:left w:val="nil"/>
              <w:bottom w:val="single" w:sz="8" w:space="0" w:color="auto"/>
              <w:right w:val="single" w:sz="8" w:space="0" w:color="8EAADB"/>
            </w:tcBorders>
            <w:shd w:val="clear" w:color="000000" w:fill="D9E2F3"/>
            <w:noWrap/>
            <w:vAlign w:val="center"/>
            <w:hideMark/>
          </w:tcPr>
          <w:p w14:paraId="0ECB3B12"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10.2%</w:t>
            </w:r>
          </w:p>
        </w:tc>
      </w:tr>
      <w:tr w:rsidR="003D4548" w:rsidRPr="003D4548" w14:paraId="68DB5DCD" w14:textId="77777777" w:rsidTr="002866EC">
        <w:trPr>
          <w:cantSplit/>
          <w:trHeight w:val="300"/>
          <w:tblHeader/>
        </w:trPr>
        <w:tc>
          <w:tcPr>
            <w:tcW w:w="2460" w:type="dxa"/>
            <w:tcBorders>
              <w:top w:val="nil"/>
              <w:left w:val="single" w:sz="8" w:space="0" w:color="8EAADB"/>
              <w:bottom w:val="single" w:sz="8" w:space="0" w:color="auto"/>
              <w:right w:val="single" w:sz="8" w:space="0" w:color="8EAADB"/>
            </w:tcBorders>
            <w:shd w:val="clear" w:color="auto" w:fill="auto"/>
            <w:noWrap/>
            <w:vAlign w:val="center"/>
            <w:hideMark/>
          </w:tcPr>
          <w:p w14:paraId="687C0E82" w14:textId="77777777" w:rsidR="003D4548" w:rsidRPr="003D4548" w:rsidRDefault="003D4548" w:rsidP="003D4548">
            <w:pPr>
              <w:rPr>
                <w:rFonts w:ascii="Calibri" w:eastAsia="Times New Roman" w:hAnsi="Calibri" w:cs="Calibri"/>
                <w:color w:val="000000"/>
                <w:sz w:val="20"/>
                <w:szCs w:val="20"/>
              </w:rPr>
            </w:pPr>
            <w:proofErr w:type="spellStart"/>
            <w:r w:rsidRPr="003D4548">
              <w:rPr>
                <w:rFonts w:ascii="Calibri" w:eastAsia="Times New Roman" w:hAnsi="Calibri" w:cs="Calibri"/>
                <w:color w:val="000000"/>
                <w:sz w:val="20"/>
                <w:szCs w:val="20"/>
              </w:rPr>
              <w:t>Hyflex</w:t>
            </w:r>
            <w:proofErr w:type="spellEnd"/>
          </w:p>
        </w:tc>
        <w:tc>
          <w:tcPr>
            <w:tcW w:w="960" w:type="dxa"/>
            <w:tcBorders>
              <w:top w:val="nil"/>
              <w:left w:val="nil"/>
              <w:bottom w:val="single" w:sz="8" w:space="0" w:color="auto"/>
              <w:right w:val="single" w:sz="8" w:space="0" w:color="8EAADB"/>
            </w:tcBorders>
            <w:shd w:val="clear" w:color="auto" w:fill="auto"/>
            <w:noWrap/>
            <w:vAlign w:val="center"/>
            <w:hideMark/>
          </w:tcPr>
          <w:p w14:paraId="7A4579F9"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0.1%</w:t>
            </w:r>
          </w:p>
        </w:tc>
        <w:tc>
          <w:tcPr>
            <w:tcW w:w="960" w:type="dxa"/>
            <w:tcBorders>
              <w:top w:val="nil"/>
              <w:left w:val="nil"/>
              <w:bottom w:val="single" w:sz="8" w:space="0" w:color="auto"/>
              <w:right w:val="single" w:sz="8" w:space="0" w:color="8EAADB"/>
            </w:tcBorders>
            <w:shd w:val="clear" w:color="auto" w:fill="auto"/>
            <w:noWrap/>
            <w:vAlign w:val="center"/>
            <w:hideMark/>
          </w:tcPr>
          <w:p w14:paraId="5665431C"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auto"/>
              <w:right w:val="single" w:sz="8" w:space="0" w:color="8EAADB"/>
            </w:tcBorders>
            <w:shd w:val="clear" w:color="auto" w:fill="auto"/>
            <w:noWrap/>
            <w:vAlign w:val="center"/>
            <w:hideMark/>
          </w:tcPr>
          <w:p w14:paraId="05CC7A8B"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auto"/>
              <w:right w:val="single" w:sz="8" w:space="0" w:color="8EAADB"/>
            </w:tcBorders>
            <w:shd w:val="clear" w:color="auto" w:fill="auto"/>
            <w:noWrap/>
            <w:vAlign w:val="center"/>
            <w:hideMark/>
          </w:tcPr>
          <w:p w14:paraId="1085D328"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auto"/>
              <w:right w:val="single" w:sz="8" w:space="0" w:color="8EAADB"/>
            </w:tcBorders>
            <w:shd w:val="clear" w:color="auto" w:fill="auto"/>
            <w:noWrap/>
            <w:vAlign w:val="center"/>
            <w:hideMark/>
          </w:tcPr>
          <w:p w14:paraId="790262E5"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auto"/>
              <w:right w:val="single" w:sz="8" w:space="0" w:color="8EAADB"/>
            </w:tcBorders>
            <w:shd w:val="clear" w:color="auto" w:fill="auto"/>
            <w:noWrap/>
            <w:vAlign w:val="center"/>
            <w:hideMark/>
          </w:tcPr>
          <w:p w14:paraId="6B98E253"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auto"/>
              <w:right w:val="single" w:sz="8" w:space="0" w:color="8EAADB"/>
            </w:tcBorders>
            <w:shd w:val="clear" w:color="auto" w:fill="auto"/>
            <w:noWrap/>
            <w:vAlign w:val="center"/>
            <w:hideMark/>
          </w:tcPr>
          <w:p w14:paraId="632F8329"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0.6%</w:t>
            </w:r>
          </w:p>
        </w:tc>
        <w:tc>
          <w:tcPr>
            <w:tcW w:w="960" w:type="dxa"/>
            <w:tcBorders>
              <w:top w:val="nil"/>
              <w:left w:val="nil"/>
              <w:bottom w:val="single" w:sz="8" w:space="0" w:color="auto"/>
              <w:right w:val="single" w:sz="8" w:space="0" w:color="8EAADB"/>
            </w:tcBorders>
            <w:shd w:val="clear" w:color="auto" w:fill="auto"/>
            <w:vAlign w:val="center"/>
            <w:hideMark/>
          </w:tcPr>
          <w:p w14:paraId="30C7A339" w14:textId="77777777" w:rsidR="003D4548" w:rsidRPr="003D4548" w:rsidRDefault="003D4548" w:rsidP="003D4548">
            <w:pPr>
              <w:jc w:val="center"/>
              <w:rPr>
                <w:rFonts w:ascii="Calibri" w:eastAsia="Times New Roman" w:hAnsi="Calibri" w:cs="Calibri"/>
                <w:color w:val="000000"/>
                <w:sz w:val="20"/>
                <w:szCs w:val="20"/>
              </w:rPr>
            </w:pPr>
            <w:r w:rsidRPr="003D4548">
              <w:rPr>
                <w:rFonts w:ascii="Calibri" w:eastAsia="Times New Roman" w:hAnsi="Calibri" w:cs="Calibri"/>
                <w:color w:val="000000"/>
                <w:sz w:val="20"/>
                <w:szCs w:val="20"/>
              </w:rPr>
              <w:t>0.0%</w:t>
            </w:r>
          </w:p>
        </w:tc>
        <w:tc>
          <w:tcPr>
            <w:tcW w:w="960" w:type="dxa"/>
            <w:tcBorders>
              <w:top w:val="nil"/>
              <w:left w:val="nil"/>
              <w:bottom w:val="single" w:sz="8" w:space="0" w:color="auto"/>
              <w:right w:val="single" w:sz="8" w:space="0" w:color="8EAADB"/>
            </w:tcBorders>
            <w:shd w:val="clear" w:color="auto" w:fill="auto"/>
            <w:noWrap/>
            <w:vAlign w:val="center"/>
            <w:hideMark/>
          </w:tcPr>
          <w:p w14:paraId="75CD87B0"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0.2%</w:t>
            </w:r>
          </w:p>
        </w:tc>
      </w:tr>
      <w:tr w:rsidR="003D4548" w:rsidRPr="003D4548" w14:paraId="1BCB6A45" w14:textId="77777777" w:rsidTr="002866EC">
        <w:trPr>
          <w:cantSplit/>
          <w:trHeight w:val="300"/>
          <w:tblHeader/>
        </w:trPr>
        <w:tc>
          <w:tcPr>
            <w:tcW w:w="2460" w:type="dxa"/>
            <w:tcBorders>
              <w:top w:val="nil"/>
              <w:left w:val="single" w:sz="8" w:space="0" w:color="8EAADB"/>
              <w:bottom w:val="single" w:sz="8" w:space="0" w:color="auto"/>
              <w:right w:val="single" w:sz="8" w:space="0" w:color="8EAADB"/>
            </w:tcBorders>
            <w:shd w:val="clear" w:color="000000" w:fill="D9E2F3"/>
            <w:noWrap/>
            <w:vAlign w:val="center"/>
            <w:hideMark/>
          </w:tcPr>
          <w:p w14:paraId="42AA6CD8" w14:textId="77777777" w:rsidR="003D4548" w:rsidRPr="003D4548" w:rsidRDefault="003D4548" w:rsidP="003D4548">
            <w:pPr>
              <w:rPr>
                <w:rFonts w:ascii="Calibri" w:eastAsia="Times New Roman" w:hAnsi="Calibri" w:cs="Calibri"/>
                <w:b/>
                <w:bCs/>
                <w:color w:val="000000"/>
                <w:sz w:val="20"/>
                <w:szCs w:val="20"/>
              </w:rPr>
            </w:pPr>
            <w:r w:rsidRPr="003D4548">
              <w:rPr>
                <w:rFonts w:ascii="Calibri" w:eastAsia="Times New Roman" w:hAnsi="Calibri" w:cs="Calibri"/>
                <w:b/>
                <w:bCs/>
                <w:color w:val="000000"/>
                <w:sz w:val="20"/>
                <w:szCs w:val="20"/>
              </w:rPr>
              <w:t>Total Traditional Modalities</w:t>
            </w:r>
          </w:p>
        </w:tc>
        <w:tc>
          <w:tcPr>
            <w:tcW w:w="960" w:type="dxa"/>
            <w:tcBorders>
              <w:top w:val="nil"/>
              <w:left w:val="nil"/>
              <w:bottom w:val="single" w:sz="8" w:space="0" w:color="auto"/>
              <w:right w:val="single" w:sz="8" w:space="0" w:color="8EAADB"/>
            </w:tcBorders>
            <w:shd w:val="clear" w:color="000000" w:fill="D9E2F3"/>
            <w:noWrap/>
            <w:vAlign w:val="center"/>
            <w:hideMark/>
          </w:tcPr>
          <w:p w14:paraId="1F1E7F79"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9.4%</w:t>
            </w:r>
          </w:p>
        </w:tc>
        <w:tc>
          <w:tcPr>
            <w:tcW w:w="960" w:type="dxa"/>
            <w:tcBorders>
              <w:top w:val="nil"/>
              <w:left w:val="nil"/>
              <w:bottom w:val="single" w:sz="8" w:space="0" w:color="auto"/>
              <w:right w:val="single" w:sz="8" w:space="0" w:color="8EAADB"/>
            </w:tcBorders>
            <w:shd w:val="clear" w:color="000000" w:fill="D9E2F3"/>
            <w:noWrap/>
            <w:vAlign w:val="center"/>
            <w:hideMark/>
          </w:tcPr>
          <w:p w14:paraId="700D1919"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4.2%</w:t>
            </w:r>
          </w:p>
        </w:tc>
        <w:tc>
          <w:tcPr>
            <w:tcW w:w="960" w:type="dxa"/>
            <w:tcBorders>
              <w:top w:val="nil"/>
              <w:left w:val="nil"/>
              <w:bottom w:val="single" w:sz="8" w:space="0" w:color="auto"/>
              <w:right w:val="single" w:sz="8" w:space="0" w:color="8EAADB"/>
            </w:tcBorders>
            <w:shd w:val="clear" w:color="000000" w:fill="D9E2F3"/>
            <w:noWrap/>
            <w:vAlign w:val="center"/>
            <w:hideMark/>
          </w:tcPr>
          <w:p w14:paraId="4188D39C"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14.9%</w:t>
            </w:r>
          </w:p>
        </w:tc>
        <w:tc>
          <w:tcPr>
            <w:tcW w:w="960" w:type="dxa"/>
            <w:tcBorders>
              <w:top w:val="nil"/>
              <w:left w:val="nil"/>
              <w:bottom w:val="single" w:sz="8" w:space="0" w:color="auto"/>
              <w:right w:val="single" w:sz="8" w:space="0" w:color="8EAADB"/>
            </w:tcBorders>
            <w:shd w:val="clear" w:color="000000" w:fill="D9E2F3"/>
            <w:noWrap/>
            <w:vAlign w:val="center"/>
            <w:hideMark/>
          </w:tcPr>
          <w:p w14:paraId="392AE782"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16.3%</w:t>
            </w:r>
          </w:p>
        </w:tc>
        <w:tc>
          <w:tcPr>
            <w:tcW w:w="960" w:type="dxa"/>
            <w:tcBorders>
              <w:top w:val="nil"/>
              <w:left w:val="nil"/>
              <w:bottom w:val="single" w:sz="8" w:space="0" w:color="auto"/>
              <w:right w:val="single" w:sz="8" w:space="0" w:color="8EAADB"/>
            </w:tcBorders>
            <w:shd w:val="clear" w:color="000000" w:fill="D9E2F3"/>
            <w:noWrap/>
            <w:vAlign w:val="center"/>
            <w:hideMark/>
          </w:tcPr>
          <w:p w14:paraId="3E0025EB"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0.0%</w:t>
            </w:r>
          </w:p>
        </w:tc>
        <w:tc>
          <w:tcPr>
            <w:tcW w:w="960" w:type="dxa"/>
            <w:tcBorders>
              <w:top w:val="nil"/>
              <w:left w:val="nil"/>
              <w:bottom w:val="single" w:sz="8" w:space="0" w:color="auto"/>
              <w:right w:val="single" w:sz="8" w:space="0" w:color="8EAADB"/>
            </w:tcBorders>
            <w:shd w:val="clear" w:color="000000" w:fill="D9E2F3"/>
            <w:noWrap/>
            <w:vAlign w:val="center"/>
            <w:hideMark/>
          </w:tcPr>
          <w:p w14:paraId="26BB6AFC"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1.4%</w:t>
            </w:r>
          </w:p>
        </w:tc>
        <w:tc>
          <w:tcPr>
            <w:tcW w:w="960" w:type="dxa"/>
            <w:tcBorders>
              <w:top w:val="nil"/>
              <w:left w:val="nil"/>
              <w:bottom w:val="single" w:sz="8" w:space="0" w:color="auto"/>
              <w:right w:val="single" w:sz="8" w:space="0" w:color="8EAADB"/>
            </w:tcBorders>
            <w:shd w:val="clear" w:color="000000" w:fill="D9E2F3"/>
            <w:noWrap/>
            <w:vAlign w:val="center"/>
            <w:hideMark/>
          </w:tcPr>
          <w:p w14:paraId="7F040B60"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18.0%</w:t>
            </w:r>
          </w:p>
        </w:tc>
        <w:tc>
          <w:tcPr>
            <w:tcW w:w="960" w:type="dxa"/>
            <w:tcBorders>
              <w:top w:val="nil"/>
              <w:left w:val="nil"/>
              <w:bottom w:val="single" w:sz="8" w:space="0" w:color="auto"/>
              <w:right w:val="single" w:sz="8" w:space="0" w:color="8EAADB"/>
            </w:tcBorders>
            <w:shd w:val="clear" w:color="000000" w:fill="D9E2F3"/>
            <w:vAlign w:val="center"/>
            <w:hideMark/>
          </w:tcPr>
          <w:p w14:paraId="59356D2A"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76.2%</w:t>
            </w:r>
          </w:p>
        </w:tc>
        <w:tc>
          <w:tcPr>
            <w:tcW w:w="960" w:type="dxa"/>
            <w:tcBorders>
              <w:top w:val="nil"/>
              <w:left w:val="nil"/>
              <w:bottom w:val="single" w:sz="8" w:space="0" w:color="auto"/>
              <w:right w:val="single" w:sz="8" w:space="0" w:color="8EAADB"/>
            </w:tcBorders>
            <w:shd w:val="clear" w:color="000000" w:fill="D9E2F3"/>
            <w:noWrap/>
            <w:vAlign w:val="center"/>
            <w:hideMark/>
          </w:tcPr>
          <w:p w14:paraId="71A9D7DF"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10.4%</w:t>
            </w:r>
          </w:p>
        </w:tc>
      </w:tr>
      <w:tr w:rsidR="003D4548" w:rsidRPr="003D4548" w14:paraId="62368C57" w14:textId="77777777" w:rsidTr="002866EC">
        <w:trPr>
          <w:cantSplit/>
          <w:trHeight w:val="300"/>
          <w:tblHeader/>
        </w:trPr>
        <w:tc>
          <w:tcPr>
            <w:tcW w:w="2460" w:type="dxa"/>
            <w:tcBorders>
              <w:top w:val="nil"/>
              <w:left w:val="single" w:sz="8" w:space="0" w:color="8EAADB"/>
              <w:bottom w:val="single" w:sz="8" w:space="0" w:color="8EAADB"/>
              <w:right w:val="single" w:sz="8" w:space="0" w:color="8EAADB"/>
            </w:tcBorders>
            <w:shd w:val="clear" w:color="auto" w:fill="auto"/>
            <w:noWrap/>
            <w:vAlign w:val="center"/>
            <w:hideMark/>
          </w:tcPr>
          <w:p w14:paraId="65B88E0A" w14:textId="77777777" w:rsidR="003D4548" w:rsidRPr="003D4548" w:rsidRDefault="003D4548" w:rsidP="003D4548">
            <w:pP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Total</w:t>
            </w:r>
          </w:p>
        </w:tc>
        <w:tc>
          <w:tcPr>
            <w:tcW w:w="960" w:type="dxa"/>
            <w:tcBorders>
              <w:top w:val="nil"/>
              <w:left w:val="nil"/>
              <w:bottom w:val="single" w:sz="8" w:space="0" w:color="8EAADB"/>
              <w:right w:val="single" w:sz="8" w:space="0" w:color="8EAADB"/>
            </w:tcBorders>
            <w:shd w:val="clear" w:color="auto" w:fill="auto"/>
            <w:noWrap/>
            <w:vAlign w:val="center"/>
            <w:hideMark/>
          </w:tcPr>
          <w:p w14:paraId="742DFF94"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100.0%</w:t>
            </w:r>
          </w:p>
        </w:tc>
        <w:tc>
          <w:tcPr>
            <w:tcW w:w="960" w:type="dxa"/>
            <w:tcBorders>
              <w:top w:val="nil"/>
              <w:left w:val="nil"/>
              <w:bottom w:val="single" w:sz="8" w:space="0" w:color="8EAADB"/>
              <w:right w:val="single" w:sz="8" w:space="0" w:color="8EAADB"/>
            </w:tcBorders>
            <w:shd w:val="clear" w:color="auto" w:fill="auto"/>
            <w:noWrap/>
            <w:vAlign w:val="center"/>
            <w:hideMark/>
          </w:tcPr>
          <w:p w14:paraId="23B2CAD3"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100.0%</w:t>
            </w:r>
          </w:p>
        </w:tc>
        <w:tc>
          <w:tcPr>
            <w:tcW w:w="960" w:type="dxa"/>
            <w:tcBorders>
              <w:top w:val="nil"/>
              <w:left w:val="nil"/>
              <w:bottom w:val="single" w:sz="8" w:space="0" w:color="8EAADB"/>
              <w:right w:val="single" w:sz="8" w:space="0" w:color="8EAADB"/>
            </w:tcBorders>
            <w:shd w:val="clear" w:color="auto" w:fill="auto"/>
            <w:noWrap/>
            <w:vAlign w:val="center"/>
            <w:hideMark/>
          </w:tcPr>
          <w:p w14:paraId="1D1BD673"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100.0%</w:t>
            </w:r>
          </w:p>
        </w:tc>
        <w:tc>
          <w:tcPr>
            <w:tcW w:w="960" w:type="dxa"/>
            <w:tcBorders>
              <w:top w:val="nil"/>
              <w:left w:val="nil"/>
              <w:bottom w:val="single" w:sz="8" w:space="0" w:color="8EAADB"/>
              <w:right w:val="single" w:sz="8" w:space="0" w:color="8EAADB"/>
            </w:tcBorders>
            <w:shd w:val="clear" w:color="auto" w:fill="auto"/>
            <w:noWrap/>
            <w:vAlign w:val="center"/>
            <w:hideMark/>
          </w:tcPr>
          <w:p w14:paraId="4FFEAC6E"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100.0%</w:t>
            </w:r>
          </w:p>
        </w:tc>
        <w:tc>
          <w:tcPr>
            <w:tcW w:w="960" w:type="dxa"/>
            <w:tcBorders>
              <w:top w:val="nil"/>
              <w:left w:val="nil"/>
              <w:bottom w:val="single" w:sz="8" w:space="0" w:color="8EAADB"/>
              <w:right w:val="single" w:sz="8" w:space="0" w:color="8EAADB"/>
            </w:tcBorders>
            <w:shd w:val="clear" w:color="auto" w:fill="auto"/>
            <w:noWrap/>
            <w:vAlign w:val="center"/>
            <w:hideMark/>
          </w:tcPr>
          <w:p w14:paraId="7829C9B4"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100.0%</w:t>
            </w:r>
          </w:p>
        </w:tc>
        <w:tc>
          <w:tcPr>
            <w:tcW w:w="960" w:type="dxa"/>
            <w:tcBorders>
              <w:top w:val="nil"/>
              <w:left w:val="nil"/>
              <w:bottom w:val="single" w:sz="8" w:space="0" w:color="8EAADB"/>
              <w:right w:val="single" w:sz="8" w:space="0" w:color="8EAADB"/>
            </w:tcBorders>
            <w:shd w:val="clear" w:color="auto" w:fill="auto"/>
            <w:noWrap/>
            <w:vAlign w:val="center"/>
            <w:hideMark/>
          </w:tcPr>
          <w:p w14:paraId="762C051C"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100.0%</w:t>
            </w:r>
          </w:p>
        </w:tc>
        <w:tc>
          <w:tcPr>
            <w:tcW w:w="960" w:type="dxa"/>
            <w:tcBorders>
              <w:top w:val="nil"/>
              <w:left w:val="nil"/>
              <w:bottom w:val="single" w:sz="8" w:space="0" w:color="8EAADB"/>
              <w:right w:val="single" w:sz="8" w:space="0" w:color="8EAADB"/>
            </w:tcBorders>
            <w:shd w:val="clear" w:color="auto" w:fill="auto"/>
            <w:noWrap/>
            <w:vAlign w:val="center"/>
            <w:hideMark/>
          </w:tcPr>
          <w:p w14:paraId="11CCF3CB"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100.0%</w:t>
            </w:r>
          </w:p>
        </w:tc>
        <w:tc>
          <w:tcPr>
            <w:tcW w:w="960" w:type="dxa"/>
            <w:tcBorders>
              <w:top w:val="nil"/>
              <w:left w:val="nil"/>
              <w:bottom w:val="single" w:sz="8" w:space="0" w:color="8EAADB"/>
              <w:right w:val="single" w:sz="8" w:space="0" w:color="8EAADB"/>
            </w:tcBorders>
            <w:shd w:val="clear" w:color="auto" w:fill="auto"/>
            <w:vAlign w:val="center"/>
            <w:hideMark/>
          </w:tcPr>
          <w:p w14:paraId="7EB16685"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100.0%</w:t>
            </w:r>
          </w:p>
        </w:tc>
        <w:tc>
          <w:tcPr>
            <w:tcW w:w="960" w:type="dxa"/>
            <w:tcBorders>
              <w:top w:val="nil"/>
              <w:left w:val="nil"/>
              <w:bottom w:val="single" w:sz="8" w:space="0" w:color="8EAADB"/>
              <w:right w:val="single" w:sz="8" w:space="0" w:color="8EAADB"/>
            </w:tcBorders>
            <w:shd w:val="clear" w:color="auto" w:fill="auto"/>
            <w:noWrap/>
            <w:vAlign w:val="center"/>
            <w:hideMark/>
          </w:tcPr>
          <w:p w14:paraId="76B6E9DC" w14:textId="77777777" w:rsidR="003D4548" w:rsidRPr="003D4548" w:rsidRDefault="003D4548" w:rsidP="003D4548">
            <w:pPr>
              <w:jc w:val="center"/>
              <w:rPr>
                <w:rFonts w:ascii="Calibri" w:eastAsia="Times New Roman" w:hAnsi="Calibri" w:cs="Calibri"/>
                <w:b/>
                <w:bCs/>
                <w:i/>
                <w:iCs/>
                <w:color w:val="000000"/>
                <w:sz w:val="20"/>
                <w:szCs w:val="20"/>
              </w:rPr>
            </w:pPr>
            <w:r w:rsidRPr="003D4548">
              <w:rPr>
                <w:rFonts w:ascii="Calibri" w:eastAsia="Times New Roman" w:hAnsi="Calibri" w:cs="Calibri"/>
                <w:b/>
                <w:bCs/>
                <w:i/>
                <w:iCs/>
                <w:color w:val="000000"/>
                <w:sz w:val="20"/>
                <w:szCs w:val="20"/>
              </w:rPr>
              <w:t>100.0%</w:t>
            </w:r>
          </w:p>
        </w:tc>
      </w:tr>
    </w:tbl>
    <w:p w14:paraId="062A1FE5" w14:textId="77777777" w:rsidR="001C1730" w:rsidRDefault="001C1730" w:rsidP="001C1730"/>
    <w:p w14:paraId="19165096" w14:textId="7E5B689C" w:rsidR="001C1730" w:rsidRDefault="001C1730" w:rsidP="001C1730">
      <w:r>
        <w:br w:type="page"/>
      </w:r>
      <w:r w:rsidR="00876212">
        <w:lastRenderedPageBreak/>
        <w:tab/>
      </w:r>
    </w:p>
    <w:p w14:paraId="0741ABFC" w14:textId="77777777" w:rsidR="00E527A7" w:rsidRPr="00C93EFF" w:rsidRDefault="00E527A7" w:rsidP="001C1730">
      <w:pPr>
        <w:rPr>
          <w:rFonts w:asciiTheme="minorHAnsi" w:hAnsiTheme="minorHAnsi" w:cstheme="minorHAnsi"/>
          <w:sz w:val="20"/>
          <w:szCs w:val="20"/>
        </w:rPr>
      </w:pPr>
    </w:p>
    <w:p w14:paraId="69216BE9" w14:textId="77777777" w:rsidR="00672DFB" w:rsidRDefault="00672DFB" w:rsidP="00672DFB">
      <w:pPr>
        <w:pStyle w:val="Heading2"/>
      </w:pPr>
      <w:r>
        <w:t>Total Credit Hours by Distance Modality (Excludes Early College)</w:t>
      </w:r>
    </w:p>
    <w:tbl>
      <w:tblPr>
        <w:tblStyle w:val="GridTable4-Accent1"/>
        <w:tblW w:w="10719" w:type="dxa"/>
        <w:tblLayout w:type="fixed"/>
        <w:tblLook w:val="04A0" w:firstRow="1" w:lastRow="0" w:firstColumn="1" w:lastColumn="0" w:noHBand="0" w:noVBand="1"/>
        <w:tblCaption w:val="Total Credit Hours by Distance modality (Excludes Early College)"/>
      </w:tblPr>
      <w:tblGrid>
        <w:gridCol w:w="2888"/>
        <w:gridCol w:w="996"/>
        <w:gridCol w:w="996"/>
        <w:gridCol w:w="996"/>
        <w:gridCol w:w="925"/>
        <w:gridCol w:w="1024"/>
        <w:gridCol w:w="826"/>
        <w:gridCol w:w="1034"/>
        <w:gridCol w:w="1034"/>
      </w:tblGrid>
      <w:tr w:rsidR="00601539" w:rsidRPr="00E85229" w14:paraId="7CE471BA" w14:textId="77777777" w:rsidTr="00601539">
        <w:trPr>
          <w:cnfStyle w:val="100000000000" w:firstRow="1" w:lastRow="0" w:firstColumn="0" w:lastColumn="0" w:oddVBand="0" w:evenVBand="0" w:oddHBand="0" w:evenHBand="0" w:firstRowFirstColumn="0" w:firstRowLastColumn="0" w:lastRowFirstColumn="0" w:lastRowLastColumn="0"/>
          <w:trHeight w:val="267"/>
          <w:tblHeader/>
        </w:trPr>
        <w:tc>
          <w:tcPr>
            <w:cnfStyle w:val="001000000000" w:firstRow="0" w:lastRow="0" w:firstColumn="1" w:lastColumn="0" w:oddVBand="0" w:evenVBand="0" w:oddHBand="0" w:evenHBand="0" w:firstRowFirstColumn="0" w:firstRowLastColumn="0" w:lastRowFirstColumn="0" w:lastRowLastColumn="0"/>
            <w:tcW w:w="2888" w:type="dxa"/>
            <w:noWrap/>
            <w:hideMark/>
          </w:tcPr>
          <w:p w14:paraId="4235BF82" w14:textId="77777777" w:rsidR="00601539" w:rsidRPr="00E85229" w:rsidRDefault="00601539" w:rsidP="00672DFB">
            <w:pPr>
              <w:rPr>
                <w:rFonts w:ascii="Calibri" w:eastAsia="Times New Roman" w:hAnsi="Calibri" w:cs="Calibri"/>
                <w:sz w:val="20"/>
                <w:szCs w:val="20"/>
              </w:rPr>
            </w:pPr>
            <w:r>
              <w:rPr>
                <w:rFonts w:ascii="Calibri" w:eastAsia="Times New Roman" w:hAnsi="Calibri" w:cs="Calibri"/>
                <w:sz w:val="20"/>
                <w:szCs w:val="20"/>
              </w:rPr>
              <w:t>Distance Modality</w:t>
            </w:r>
          </w:p>
        </w:tc>
        <w:tc>
          <w:tcPr>
            <w:tcW w:w="996" w:type="dxa"/>
            <w:hideMark/>
          </w:tcPr>
          <w:p w14:paraId="3F604F16" w14:textId="0EEC39BE" w:rsidR="00601539" w:rsidRPr="00E85229" w:rsidRDefault="00601539"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996" w:type="dxa"/>
            <w:hideMark/>
          </w:tcPr>
          <w:p w14:paraId="6CC6DD8D" w14:textId="39B7C258" w:rsidR="00601539" w:rsidRPr="00E85229" w:rsidRDefault="00601539"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96" w:type="dxa"/>
          </w:tcPr>
          <w:p w14:paraId="63EF6B72" w14:textId="0B57DA7D" w:rsidR="00601539" w:rsidRPr="00E85229" w:rsidRDefault="00601539" w:rsidP="00672D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25" w:type="dxa"/>
          </w:tcPr>
          <w:p w14:paraId="770DF434" w14:textId="56FD852F" w:rsidR="00601539" w:rsidRPr="00E85229" w:rsidRDefault="00601539" w:rsidP="00672D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24" w:type="dxa"/>
          </w:tcPr>
          <w:p w14:paraId="1B284408" w14:textId="02F26043" w:rsidR="00601539" w:rsidRPr="00E85229" w:rsidRDefault="00601539" w:rsidP="00F445B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w:t>
            </w:r>
            <w:r w:rsidR="00F445B9">
              <w:rPr>
                <w:rFonts w:ascii="Calibri" w:hAnsi="Calibri" w:cs="Calibri"/>
                <w:sz w:val="20"/>
                <w:szCs w:val="20"/>
              </w:rPr>
              <w:t>er 2023</w:t>
            </w:r>
          </w:p>
        </w:tc>
        <w:tc>
          <w:tcPr>
            <w:tcW w:w="826" w:type="dxa"/>
            <w:hideMark/>
          </w:tcPr>
          <w:p w14:paraId="242E4CE8" w14:textId="66BDD1D8" w:rsidR="00601539" w:rsidRPr="00E85229" w:rsidRDefault="00601539"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 of Total</w:t>
            </w:r>
          </w:p>
        </w:tc>
        <w:tc>
          <w:tcPr>
            <w:tcW w:w="1034" w:type="dxa"/>
            <w:hideMark/>
          </w:tcPr>
          <w:p w14:paraId="1F491C4D" w14:textId="77777777" w:rsidR="00601539" w:rsidRPr="00E85229" w:rsidRDefault="00601539"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1-year Change</w:t>
            </w:r>
          </w:p>
        </w:tc>
        <w:tc>
          <w:tcPr>
            <w:tcW w:w="1034" w:type="dxa"/>
            <w:hideMark/>
          </w:tcPr>
          <w:p w14:paraId="52CF7C68" w14:textId="77777777" w:rsidR="00601539" w:rsidRPr="00E85229" w:rsidRDefault="00601539"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5-year Change</w:t>
            </w:r>
          </w:p>
        </w:tc>
      </w:tr>
      <w:tr w:rsidR="00601539" w:rsidRPr="006E4D86" w14:paraId="49C015BE" w14:textId="77777777" w:rsidTr="0060153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hideMark/>
          </w:tcPr>
          <w:p w14:paraId="62EBE581" w14:textId="79332136" w:rsidR="00601539" w:rsidRPr="006E4D86" w:rsidRDefault="00601539"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96" w:type="dxa"/>
            <w:noWrap/>
            <w:vAlign w:val="center"/>
          </w:tcPr>
          <w:p w14:paraId="5E9B4C08" w14:textId="5633C788" w:rsidR="00601539" w:rsidRPr="006E4D86" w:rsidRDefault="00601539"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1,879</w:t>
            </w:r>
          </w:p>
        </w:tc>
        <w:tc>
          <w:tcPr>
            <w:tcW w:w="996" w:type="dxa"/>
            <w:noWrap/>
            <w:vAlign w:val="center"/>
          </w:tcPr>
          <w:p w14:paraId="06C0C4FF" w14:textId="1B7A959C" w:rsidR="00601539" w:rsidRPr="006E4D86" w:rsidRDefault="00601539"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777</w:t>
            </w:r>
          </w:p>
        </w:tc>
        <w:tc>
          <w:tcPr>
            <w:tcW w:w="996" w:type="dxa"/>
          </w:tcPr>
          <w:p w14:paraId="79C58798" w14:textId="50316E0F" w:rsidR="00601539" w:rsidRDefault="00601539"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1,750</w:t>
            </w:r>
          </w:p>
        </w:tc>
        <w:tc>
          <w:tcPr>
            <w:tcW w:w="925" w:type="dxa"/>
          </w:tcPr>
          <w:p w14:paraId="5769250A" w14:textId="74F4607B" w:rsidR="00601539" w:rsidRDefault="00601539"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1,579</w:t>
            </w:r>
          </w:p>
        </w:tc>
        <w:tc>
          <w:tcPr>
            <w:tcW w:w="1024" w:type="dxa"/>
          </w:tcPr>
          <w:p w14:paraId="499BC213" w14:textId="5044D10E" w:rsidR="00601539" w:rsidRDefault="00601539"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1542.75</w:t>
            </w:r>
          </w:p>
        </w:tc>
        <w:tc>
          <w:tcPr>
            <w:tcW w:w="826" w:type="dxa"/>
            <w:noWrap/>
            <w:vAlign w:val="center"/>
          </w:tcPr>
          <w:p w14:paraId="2C52284E" w14:textId="5221F965" w:rsidR="00601539" w:rsidRPr="006E4D86" w:rsidRDefault="000E405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34" w:type="dxa"/>
            <w:noWrap/>
            <w:vAlign w:val="center"/>
          </w:tcPr>
          <w:p w14:paraId="66E0FE9E" w14:textId="11FB2EBC" w:rsidR="00601539" w:rsidRPr="006E4D86" w:rsidRDefault="000E405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1034" w:type="dxa"/>
            <w:noWrap/>
            <w:vAlign w:val="center"/>
          </w:tcPr>
          <w:p w14:paraId="6094DBC6" w14:textId="72521296" w:rsidR="00601539" w:rsidRPr="006E4D86" w:rsidRDefault="000E4053"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w:t>
            </w:r>
          </w:p>
        </w:tc>
      </w:tr>
      <w:tr w:rsidR="00601539" w:rsidRPr="006E4D86" w14:paraId="40FD96CF" w14:textId="77777777" w:rsidTr="00601539">
        <w:trPr>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478538ED" w14:textId="5E8F4FFF" w:rsidR="00601539" w:rsidRDefault="00601539" w:rsidP="00C1190F">
            <w:pPr>
              <w:rPr>
                <w:rFonts w:ascii="Calibri" w:hAnsi="Calibri" w:cs="Calibri"/>
                <w:b w:val="0"/>
                <w:bCs w:val="0"/>
                <w:color w:val="000000"/>
                <w:sz w:val="20"/>
                <w:szCs w:val="20"/>
              </w:rPr>
            </w:pPr>
            <w:r>
              <w:rPr>
                <w:rFonts w:ascii="Calibri" w:hAnsi="Calibri" w:cs="Calibri"/>
                <w:b w:val="0"/>
                <w:bCs w:val="0"/>
                <w:color w:val="000000"/>
                <w:sz w:val="20"/>
                <w:szCs w:val="20"/>
              </w:rPr>
              <w:t>Distance Synchronous</w:t>
            </w:r>
          </w:p>
        </w:tc>
        <w:tc>
          <w:tcPr>
            <w:tcW w:w="996" w:type="dxa"/>
            <w:noWrap/>
            <w:vAlign w:val="center"/>
          </w:tcPr>
          <w:p w14:paraId="23B6106F" w14:textId="21842CB8" w:rsidR="00601539" w:rsidRDefault="00601539" w:rsidP="0060153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1845</w:t>
            </w:r>
          </w:p>
        </w:tc>
        <w:tc>
          <w:tcPr>
            <w:tcW w:w="996" w:type="dxa"/>
            <w:noWrap/>
            <w:vAlign w:val="center"/>
          </w:tcPr>
          <w:p w14:paraId="1AA12CFF" w14:textId="51244B18"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5088</w:t>
            </w:r>
          </w:p>
        </w:tc>
        <w:tc>
          <w:tcPr>
            <w:tcW w:w="996" w:type="dxa"/>
          </w:tcPr>
          <w:p w14:paraId="3447EEBB" w14:textId="0602C5FB"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8516.5</w:t>
            </w:r>
          </w:p>
        </w:tc>
        <w:tc>
          <w:tcPr>
            <w:tcW w:w="925" w:type="dxa"/>
          </w:tcPr>
          <w:p w14:paraId="6DA992C8" w14:textId="4BDCB694"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4449</w:t>
            </w:r>
          </w:p>
        </w:tc>
        <w:tc>
          <w:tcPr>
            <w:tcW w:w="1024" w:type="dxa"/>
          </w:tcPr>
          <w:p w14:paraId="4A195A5A" w14:textId="62D415BB" w:rsidR="00601539" w:rsidRDefault="00601539"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3522.5</w:t>
            </w:r>
          </w:p>
        </w:tc>
        <w:tc>
          <w:tcPr>
            <w:tcW w:w="826" w:type="dxa"/>
            <w:noWrap/>
            <w:vAlign w:val="center"/>
          </w:tcPr>
          <w:p w14:paraId="469E4956" w14:textId="7AFBB660" w:rsidR="00601539" w:rsidRPr="006E4D86"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034" w:type="dxa"/>
            <w:noWrap/>
            <w:vAlign w:val="center"/>
          </w:tcPr>
          <w:p w14:paraId="41703412" w14:textId="12181E11" w:rsidR="00601539" w:rsidRPr="006E4D86"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-20.8%</w:t>
            </w:r>
          </w:p>
        </w:tc>
        <w:tc>
          <w:tcPr>
            <w:tcW w:w="1034" w:type="dxa"/>
            <w:noWrap/>
            <w:vAlign w:val="center"/>
          </w:tcPr>
          <w:p w14:paraId="088A697D" w14:textId="729FE07A" w:rsidR="00601539" w:rsidRPr="006E4D86"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90.9%</w:t>
            </w:r>
          </w:p>
        </w:tc>
      </w:tr>
      <w:tr w:rsidR="00601539" w:rsidRPr="006E4D86" w14:paraId="10CDF3BF" w14:textId="77777777" w:rsidTr="0060153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690EF98E" w14:textId="32A62450" w:rsidR="00601539" w:rsidRPr="006E4D86" w:rsidRDefault="00601539"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Online</w:t>
            </w:r>
          </w:p>
        </w:tc>
        <w:tc>
          <w:tcPr>
            <w:tcW w:w="996" w:type="dxa"/>
            <w:noWrap/>
            <w:vAlign w:val="center"/>
          </w:tcPr>
          <w:p w14:paraId="038A210B" w14:textId="2CEF92A9" w:rsidR="00601539" w:rsidRDefault="00601539" w:rsidP="0060153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31589</w:t>
            </w:r>
          </w:p>
        </w:tc>
        <w:tc>
          <w:tcPr>
            <w:tcW w:w="996" w:type="dxa"/>
            <w:noWrap/>
            <w:vAlign w:val="center"/>
          </w:tcPr>
          <w:p w14:paraId="65224B61" w14:textId="563A1AEE" w:rsidR="00601539" w:rsidRPr="006E4D86" w:rsidRDefault="00601539" w:rsidP="006015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41491</w:t>
            </w:r>
          </w:p>
        </w:tc>
        <w:tc>
          <w:tcPr>
            <w:tcW w:w="996" w:type="dxa"/>
          </w:tcPr>
          <w:p w14:paraId="6EF85B88" w14:textId="7EBA454B" w:rsidR="00601539" w:rsidRDefault="00601539" w:rsidP="0060153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36394.5</w:t>
            </w:r>
          </w:p>
        </w:tc>
        <w:tc>
          <w:tcPr>
            <w:tcW w:w="925" w:type="dxa"/>
          </w:tcPr>
          <w:p w14:paraId="115F9C81" w14:textId="55DB282D" w:rsidR="00601539"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37157</w:t>
            </w:r>
          </w:p>
        </w:tc>
        <w:tc>
          <w:tcPr>
            <w:tcW w:w="1024" w:type="dxa"/>
          </w:tcPr>
          <w:p w14:paraId="69A7AC3B" w14:textId="574DE0A4" w:rsidR="00601539" w:rsidRDefault="00601539"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42272.5</w:t>
            </w:r>
          </w:p>
        </w:tc>
        <w:tc>
          <w:tcPr>
            <w:tcW w:w="826" w:type="dxa"/>
            <w:noWrap/>
            <w:vAlign w:val="center"/>
          </w:tcPr>
          <w:p w14:paraId="6FB2C4C4" w14:textId="4E61E856" w:rsidR="00601539" w:rsidRPr="006E4D86"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75.2%</w:t>
            </w:r>
          </w:p>
        </w:tc>
        <w:tc>
          <w:tcPr>
            <w:tcW w:w="1034" w:type="dxa"/>
            <w:noWrap/>
            <w:vAlign w:val="center"/>
          </w:tcPr>
          <w:p w14:paraId="38338F0F" w14:textId="730F2C95" w:rsidR="00601539" w:rsidRPr="006E4D86"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1034" w:type="dxa"/>
            <w:noWrap/>
            <w:vAlign w:val="center"/>
          </w:tcPr>
          <w:p w14:paraId="2D041608" w14:textId="283A9749" w:rsidR="00601539" w:rsidRPr="006E4D86"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r>
      <w:tr w:rsidR="00601539" w:rsidRPr="006E4D86" w14:paraId="43CE1AA9" w14:textId="77777777" w:rsidTr="00601539">
        <w:trPr>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480C9AC3" w14:textId="211958B9" w:rsidR="00601539" w:rsidRPr="006E4D86" w:rsidRDefault="00601539"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Service Learning</w:t>
            </w:r>
          </w:p>
        </w:tc>
        <w:tc>
          <w:tcPr>
            <w:tcW w:w="996" w:type="dxa"/>
            <w:noWrap/>
            <w:vAlign w:val="center"/>
          </w:tcPr>
          <w:p w14:paraId="362FEF8D" w14:textId="367D1F5A"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noWrap/>
            <w:vAlign w:val="center"/>
          </w:tcPr>
          <w:p w14:paraId="6805D58D" w14:textId="1C4A0D66" w:rsidR="00601539" w:rsidRPr="006E4D86"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96" w:type="dxa"/>
          </w:tcPr>
          <w:p w14:paraId="4B6307CC" w14:textId="5E295A35"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25" w:type="dxa"/>
          </w:tcPr>
          <w:p w14:paraId="53FC6CDB" w14:textId="0169DF3A"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024" w:type="dxa"/>
          </w:tcPr>
          <w:p w14:paraId="3F02CF88" w14:textId="44273112" w:rsidR="00601539" w:rsidRDefault="00601539"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826" w:type="dxa"/>
            <w:noWrap/>
            <w:vAlign w:val="center"/>
          </w:tcPr>
          <w:p w14:paraId="42DE808D" w14:textId="1026DE9D" w:rsidR="00601539" w:rsidRPr="006E4D86"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34" w:type="dxa"/>
            <w:noWrap/>
            <w:vAlign w:val="center"/>
          </w:tcPr>
          <w:p w14:paraId="6CF68480" w14:textId="1B05856A" w:rsidR="00601539" w:rsidRPr="006E4D86" w:rsidRDefault="000E4053" w:rsidP="004C24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-24.1%</w:t>
            </w:r>
          </w:p>
        </w:tc>
        <w:tc>
          <w:tcPr>
            <w:tcW w:w="1034" w:type="dxa"/>
            <w:noWrap/>
            <w:vAlign w:val="center"/>
          </w:tcPr>
          <w:p w14:paraId="48461630" w14:textId="610F49DD" w:rsidR="00601539" w:rsidRPr="006E4D86" w:rsidRDefault="000E4053"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601539" w:rsidRPr="006E4D86" w14:paraId="08A42763" w14:textId="77777777" w:rsidTr="0060153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54E19C76" w14:textId="63E2F339" w:rsidR="00601539" w:rsidRPr="006E4D86" w:rsidRDefault="00601539"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By Arrangement</w:t>
            </w:r>
          </w:p>
        </w:tc>
        <w:tc>
          <w:tcPr>
            <w:tcW w:w="996" w:type="dxa"/>
            <w:noWrap/>
            <w:vAlign w:val="center"/>
          </w:tcPr>
          <w:p w14:paraId="63D95207" w14:textId="7D597B04" w:rsidR="00601539"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noWrap/>
            <w:vAlign w:val="center"/>
          </w:tcPr>
          <w:p w14:paraId="232CC404" w14:textId="06EE110E" w:rsidR="00601539" w:rsidRPr="006E4D86"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96" w:type="dxa"/>
          </w:tcPr>
          <w:p w14:paraId="705D4A1D" w14:textId="779378F4" w:rsidR="00601539"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2351</w:t>
            </w:r>
          </w:p>
        </w:tc>
        <w:tc>
          <w:tcPr>
            <w:tcW w:w="925" w:type="dxa"/>
          </w:tcPr>
          <w:p w14:paraId="248BD403" w14:textId="6AB3C0D5" w:rsidR="00601539"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2503</w:t>
            </w:r>
          </w:p>
        </w:tc>
        <w:tc>
          <w:tcPr>
            <w:tcW w:w="1024" w:type="dxa"/>
          </w:tcPr>
          <w:p w14:paraId="5F85547E" w14:textId="288EB976" w:rsidR="00601539" w:rsidRDefault="00601539"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2948.5</w:t>
            </w:r>
          </w:p>
        </w:tc>
        <w:tc>
          <w:tcPr>
            <w:tcW w:w="826" w:type="dxa"/>
            <w:noWrap/>
            <w:vAlign w:val="center"/>
          </w:tcPr>
          <w:p w14:paraId="07688F65" w14:textId="51C301CD" w:rsidR="00601539" w:rsidRPr="006E4D86"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p>
        </w:tc>
        <w:tc>
          <w:tcPr>
            <w:tcW w:w="1034" w:type="dxa"/>
            <w:noWrap/>
            <w:vAlign w:val="center"/>
          </w:tcPr>
          <w:p w14:paraId="5151C32C" w14:textId="4EA0166D" w:rsidR="00601539" w:rsidRPr="006E4D86"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w:t>
            </w:r>
          </w:p>
        </w:tc>
        <w:tc>
          <w:tcPr>
            <w:tcW w:w="1034" w:type="dxa"/>
            <w:noWrap/>
            <w:vAlign w:val="center"/>
          </w:tcPr>
          <w:p w14:paraId="48B952A4" w14:textId="0A05D976" w:rsidR="00601539" w:rsidRPr="006E4D86"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601539" w:rsidRPr="006E4D86" w14:paraId="5AA35110" w14:textId="77777777" w:rsidTr="00601539">
        <w:trPr>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1CE38D87" w14:textId="2125CA09" w:rsidR="00601539" w:rsidRDefault="00601539"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Receive</w:t>
            </w:r>
          </w:p>
        </w:tc>
        <w:tc>
          <w:tcPr>
            <w:tcW w:w="996" w:type="dxa"/>
            <w:noWrap/>
            <w:vAlign w:val="center"/>
          </w:tcPr>
          <w:p w14:paraId="60B93283" w14:textId="77777777"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996" w:type="dxa"/>
            <w:noWrap/>
            <w:vAlign w:val="center"/>
          </w:tcPr>
          <w:p w14:paraId="3BD3C007" w14:textId="77777777"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996" w:type="dxa"/>
          </w:tcPr>
          <w:p w14:paraId="457AB0B9" w14:textId="77777777"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925" w:type="dxa"/>
          </w:tcPr>
          <w:p w14:paraId="0EDA7D6E" w14:textId="77777777"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1024" w:type="dxa"/>
          </w:tcPr>
          <w:p w14:paraId="6F0A9EBA" w14:textId="450907FE" w:rsidR="00601539" w:rsidRDefault="00601539"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826" w:type="dxa"/>
            <w:noWrap/>
            <w:vAlign w:val="center"/>
          </w:tcPr>
          <w:p w14:paraId="05784780" w14:textId="3C9575C7" w:rsidR="00601539" w:rsidRPr="006E4D86"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c>
          <w:tcPr>
            <w:tcW w:w="1034" w:type="dxa"/>
            <w:noWrap/>
            <w:vAlign w:val="center"/>
          </w:tcPr>
          <w:p w14:paraId="725BABC6" w14:textId="59E565AB" w:rsidR="00601539" w:rsidRPr="006E4D86" w:rsidRDefault="000E4053"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34" w:type="dxa"/>
            <w:noWrap/>
            <w:vAlign w:val="center"/>
          </w:tcPr>
          <w:p w14:paraId="41D9C690" w14:textId="1783CAEB" w:rsidR="00601539" w:rsidRPr="006E4D86" w:rsidRDefault="000E4053"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601539" w:rsidRPr="006E4D86" w14:paraId="68342F68" w14:textId="77777777" w:rsidTr="0060153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1C87B139" w14:textId="1A47E9D6" w:rsidR="00601539" w:rsidRPr="006E4D86" w:rsidRDefault="00601539"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Split Delivery</w:t>
            </w:r>
          </w:p>
        </w:tc>
        <w:tc>
          <w:tcPr>
            <w:tcW w:w="996" w:type="dxa"/>
            <w:noWrap/>
            <w:vAlign w:val="center"/>
          </w:tcPr>
          <w:p w14:paraId="4653E916" w14:textId="40BAA613" w:rsidR="00601539"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noWrap/>
            <w:vAlign w:val="center"/>
          </w:tcPr>
          <w:p w14:paraId="1C21C0A5" w14:textId="2531930C" w:rsidR="00601539" w:rsidRPr="006E4D86"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96" w:type="dxa"/>
          </w:tcPr>
          <w:p w14:paraId="4F0BBD00" w14:textId="63FA96E0" w:rsidR="00601539"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5" w:type="dxa"/>
          </w:tcPr>
          <w:p w14:paraId="7D6A5C5E" w14:textId="08BA3957" w:rsidR="00601539"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24" w:type="dxa"/>
          </w:tcPr>
          <w:p w14:paraId="4739EF08" w14:textId="6D35136A" w:rsidR="00601539" w:rsidRDefault="00601539"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826" w:type="dxa"/>
            <w:noWrap/>
            <w:vAlign w:val="center"/>
          </w:tcPr>
          <w:p w14:paraId="55E830A3" w14:textId="436DDD94" w:rsidR="00601539" w:rsidRPr="006E4D86"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34" w:type="dxa"/>
            <w:noWrap/>
            <w:vAlign w:val="center"/>
          </w:tcPr>
          <w:p w14:paraId="479ECDFB" w14:textId="3E2608E1" w:rsidR="00601539" w:rsidRPr="006E4D86"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34" w:type="dxa"/>
            <w:noWrap/>
            <w:vAlign w:val="center"/>
          </w:tcPr>
          <w:p w14:paraId="3250FE2F" w14:textId="451FA4CE" w:rsidR="00601539" w:rsidRPr="006E4D86"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601539" w:rsidRPr="006E4D86" w14:paraId="08FA0644" w14:textId="77777777" w:rsidTr="00601539">
        <w:trPr>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350B9CEC" w14:textId="6A2CF526" w:rsidR="00601539" w:rsidRPr="00EF5C16" w:rsidRDefault="00601539" w:rsidP="00E63A93">
            <w:pPr>
              <w:rPr>
                <w:rFonts w:ascii="Calibri" w:eastAsia="Times New Roman" w:hAnsi="Calibri" w:cs="Calibri"/>
                <w:bCs w:val="0"/>
                <w:color w:val="000000"/>
                <w:sz w:val="20"/>
                <w:szCs w:val="20"/>
              </w:rPr>
            </w:pPr>
            <w:r>
              <w:rPr>
                <w:rFonts w:ascii="Calibri" w:eastAsia="Times New Roman" w:hAnsi="Calibri" w:cs="Calibri"/>
                <w:bCs w:val="0"/>
                <w:color w:val="000000"/>
                <w:sz w:val="20"/>
                <w:szCs w:val="20"/>
              </w:rPr>
              <w:t>Total Distance</w:t>
            </w:r>
          </w:p>
        </w:tc>
        <w:tc>
          <w:tcPr>
            <w:tcW w:w="996" w:type="dxa"/>
            <w:noWrap/>
            <w:vAlign w:val="center"/>
          </w:tcPr>
          <w:p w14:paraId="322F3606" w14:textId="3F406E97" w:rsidR="00601539" w:rsidRPr="00DD1115" w:rsidRDefault="00601539" w:rsidP="0060153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sz w:val="20"/>
                <w:szCs w:val="20"/>
              </w:rPr>
            </w:pPr>
            <w:r w:rsidRPr="00DD1115">
              <w:rPr>
                <w:rFonts w:ascii="Calibri" w:hAnsi="Calibri" w:cs="Calibri"/>
                <w:b/>
                <w:i/>
                <w:color w:val="000000"/>
                <w:sz w:val="20"/>
                <w:szCs w:val="20"/>
              </w:rPr>
              <w:t>35313</w:t>
            </w:r>
          </w:p>
        </w:tc>
        <w:tc>
          <w:tcPr>
            <w:tcW w:w="996" w:type="dxa"/>
            <w:noWrap/>
            <w:vAlign w:val="center"/>
          </w:tcPr>
          <w:p w14:paraId="5838625D" w14:textId="324AAA9A" w:rsidR="00601539" w:rsidRPr="00DD1115" w:rsidRDefault="00601539" w:rsidP="006015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sidRPr="00DD1115">
              <w:rPr>
                <w:rFonts w:ascii="Calibri" w:eastAsia="Times New Roman" w:hAnsi="Calibri" w:cs="Calibri"/>
                <w:b/>
                <w:i/>
                <w:color w:val="000000"/>
                <w:sz w:val="20"/>
                <w:szCs w:val="20"/>
              </w:rPr>
              <w:t>47356</w:t>
            </w:r>
          </w:p>
        </w:tc>
        <w:tc>
          <w:tcPr>
            <w:tcW w:w="996" w:type="dxa"/>
          </w:tcPr>
          <w:p w14:paraId="156C5CAB" w14:textId="227FF88C" w:rsidR="00601539" w:rsidRPr="00DD1115" w:rsidRDefault="00601539" w:rsidP="0060153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color w:val="000000"/>
                <w:sz w:val="20"/>
                <w:szCs w:val="20"/>
              </w:rPr>
            </w:pPr>
            <w:r w:rsidRPr="00DD1115">
              <w:rPr>
                <w:rFonts w:ascii="Calibri" w:hAnsi="Calibri" w:cs="Calibri"/>
                <w:b/>
                <w:i/>
                <w:color w:val="000000"/>
                <w:sz w:val="20"/>
                <w:szCs w:val="20"/>
              </w:rPr>
              <w:t>49034</w:t>
            </w:r>
          </w:p>
        </w:tc>
        <w:tc>
          <w:tcPr>
            <w:tcW w:w="925" w:type="dxa"/>
          </w:tcPr>
          <w:p w14:paraId="1BF6E49F" w14:textId="1047B3C8" w:rsidR="00601539" w:rsidRDefault="00601539" w:rsidP="0060153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45753</w:t>
            </w:r>
          </w:p>
        </w:tc>
        <w:tc>
          <w:tcPr>
            <w:tcW w:w="1024" w:type="dxa"/>
          </w:tcPr>
          <w:p w14:paraId="0AA1D58B" w14:textId="090B486B" w:rsidR="00601539" w:rsidRDefault="00601539"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50359.25</w:t>
            </w:r>
          </w:p>
        </w:tc>
        <w:tc>
          <w:tcPr>
            <w:tcW w:w="826" w:type="dxa"/>
            <w:noWrap/>
            <w:vAlign w:val="center"/>
          </w:tcPr>
          <w:p w14:paraId="06227E61" w14:textId="47611A70" w:rsidR="00601539" w:rsidRPr="00EF5C16"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89.6%</w:t>
            </w:r>
          </w:p>
        </w:tc>
        <w:tc>
          <w:tcPr>
            <w:tcW w:w="1034" w:type="dxa"/>
            <w:noWrap/>
            <w:vAlign w:val="center"/>
          </w:tcPr>
          <w:p w14:paraId="7456F4A0" w14:textId="011CE79C" w:rsidR="00601539" w:rsidRPr="00EF5C16"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10.1%</w:t>
            </w:r>
          </w:p>
        </w:tc>
        <w:tc>
          <w:tcPr>
            <w:tcW w:w="1034" w:type="dxa"/>
            <w:noWrap/>
            <w:vAlign w:val="center"/>
          </w:tcPr>
          <w:p w14:paraId="46F39077" w14:textId="6A5B4626" w:rsidR="00601539" w:rsidRPr="00EF5C16"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42.6%</w:t>
            </w:r>
          </w:p>
        </w:tc>
      </w:tr>
      <w:tr w:rsidR="00601539" w:rsidRPr="00EF5C16" w14:paraId="3F8EDF5B" w14:textId="77777777" w:rsidTr="0060153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8" w:type="dxa"/>
            <w:tcBorders>
              <w:bottom w:val="single" w:sz="4" w:space="0" w:color="8EAADB" w:themeColor="accent1" w:themeTint="99"/>
            </w:tcBorders>
            <w:noWrap/>
            <w:vAlign w:val="center"/>
          </w:tcPr>
          <w:p w14:paraId="61BD163A" w14:textId="08F0AC4E" w:rsidR="00601539" w:rsidRPr="007D349C" w:rsidRDefault="00601539" w:rsidP="00C1190F">
            <w:pPr>
              <w:rPr>
                <w:rFonts w:ascii="Calibri" w:hAnsi="Calibri" w:cs="Calibri"/>
                <w:b w:val="0"/>
                <w:bCs w:val="0"/>
                <w:color w:val="000000"/>
                <w:sz w:val="20"/>
                <w:szCs w:val="20"/>
              </w:rPr>
            </w:pPr>
            <w:r w:rsidRPr="007D349C">
              <w:rPr>
                <w:rFonts w:ascii="Calibri" w:eastAsia="Times New Roman" w:hAnsi="Calibri" w:cs="Calibri"/>
                <w:b w:val="0"/>
                <w:bCs w:val="0"/>
                <w:color w:val="000000"/>
                <w:sz w:val="20"/>
                <w:szCs w:val="20"/>
              </w:rPr>
              <w:t>Traditional Modalities</w:t>
            </w:r>
          </w:p>
        </w:tc>
        <w:tc>
          <w:tcPr>
            <w:tcW w:w="996" w:type="dxa"/>
            <w:tcBorders>
              <w:bottom w:val="single" w:sz="4" w:space="0" w:color="8EAADB" w:themeColor="accent1" w:themeTint="99"/>
            </w:tcBorders>
            <w:noWrap/>
            <w:vAlign w:val="center"/>
          </w:tcPr>
          <w:p w14:paraId="3272D4F9" w14:textId="63B8DB57" w:rsidR="00601539" w:rsidRPr="007D349C"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r w:rsidR="00601539">
              <w:rPr>
                <w:rFonts w:ascii="Calibri" w:hAnsi="Calibri" w:cs="Calibri"/>
                <w:color w:val="000000"/>
                <w:sz w:val="20"/>
                <w:szCs w:val="20"/>
              </w:rPr>
              <w:t>695</w:t>
            </w:r>
          </w:p>
        </w:tc>
        <w:tc>
          <w:tcPr>
            <w:tcW w:w="996" w:type="dxa"/>
            <w:tcBorders>
              <w:bottom w:val="single" w:sz="4" w:space="0" w:color="8EAADB" w:themeColor="accent1" w:themeTint="99"/>
            </w:tcBorders>
            <w:noWrap/>
            <w:vAlign w:val="center"/>
          </w:tcPr>
          <w:p w14:paraId="7A611258" w14:textId="4553EC7A" w:rsidR="00601539" w:rsidRPr="007D349C" w:rsidRDefault="00601539" w:rsidP="000E405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6421</w:t>
            </w:r>
          </w:p>
        </w:tc>
        <w:tc>
          <w:tcPr>
            <w:tcW w:w="996" w:type="dxa"/>
            <w:tcBorders>
              <w:bottom w:val="single" w:sz="4" w:space="0" w:color="8EAADB" w:themeColor="accent1" w:themeTint="99"/>
            </w:tcBorders>
          </w:tcPr>
          <w:p w14:paraId="7909BB84" w14:textId="76FF1177" w:rsidR="00601539" w:rsidRPr="007D349C"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D349C">
              <w:rPr>
                <w:rFonts w:ascii="Calibri" w:hAnsi="Calibri" w:cs="Calibri"/>
                <w:color w:val="000000"/>
                <w:sz w:val="20"/>
                <w:szCs w:val="20"/>
              </w:rPr>
              <w:t>3743</w:t>
            </w:r>
          </w:p>
        </w:tc>
        <w:tc>
          <w:tcPr>
            <w:tcW w:w="925" w:type="dxa"/>
            <w:tcBorders>
              <w:bottom w:val="single" w:sz="4" w:space="0" w:color="8EAADB" w:themeColor="accent1" w:themeTint="99"/>
            </w:tcBorders>
          </w:tcPr>
          <w:p w14:paraId="39DA0D1C" w14:textId="6B5CA345" w:rsidR="00601539" w:rsidRDefault="00601539"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5,929</w:t>
            </w:r>
          </w:p>
        </w:tc>
        <w:tc>
          <w:tcPr>
            <w:tcW w:w="1024" w:type="dxa"/>
            <w:tcBorders>
              <w:bottom w:val="single" w:sz="4" w:space="0" w:color="8EAADB" w:themeColor="accent1" w:themeTint="99"/>
            </w:tcBorders>
          </w:tcPr>
          <w:p w14:paraId="2CA4C22F" w14:textId="6A901ACB" w:rsidR="00601539"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5836.25</w:t>
            </w:r>
          </w:p>
        </w:tc>
        <w:tc>
          <w:tcPr>
            <w:tcW w:w="826" w:type="dxa"/>
            <w:tcBorders>
              <w:bottom w:val="single" w:sz="4" w:space="0" w:color="8EAADB" w:themeColor="accent1" w:themeTint="99"/>
            </w:tcBorders>
            <w:noWrap/>
            <w:vAlign w:val="center"/>
          </w:tcPr>
          <w:p w14:paraId="056BB968" w14:textId="228167B9" w:rsidR="00601539" w:rsidRPr="00EF5C16"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10.4%</w:t>
            </w:r>
          </w:p>
        </w:tc>
        <w:tc>
          <w:tcPr>
            <w:tcW w:w="1034" w:type="dxa"/>
            <w:tcBorders>
              <w:bottom w:val="single" w:sz="4" w:space="0" w:color="8EAADB" w:themeColor="accent1" w:themeTint="99"/>
            </w:tcBorders>
            <w:noWrap/>
            <w:vAlign w:val="center"/>
          </w:tcPr>
          <w:p w14:paraId="10B48767" w14:textId="59CA313E" w:rsidR="00601539" w:rsidRPr="00EF5C16"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-1.6%</w:t>
            </w:r>
          </w:p>
        </w:tc>
        <w:tc>
          <w:tcPr>
            <w:tcW w:w="1034" w:type="dxa"/>
            <w:tcBorders>
              <w:bottom w:val="single" w:sz="4" w:space="0" w:color="8EAADB" w:themeColor="accent1" w:themeTint="99"/>
            </w:tcBorders>
            <w:noWrap/>
            <w:vAlign w:val="center"/>
          </w:tcPr>
          <w:p w14:paraId="78BB2BDE" w14:textId="60511492" w:rsidR="00601539" w:rsidRPr="00EF5C16"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-60.3%</w:t>
            </w:r>
          </w:p>
        </w:tc>
      </w:tr>
      <w:tr w:rsidR="00601539" w:rsidRPr="006E4D86" w14:paraId="2B27F89D" w14:textId="77777777" w:rsidTr="00601539">
        <w:trPr>
          <w:trHeight w:val="298"/>
        </w:trPr>
        <w:tc>
          <w:tcPr>
            <w:cnfStyle w:val="001000000000" w:firstRow="0" w:lastRow="0" w:firstColumn="1" w:lastColumn="0" w:oddVBand="0" w:evenVBand="0" w:oddHBand="0" w:evenHBand="0" w:firstRowFirstColumn="0" w:firstRowLastColumn="0" w:lastRowFirstColumn="0" w:lastRowLastColumn="0"/>
            <w:tcW w:w="2888" w:type="dxa"/>
            <w:tcBorders>
              <w:bottom w:val="single" w:sz="4" w:space="0" w:color="8EAADB" w:themeColor="accent1" w:themeTint="99"/>
            </w:tcBorders>
            <w:noWrap/>
            <w:vAlign w:val="center"/>
          </w:tcPr>
          <w:p w14:paraId="3D24E40D" w14:textId="4BF592E9" w:rsidR="00601539" w:rsidRPr="007D349C" w:rsidRDefault="00601539" w:rsidP="00C1190F">
            <w:pPr>
              <w:rPr>
                <w:rFonts w:ascii="Calibri" w:eastAsia="Times New Roman" w:hAnsi="Calibri" w:cs="Calibri"/>
                <w:b w:val="0"/>
                <w:bCs w:val="0"/>
                <w:color w:val="000000"/>
                <w:sz w:val="20"/>
                <w:szCs w:val="20"/>
              </w:rPr>
            </w:pPr>
            <w:r w:rsidRPr="007D349C">
              <w:rPr>
                <w:rFonts w:ascii="Calibri" w:hAnsi="Calibri" w:cs="Calibri"/>
                <w:b w:val="0"/>
                <w:bCs w:val="0"/>
                <w:color w:val="000000"/>
                <w:sz w:val="20"/>
                <w:szCs w:val="20"/>
              </w:rPr>
              <w:t>Remote Synchronous – UM Only</w:t>
            </w:r>
          </w:p>
        </w:tc>
        <w:tc>
          <w:tcPr>
            <w:tcW w:w="996" w:type="dxa"/>
            <w:tcBorders>
              <w:bottom w:val="single" w:sz="4" w:space="0" w:color="8EAADB" w:themeColor="accent1" w:themeTint="99"/>
            </w:tcBorders>
            <w:noWrap/>
            <w:vAlign w:val="center"/>
          </w:tcPr>
          <w:p w14:paraId="196EC7C8" w14:textId="318FC334"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tcBorders>
              <w:bottom w:val="single" w:sz="4" w:space="0" w:color="8EAADB" w:themeColor="accent1" w:themeTint="99"/>
            </w:tcBorders>
            <w:noWrap/>
            <w:vAlign w:val="center"/>
          </w:tcPr>
          <w:p w14:paraId="49F2FACE" w14:textId="734077D5" w:rsidR="00601539" w:rsidRPr="006E4D86"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996" w:type="dxa"/>
            <w:tcBorders>
              <w:bottom w:val="single" w:sz="4" w:space="0" w:color="8EAADB" w:themeColor="accent1" w:themeTint="99"/>
            </w:tcBorders>
          </w:tcPr>
          <w:p w14:paraId="5A3BB904" w14:textId="145EE6B0"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5" w:type="dxa"/>
            <w:tcBorders>
              <w:bottom w:val="single" w:sz="4" w:space="0" w:color="8EAADB" w:themeColor="accent1" w:themeTint="99"/>
            </w:tcBorders>
          </w:tcPr>
          <w:p w14:paraId="120A9ED1" w14:textId="6A871728" w:rsidR="00601539" w:rsidRDefault="00601539"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24" w:type="dxa"/>
            <w:tcBorders>
              <w:bottom w:val="single" w:sz="4" w:space="0" w:color="8EAADB" w:themeColor="accent1" w:themeTint="99"/>
            </w:tcBorders>
          </w:tcPr>
          <w:p w14:paraId="53AA0ABF" w14:textId="6EA0DF2B" w:rsidR="00601539"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826" w:type="dxa"/>
            <w:tcBorders>
              <w:bottom w:val="single" w:sz="4" w:space="0" w:color="8EAADB" w:themeColor="accent1" w:themeTint="99"/>
            </w:tcBorders>
            <w:noWrap/>
            <w:vAlign w:val="center"/>
          </w:tcPr>
          <w:p w14:paraId="098C7EB1" w14:textId="7ABE8394" w:rsidR="00601539" w:rsidRPr="006E4D86"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34" w:type="dxa"/>
            <w:tcBorders>
              <w:bottom w:val="single" w:sz="4" w:space="0" w:color="8EAADB" w:themeColor="accent1" w:themeTint="99"/>
            </w:tcBorders>
            <w:noWrap/>
            <w:vAlign w:val="center"/>
          </w:tcPr>
          <w:p w14:paraId="6DE4F536" w14:textId="00F5B373" w:rsidR="00601539" w:rsidRPr="006E4D86" w:rsidRDefault="000E4053"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34" w:type="dxa"/>
            <w:tcBorders>
              <w:bottom w:val="single" w:sz="4" w:space="0" w:color="8EAADB" w:themeColor="accent1" w:themeTint="99"/>
            </w:tcBorders>
            <w:noWrap/>
            <w:vAlign w:val="center"/>
          </w:tcPr>
          <w:p w14:paraId="039FF934" w14:textId="5702CC56" w:rsidR="00601539" w:rsidRPr="006E4D86" w:rsidRDefault="000E4053"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601539" w:rsidRPr="006E4D86" w14:paraId="50DFD3DA" w14:textId="77777777" w:rsidTr="0060153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888" w:type="dxa"/>
            <w:tcBorders>
              <w:top w:val="single" w:sz="4" w:space="0" w:color="auto"/>
            </w:tcBorders>
            <w:noWrap/>
            <w:vAlign w:val="center"/>
          </w:tcPr>
          <w:p w14:paraId="32561FE8" w14:textId="7E85769C" w:rsidR="00601539" w:rsidRPr="009E1563" w:rsidRDefault="00601539" w:rsidP="00C1190F">
            <w:pPr>
              <w:rPr>
                <w:rFonts w:ascii="Calibri" w:eastAsia="Times New Roman" w:hAnsi="Calibri" w:cs="Calibri"/>
                <w:color w:val="000000"/>
                <w:sz w:val="20"/>
                <w:szCs w:val="20"/>
              </w:rPr>
            </w:pPr>
            <w:r w:rsidRPr="009E1563">
              <w:rPr>
                <w:rFonts w:ascii="Calibri" w:hAnsi="Calibri" w:cs="Calibri"/>
                <w:i/>
                <w:iCs/>
                <w:color w:val="000000"/>
                <w:sz w:val="20"/>
                <w:szCs w:val="20"/>
              </w:rPr>
              <w:t>Total</w:t>
            </w:r>
          </w:p>
        </w:tc>
        <w:tc>
          <w:tcPr>
            <w:tcW w:w="996" w:type="dxa"/>
            <w:tcBorders>
              <w:top w:val="single" w:sz="4" w:space="0" w:color="auto"/>
            </w:tcBorders>
            <w:noWrap/>
            <w:vAlign w:val="center"/>
          </w:tcPr>
          <w:p w14:paraId="4B0CE62F" w14:textId="1ED6FA03" w:rsidR="00601539" w:rsidRPr="00EF5C16"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50</w:t>
            </w:r>
            <w:r w:rsidR="00601539">
              <w:rPr>
                <w:rFonts w:ascii="Calibri" w:eastAsia="Times New Roman" w:hAnsi="Calibri" w:cs="Calibri"/>
                <w:b/>
                <w:bCs/>
                <w:i/>
                <w:color w:val="000000"/>
                <w:sz w:val="20"/>
                <w:szCs w:val="20"/>
              </w:rPr>
              <w:t>008</w:t>
            </w:r>
          </w:p>
        </w:tc>
        <w:tc>
          <w:tcPr>
            <w:tcW w:w="996" w:type="dxa"/>
            <w:tcBorders>
              <w:top w:val="single" w:sz="4" w:space="0" w:color="auto"/>
            </w:tcBorders>
            <w:noWrap/>
            <w:vAlign w:val="center"/>
          </w:tcPr>
          <w:p w14:paraId="48E7699F" w14:textId="72966171" w:rsidR="00601539" w:rsidRPr="00EF5C16"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53</w:t>
            </w:r>
            <w:r w:rsidR="00601539">
              <w:rPr>
                <w:rFonts w:ascii="Calibri" w:eastAsia="Times New Roman" w:hAnsi="Calibri" w:cs="Calibri"/>
                <w:b/>
                <w:bCs/>
                <w:i/>
                <w:color w:val="000000"/>
                <w:sz w:val="20"/>
                <w:szCs w:val="20"/>
              </w:rPr>
              <w:t>803</w:t>
            </w:r>
          </w:p>
        </w:tc>
        <w:tc>
          <w:tcPr>
            <w:tcW w:w="996" w:type="dxa"/>
            <w:tcBorders>
              <w:top w:val="single" w:sz="4" w:space="0" w:color="auto"/>
            </w:tcBorders>
          </w:tcPr>
          <w:p w14:paraId="681B392C" w14:textId="21FBE417" w:rsidR="00601539" w:rsidRPr="00EF5C16"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color w:val="000000"/>
                <w:sz w:val="20"/>
                <w:szCs w:val="20"/>
              </w:rPr>
            </w:pPr>
            <w:r>
              <w:rPr>
                <w:rFonts w:ascii="Calibri" w:hAnsi="Calibri" w:cs="Calibri"/>
                <w:b/>
                <w:bCs/>
                <w:i/>
                <w:color w:val="000000"/>
                <w:sz w:val="20"/>
                <w:szCs w:val="20"/>
              </w:rPr>
              <w:t>52</w:t>
            </w:r>
            <w:r w:rsidR="00601539">
              <w:rPr>
                <w:rFonts w:ascii="Calibri" w:hAnsi="Calibri" w:cs="Calibri"/>
                <w:b/>
                <w:bCs/>
                <w:i/>
                <w:color w:val="000000"/>
                <w:sz w:val="20"/>
                <w:szCs w:val="20"/>
              </w:rPr>
              <w:t>777</w:t>
            </w:r>
          </w:p>
        </w:tc>
        <w:tc>
          <w:tcPr>
            <w:tcW w:w="925" w:type="dxa"/>
            <w:tcBorders>
              <w:top w:val="single" w:sz="4" w:space="0" w:color="auto"/>
            </w:tcBorders>
          </w:tcPr>
          <w:p w14:paraId="68BF7E77" w14:textId="31FD8289" w:rsidR="00601539"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51</w:t>
            </w:r>
            <w:r w:rsidR="00601539">
              <w:rPr>
                <w:rFonts w:ascii="Calibri" w:eastAsia="Times New Roman" w:hAnsi="Calibri" w:cs="Calibri"/>
                <w:b/>
                <w:i/>
                <w:color w:val="000000"/>
                <w:sz w:val="20"/>
                <w:szCs w:val="20"/>
              </w:rPr>
              <w:t>682</w:t>
            </w:r>
          </w:p>
        </w:tc>
        <w:tc>
          <w:tcPr>
            <w:tcW w:w="1024" w:type="dxa"/>
            <w:tcBorders>
              <w:top w:val="single" w:sz="4" w:space="0" w:color="auto"/>
            </w:tcBorders>
          </w:tcPr>
          <w:p w14:paraId="5510E2ED" w14:textId="46C8D50B" w:rsidR="00601539"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56195.5</w:t>
            </w:r>
          </w:p>
        </w:tc>
        <w:tc>
          <w:tcPr>
            <w:tcW w:w="826" w:type="dxa"/>
            <w:tcBorders>
              <w:top w:val="single" w:sz="4" w:space="0" w:color="auto"/>
            </w:tcBorders>
            <w:noWrap/>
            <w:vAlign w:val="center"/>
          </w:tcPr>
          <w:p w14:paraId="70CBDCB7" w14:textId="078FD12F" w:rsidR="00601539" w:rsidRPr="00EF5C16" w:rsidRDefault="000E4053"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100.0%</w:t>
            </w:r>
          </w:p>
        </w:tc>
        <w:tc>
          <w:tcPr>
            <w:tcW w:w="1034" w:type="dxa"/>
            <w:tcBorders>
              <w:top w:val="single" w:sz="4" w:space="0" w:color="auto"/>
            </w:tcBorders>
            <w:noWrap/>
            <w:vAlign w:val="center"/>
          </w:tcPr>
          <w:p w14:paraId="57DF3E28" w14:textId="4BFA9018" w:rsidR="00601539" w:rsidRPr="00EF5C16"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8.7%</w:t>
            </w:r>
          </w:p>
        </w:tc>
        <w:tc>
          <w:tcPr>
            <w:tcW w:w="1034" w:type="dxa"/>
            <w:tcBorders>
              <w:top w:val="single" w:sz="4" w:space="0" w:color="auto"/>
            </w:tcBorders>
            <w:noWrap/>
            <w:vAlign w:val="center"/>
          </w:tcPr>
          <w:p w14:paraId="2A60711B" w14:textId="62B09007" w:rsidR="00601539" w:rsidRPr="00EF5C16" w:rsidRDefault="000E4053"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12.4%</w:t>
            </w:r>
          </w:p>
        </w:tc>
      </w:tr>
    </w:tbl>
    <w:p w14:paraId="344DBA2E" w14:textId="5EACA2C2" w:rsidR="004B5BA8" w:rsidRDefault="004B5BA8" w:rsidP="001C1730"/>
    <w:p w14:paraId="1FECDF1E" w14:textId="77777777" w:rsidR="00F42292" w:rsidRDefault="00F42292" w:rsidP="001C1730"/>
    <w:p w14:paraId="64EC27BB" w14:textId="350AB21E" w:rsidR="00E63A93" w:rsidRDefault="00F42292" w:rsidP="008A2DFB">
      <w:pPr>
        <w:jc w:val="center"/>
        <w:rPr>
          <w:sz w:val="18"/>
          <w:szCs w:val="16"/>
        </w:rPr>
      </w:pPr>
      <w:r>
        <w:rPr>
          <w:noProof/>
        </w:rPr>
        <w:drawing>
          <wp:inline distT="0" distB="0" distL="0" distR="0" wp14:anchorId="765FFDB7" wp14:editId="0690FCE7">
            <wp:extent cx="6642100" cy="4572000"/>
            <wp:effectExtent l="0" t="0" r="6350" b="0"/>
            <wp:docPr id="4" name="Chart 4" descr="TOTAL CREDIT HOURS FOR DISTANCE AND TRADITIONAL MODA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7728A6" w14:textId="77777777" w:rsidR="00434637" w:rsidRDefault="00434637">
      <w:pPr>
        <w:rPr>
          <w:sz w:val="18"/>
          <w:szCs w:val="16"/>
        </w:rPr>
      </w:pPr>
    </w:p>
    <w:p w14:paraId="2A549088" w14:textId="4FEB7981" w:rsidR="00E63A93" w:rsidRDefault="00E63A93">
      <w:pPr>
        <w:rPr>
          <w:sz w:val="18"/>
          <w:szCs w:val="16"/>
        </w:rPr>
      </w:pPr>
      <w:r>
        <w:rPr>
          <w:sz w:val="18"/>
          <w:szCs w:val="16"/>
        </w:rPr>
        <w:br w:type="page"/>
      </w:r>
    </w:p>
    <w:p w14:paraId="0CBDB213" w14:textId="77777777" w:rsidR="00434637" w:rsidRDefault="00434637">
      <w:pPr>
        <w:rPr>
          <w:sz w:val="18"/>
          <w:szCs w:val="16"/>
        </w:rPr>
      </w:pPr>
    </w:p>
    <w:p w14:paraId="6DB3027E" w14:textId="77777777" w:rsidR="00E63A93" w:rsidRDefault="00E63A93" w:rsidP="00E63A93">
      <w:pPr>
        <w:pStyle w:val="Heading1"/>
      </w:pPr>
      <w:bookmarkStart w:id="48" w:name="_Toc64981327"/>
      <w:bookmarkStart w:id="49" w:name="_Toc83823508"/>
      <w:r>
        <w:t>Total Credit Hours by Student Level and Modality Type</w:t>
      </w:r>
      <w:bookmarkEnd w:id="48"/>
      <w:bookmarkEnd w:id="49"/>
    </w:p>
    <w:p w14:paraId="07737FA8" w14:textId="77777777" w:rsidR="00E63A93" w:rsidRDefault="00E63A93" w:rsidP="00E63A93">
      <w:pPr>
        <w:pStyle w:val="Heading2"/>
      </w:pPr>
      <w:r>
        <w:t>Undergraduate Credit Hours by Modality Type (Excludes Early College)</w:t>
      </w:r>
    </w:p>
    <w:tbl>
      <w:tblPr>
        <w:tblStyle w:val="GridTable4-Accent1"/>
        <w:tblW w:w="10789" w:type="dxa"/>
        <w:jc w:val="center"/>
        <w:tblLook w:val="04A0" w:firstRow="1" w:lastRow="0" w:firstColumn="1" w:lastColumn="0" w:noHBand="0" w:noVBand="1"/>
        <w:tblCaption w:val="Undergraduate Credit Hours by Modality Type (Excludes Early College)"/>
      </w:tblPr>
      <w:tblGrid>
        <w:gridCol w:w="2139"/>
        <w:gridCol w:w="1082"/>
        <w:gridCol w:w="1082"/>
        <w:gridCol w:w="1081"/>
        <w:gridCol w:w="1077"/>
        <w:gridCol w:w="1082"/>
        <w:gridCol w:w="1082"/>
        <w:gridCol w:w="1082"/>
        <w:gridCol w:w="1082"/>
      </w:tblGrid>
      <w:tr w:rsidR="00C61795" w:rsidRPr="00D51DB5" w14:paraId="37ABB2B0" w14:textId="77777777" w:rsidTr="00C61795">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4F50873" w14:textId="77777777" w:rsidR="00C61795" w:rsidRPr="007063BB" w:rsidRDefault="00C61795"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2" w:type="dxa"/>
            <w:noWrap/>
            <w:hideMark/>
          </w:tcPr>
          <w:p w14:paraId="477FE00E" w14:textId="1EE1C0C8" w:rsidR="00C61795" w:rsidRPr="00E456D2"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FC35613" w14:textId="78F7A792" w:rsidR="00C61795" w:rsidRPr="00E456D2"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1" w:type="dxa"/>
          </w:tcPr>
          <w:p w14:paraId="72E49297" w14:textId="49868758"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77" w:type="dxa"/>
          </w:tcPr>
          <w:p w14:paraId="707A02AF" w14:textId="3DBCA263"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2" w:type="dxa"/>
          </w:tcPr>
          <w:p w14:paraId="49514CC7" w14:textId="77777777" w:rsidR="00C61795"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Sumer </w:t>
            </w:r>
          </w:p>
          <w:p w14:paraId="774C398D" w14:textId="067FE299"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2" w:type="dxa"/>
            <w:hideMark/>
          </w:tcPr>
          <w:p w14:paraId="53C9DA56" w14:textId="0F52D1ED"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01CA015E" w14:textId="77777777"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DA32ABF" w14:textId="77777777"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C61795" w:rsidRPr="006E4D86" w14:paraId="60F3B6E0" w14:textId="77777777" w:rsidTr="00C617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0F2D77D" w14:textId="77777777" w:rsidR="00C61795" w:rsidRPr="006E4D86" w:rsidRDefault="00C61795" w:rsidP="009C07A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2" w:type="dxa"/>
            <w:noWrap/>
            <w:vAlign w:val="center"/>
          </w:tcPr>
          <w:p w14:paraId="359B5CA6" w14:textId="6636E496" w:rsidR="00C61795" w:rsidRPr="006E4D86"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28264</w:t>
            </w:r>
          </w:p>
        </w:tc>
        <w:tc>
          <w:tcPr>
            <w:tcW w:w="1082" w:type="dxa"/>
            <w:noWrap/>
            <w:vAlign w:val="center"/>
          </w:tcPr>
          <w:p w14:paraId="243E1B95" w14:textId="53B73E74" w:rsidR="00C61795" w:rsidRPr="006E4D86"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36651</w:t>
            </w:r>
          </w:p>
        </w:tc>
        <w:tc>
          <w:tcPr>
            <w:tcW w:w="1081" w:type="dxa"/>
          </w:tcPr>
          <w:p w14:paraId="2443EEE8" w14:textId="6462B356" w:rsidR="00C61795" w:rsidRDefault="00C61795" w:rsidP="009C07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w:t>
            </w:r>
            <w:r w:rsidR="00E862F1">
              <w:rPr>
                <w:rFonts w:ascii="Calibri" w:hAnsi="Calibri" w:cs="Calibri"/>
                <w:color w:val="000000"/>
                <w:sz w:val="20"/>
                <w:szCs w:val="20"/>
              </w:rPr>
              <w:t>5</w:t>
            </w:r>
            <w:r>
              <w:rPr>
                <w:rFonts w:ascii="Calibri" w:hAnsi="Calibri" w:cs="Calibri"/>
                <w:color w:val="000000"/>
                <w:sz w:val="20"/>
                <w:szCs w:val="20"/>
              </w:rPr>
              <w:t>122</w:t>
            </w:r>
          </w:p>
        </w:tc>
        <w:tc>
          <w:tcPr>
            <w:tcW w:w="1077" w:type="dxa"/>
          </w:tcPr>
          <w:p w14:paraId="285776CF" w14:textId="378D06CF" w:rsidR="00C61795" w:rsidRDefault="00E862F1"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r w:rsidR="00C61795">
              <w:rPr>
                <w:rFonts w:ascii="Calibri" w:eastAsia="Times New Roman" w:hAnsi="Calibri" w:cs="Calibri"/>
                <w:color w:val="000000"/>
                <w:sz w:val="20"/>
                <w:szCs w:val="20"/>
              </w:rPr>
              <w:t>804</w:t>
            </w:r>
          </w:p>
        </w:tc>
        <w:tc>
          <w:tcPr>
            <w:tcW w:w="1082" w:type="dxa"/>
          </w:tcPr>
          <w:p w14:paraId="7D4E9CD3" w14:textId="3696680E" w:rsidR="00C61795" w:rsidRDefault="00E862F1"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37336.5</w:t>
            </w:r>
          </w:p>
        </w:tc>
        <w:tc>
          <w:tcPr>
            <w:tcW w:w="1082" w:type="dxa"/>
            <w:noWrap/>
            <w:vAlign w:val="center"/>
          </w:tcPr>
          <w:p w14:paraId="7DB4DD58" w14:textId="05E0F547" w:rsidR="00C61795" w:rsidRPr="006E4D86" w:rsidRDefault="00E862F1"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88.7%</w:t>
            </w:r>
          </w:p>
        </w:tc>
        <w:tc>
          <w:tcPr>
            <w:tcW w:w="1082" w:type="dxa"/>
            <w:noWrap/>
            <w:vAlign w:val="center"/>
          </w:tcPr>
          <w:p w14:paraId="1E9C7E58" w14:textId="5F1AE415" w:rsidR="00C61795" w:rsidRPr="006E4D86" w:rsidRDefault="00E862F1"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1082" w:type="dxa"/>
            <w:noWrap/>
            <w:vAlign w:val="center"/>
          </w:tcPr>
          <w:p w14:paraId="74A7B5BB" w14:textId="24D2C64F" w:rsidR="00C61795" w:rsidRPr="006E4D86" w:rsidRDefault="00E862F1"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32.1%</w:t>
            </w:r>
          </w:p>
        </w:tc>
      </w:tr>
      <w:tr w:rsidR="00C61795" w:rsidRPr="006E4D86" w14:paraId="598A5DC4" w14:textId="77777777" w:rsidTr="00C61795">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00BB979B" w14:textId="77777777" w:rsidR="00C61795" w:rsidRPr="006E4D86" w:rsidRDefault="00C61795"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2" w:type="dxa"/>
            <w:noWrap/>
            <w:vAlign w:val="center"/>
          </w:tcPr>
          <w:p w14:paraId="125DC8AA" w14:textId="2BBEC674" w:rsidR="00C61795" w:rsidRPr="006E4D86" w:rsidRDefault="00C61795" w:rsidP="00E862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10714</w:t>
            </w:r>
          </w:p>
        </w:tc>
        <w:tc>
          <w:tcPr>
            <w:tcW w:w="1082" w:type="dxa"/>
            <w:noWrap/>
            <w:vAlign w:val="center"/>
          </w:tcPr>
          <w:p w14:paraId="32E7D83C" w14:textId="4590F5B0" w:rsidR="00C61795" w:rsidRPr="006E4D86" w:rsidRDefault="00C61795"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4873</w:t>
            </w:r>
          </w:p>
        </w:tc>
        <w:tc>
          <w:tcPr>
            <w:tcW w:w="1081" w:type="dxa"/>
          </w:tcPr>
          <w:p w14:paraId="39AAD6D0" w14:textId="6228E3A9" w:rsidR="00C61795"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w:t>
            </w:r>
            <w:r w:rsidR="00C61795">
              <w:rPr>
                <w:rFonts w:ascii="Calibri" w:hAnsi="Calibri" w:cs="Calibri"/>
                <w:color w:val="000000"/>
                <w:sz w:val="20"/>
                <w:szCs w:val="20"/>
              </w:rPr>
              <w:t>104</w:t>
            </w:r>
          </w:p>
        </w:tc>
        <w:tc>
          <w:tcPr>
            <w:tcW w:w="1077" w:type="dxa"/>
          </w:tcPr>
          <w:p w14:paraId="427541C0" w14:textId="24A4A82F" w:rsidR="00C61795"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r w:rsidR="00C61795">
              <w:rPr>
                <w:rFonts w:ascii="Calibri" w:eastAsia="Times New Roman" w:hAnsi="Calibri" w:cs="Calibri"/>
                <w:color w:val="000000"/>
                <w:sz w:val="20"/>
                <w:szCs w:val="20"/>
              </w:rPr>
              <w:t>933</w:t>
            </w:r>
          </w:p>
        </w:tc>
        <w:tc>
          <w:tcPr>
            <w:tcW w:w="1082" w:type="dxa"/>
          </w:tcPr>
          <w:p w14:paraId="688DB2F5" w14:textId="65EF9582" w:rsidR="00C61795"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4755.5</w:t>
            </w:r>
          </w:p>
        </w:tc>
        <w:tc>
          <w:tcPr>
            <w:tcW w:w="1082" w:type="dxa"/>
            <w:noWrap/>
            <w:vAlign w:val="center"/>
          </w:tcPr>
          <w:p w14:paraId="035F424D" w14:textId="6ECCB5BD" w:rsidR="00C61795" w:rsidRPr="006E4D86"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w:t>
            </w:r>
          </w:p>
        </w:tc>
        <w:tc>
          <w:tcPr>
            <w:tcW w:w="1082" w:type="dxa"/>
            <w:noWrap/>
            <w:vAlign w:val="center"/>
          </w:tcPr>
          <w:p w14:paraId="787F48E7" w14:textId="55C8E227" w:rsidR="00C61795" w:rsidRPr="006E4D86"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1082" w:type="dxa"/>
            <w:noWrap/>
            <w:vAlign w:val="center"/>
          </w:tcPr>
          <w:p w14:paraId="461CCA51" w14:textId="1EAE4892" w:rsidR="00C61795" w:rsidRPr="006E4D86"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-55.6%</w:t>
            </w:r>
          </w:p>
        </w:tc>
      </w:tr>
      <w:tr w:rsidR="00C61795" w:rsidRPr="006E4D86" w14:paraId="0B2EF5C2" w14:textId="77777777" w:rsidTr="00C617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C3C07F7" w14:textId="77777777" w:rsidR="00C61795" w:rsidRPr="007063BB" w:rsidRDefault="00C61795"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2" w:type="dxa"/>
            <w:noWrap/>
            <w:vAlign w:val="center"/>
          </w:tcPr>
          <w:p w14:paraId="3CA6DCD4" w14:textId="27859D8E" w:rsidR="00C61795" w:rsidRPr="007063BB"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38977</w:t>
            </w:r>
          </w:p>
        </w:tc>
        <w:tc>
          <w:tcPr>
            <w:tcW w:w="1082" w:type="dxa"/>
            <w:noWrap/>
            <w:vAlign w:val="center"/>
          </w:tcPr>
          <w:p w14:paraId="687292CB" w14:textId="11CA4F0A" w:rsidR="00C61795" w:rsidRPr="007063BB"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41523</w:t>
            </w:r>
          </w:p>
        </w:tc>
        <w:tc>
          <w:tcPr>
            <w:tcW w:w="1081" w:type="dxa"/>
          </w:tcPr>
          <w:p w14:paraId="1262CA54" w14:textId="6ADF3F9C" w:rsidR="00C61795"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38226</w:t>
            </w:r>
          </w:p>
        </w:tc>
        <w:tc>
          <w:tcPr>
            <w:tcW w:w="1077" w:type="dxa"/>
          </w:tcPr>
          <w:p w14:paraId="637C2EF3" w14:textId="6B3F0D0A" w:rsidR="00C61795"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37737</w:t>
            </w:r>
          </w:p>
        </w:tc>
        <w:tc>
          <w:tcPr>
            <w:tcW w:w="1082" w:type="dxa"/>
          </w:tcPr>
          <w:p w14:paraId="5CD9B85E" w14:textId="695DDEA2" w:rsidR="00C61795"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42092</w:t>
            </w:r>
          </w:p>
        </w:tc>
        <w:tc>
          <w:tcPr>
            <w:tcW w:w="1082" w:type="dxa"/>
            <w:noWrap/>
            <w:vAlign w:val="center"/>
          </w:tcPr>
          <w:p w14:paraId="0E767786" w14:textId="4662BF1F" w:rsidR="00C61795" w:rsidRPr="007063BB"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2" w:type="dxa"/>
            <w:noWrap/>
            <w:vAlign w:val="center"/>
          </w:tcPr>
          <w:p w14:paraId="71D41A3B" w14:textId="28D0CB51" w:rsidR="00C61795" w:rsidRPr="007063BB"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11.5%</w:t>
            </w:r>
          </w:p>
        </w:tc>
        <w:tc>
          <w:tcPr>
            <w:tcW w:w="1082" w:type="dxa"/>
            <w:noWrap/>
            <w:vAlign w:val="center"/>
          </w:tcPr>
          <w:p w14:paraId="70FF3F5E" w14:textId="4463AC1E" w:rsidR="00C61795" w:rsidRPr="007063BB"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8.0%</w:t>
            </w:r>
          </w:p>
        </w:tc>
      </w:tr>
    </w:tbl>
    <w:p w14:paraId="1F534BE0" w14:textId="77777777" w:rsidR="00E63A93" w:rsidRDefault="00E63A93" w:rsidP="00E63A93"/>
    <w:p w14:paraId="4E0BCA84" w14:textId="43EABCA1" w:rsidR="00E63A93" w:rsidRDefault="00E63A93" w:rsidP="00E63A93">
      <w:pPr>
        <w:pStyle w:val="Heading2"/>
      </w:pPr>
      <w:r>
        <w:t>Graduate Credit Hours by Modality Type</w:t>
      </w:r>
    </w:p>
    <w:tbl>
      <w:tblPr>
        <w:tblStyle w:val="GridTable4-Accent1"/>
        <w:tblW w:w="10789" w:type="dxa"/>
        <w:jc w:val="center"/>
        <w:tblLook w:val="04A0" w:firstRow="1" w:lastRow="0" w:firstColumn="1" w:lastColumn="0" w:noHBand="0" w:noVBand="1"/>
        <w:tblCaption w:val="Graduate Credit Hours by Modality Type"/>
      </w:tblPr>
      <w:tblGrid>
        <w:gridCol w:w="2139"/>
        <w:gridCol w:w="1082"/>
        <w:gridCol w:w="1082"/>
        <w:gridCol w:w="1081"/>
        <w:gridCol w:w="1077"/>
        <w:gridCol w:w="1082"/>
        <w:gridCol w:w="1082"/>
        <w:gridCol w:w="1082"/>
        <w:gridCol w:w="1082"/>
      </w:tblGrid>
      <w:tr w:rsidR="00C61795" w:rsidRPr="00D51DB5" w14:paraId="664B2EFD" w14:textId="77777777" w:rsidTr="00C61795">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356505AB" w14:textId="77777777" w:rsidR="00C61795" w:rsidRPr="007063BB" w:rsidRDefault="00C61795"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2" w:type="dxa"/>
            <w:noWrap/>
            <w:hideMark/>
          </w:tcPr>
          <w:p w14:paraId="68EDDC64" w14:textId="62C40946"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82CE862" w14:textId="6B44A41C"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1" w:type="dxa"/>
          </w:tcPr>
          <w:p w14:paraId="6A77FF81" w14:textId="0B38C470"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77" w:type="dxa"/>
          </w:tcPr>
          <w:p w14:paraId="1D00B4F9" w14:textId="4DFBCC2C"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2" w:type="dxa"/>
          </w:tcPr>
          <w:p w14:paraId="69BBF3A6" w14:textId="77777777" w:rsidR="00C61795"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59ED63F" w14:textId="3D981565"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2" w:type="dxa"/>
            <w:hideMark/>
          </w:tcPr>
          <w:p w14:paraId="3DDBBB56" w14:textId="5972010B"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31AEB3E0" w14:textId="77777777"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163765DB" w14:textId="77777777"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C61795" w:rsidRPr="006E4D86" w14:paraId="2053FDF3" w14:textId="77777777" w:rsidTr="00C617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6D569518" w14:textId="77777777" w:rsidR="00C61795" w:rsidRPr="006E4D86" w:rsidRDefault="00C61795"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2" w:type="dxa"/>
            <w:noWrap/>
            <w:vAlign w:val="center"/>
          </w:tcPr>
          <w:p w14:paraId="28837006" w14:textId="6C6065E6"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w:t>
            </w:r>
            <w:r w:rsidR="00C61795">
              <w:rPr>
                <w:rFonts w:ascii="Calibri" w:hAnsi="Calibri" w:cs="Calibri"/>
                <w:color w:val="000000"/>
                <w:sz w:val="20"/>
                <w:szCs w:val="20"/>
              </w:rPr>
              <w:t>049</w:t>
            </w:r>
          </w:p>
        </w:tc>
        <w:tc>
          <w:tcPr>
            <w:tcW w:w="1082" w:type="dxa"/>
            <w:noWrap/>
            <w:vAlign w:val="center"/>
          </w:tcPr>
          <w:p w14:paraId="556D60CF" w14:textId="15963DEB"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r w:rsidR="00C61795">
              <w:rPr>
                <w:rFonts w:ascii="Calibri" w:hAnsi="Calibri" w:cs="Calibri"/>
                <w:color w:val="000000"/>
                <w:sz w:val="20"/>
                <w:szCs w:val="20"/>
              </w:rPr>
              <w:t>468</w:t>
            </w:r>
          </w:p>
        </w:tc>
        <w:tc>
          <w:tcPr>
            <w:tcW w:w="1081" w:type="dxa"/>
          </w:tcPr>
          <w:p w14:paraId="32D536A0" w14:textId="33E171DD" w:rsidR="00C61795"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r w:rsidR="00C61795">
              <w:rPr>
                <w:rFonts w:ascii="Calibri" w:hAnsi="Calibri" w:cs="Calibri"/>
                <w:color w:val="000000"/>
                <w:sz w:val="20"/>
                <w:szCs w:val="20"/>
              </w:rPr>
              <w:t>659</w:t>
            </w:r>
          </w:p>
        </w:tc>
        <w:tc>
          <w:tcPr>
            <w:tcW w:w="1077" w:type="dxa"/>
          </w:tcPr>
          <w:p w14:paraId="7F086FF3" w14:textId="5E48F970" w:rsidR="00C61795"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12910</w:t>
            </w:r>
          </w:p>
        </w:tc>
        <w:tc>
          <w:tcPr>
            <w:tcW w:w="1082" w:type="dxa"/>
          </w:tcPr>
          <w:p w14:paraId="120F8886" w14:textId="0E7366C4" w:rsidR="00C61795"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12979.75</w:t>
            </w:r>
          </w:p>
        </w:tc>
        <w:tc>
          <w:tcPr>
            <w:tcW w:w="1082" w:type="dxa"/>
            <w:noWrap/>
            <w:vAlign w:val="center"/>
          </w:tcPr>
          <w:p w14:paraId="6027BBBD" w14:textId="55209C69"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93.2%</w:t>
            </w:r>
          </w:p>
        </w:tc>
        <w:tc>
          <w:tcPr>
            <w:tcW w:w="1082" w:type="dxa"/>
            <w:noWrap/>
            <w:vAlign w:val="center"/>
          </w:tcPr>
          <w:p w14:paraId="6F5A39FE" w14:textId="21CF2BF8"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0.5%</w:t>
            </w:r>
          </w:p>
        </w:tc>
        <w:tc>
          <w:tcPr>
            <w:tcW w:w="1082" w:type="dxa"/>
            <w:noWrap/>
            <w:vAlign w:val="center"/>
          </w:tcPr>
          <w:p w14:paraId="736FBA89" w14:textId="402738D5"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84.1%</w:t>
            </w:r>
          </w:p>
        </w:tc>
      </w:tr>
      <w:tr w:rsidR="00C61795" w:rsidRPr="006E4D86" w14:paraId="388DD14D" w14:textId="77777777" w:rsidTr="00C61795">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1422792" w14:textId="77777777" w:rsidR="00C61795" w:rsidRPr="006E4D86" w:rsidRDefault="00C61795"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2" w:type="dxa"/>
            <w:noWrap/>
            <w:vAlign w:val="center"/>
          </w:tcPr>
          <w:p w14:paraId="2FC6D4C2" w14:textId="712F70D3" w:rsidR="00C61795" w:rsidRPr="006E4D86" w:rsidRDefault="00C61795" w:rsidP="00E862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3692</w:t>
            </w:r>
          </w:p>
        </w:tc>
        <w:tc>
          <w:tcPr>
            <w:tcW w:w="1082" w:type="dxa"/>
            <w:noWrap/>
            <w:vAlign w:val="center"/>
          </w:tcPr>
          <w:p w14:paraId="79DCD497" w14:textId="1C73FFD2" w:rsidR="00C61795" w:rsidRPr="006E4D86" w:rsidRDefault="00C61795"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1548</w:t>
            </w:r>
          </w:p>
        </w:tc>
        <w:tc>
          <w:tcPr>
            <w:tcW w:w="1081" w:type="dxa"/>
          </w:tcPr>
          <w:p w14:paraId="090D7AB8" w14:textId="4BEDB1F9" w:rsidR="00C61795" w:rsidRDefault="00C61795"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639</w:t>
            </w:r>
          </w:p>
        </w:tc>
        <w:tc>
          <w:tcPr>
            <w:tcW w:w="1077" w:type="dxa"/>
          </w:tcPr>
          <w:p w14:paraId="1A8C0791" w14:textId="19AB63A5" w:rsidR="00C61795" w:rsidRDefault="00C61795"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837</w:t>
            </w:r>
          </w:p>
        </w:tc>
        <w:tc>
          <w:tcPr>
            <w:tcW w:w="1082" w:type="dxa"/>
          </w:tcPr>
          <w:p w14:paraId="7056AAEF" w14:textId="5FCE8715" w:rsidR="00C61795"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942.75</w:t>
            </w:r>
          </w:p>
        </w:tc>
        <w:tc>
          <w:tcPr>
            <w:tcW w:w="1082" w:type="dxa"/>
            <w:noWrap/>
            <w:vAlign w:val="center"/>
          </w:tcPr>
          <w:p w14:paraId="27D494F3" w14:textId="583131E9" w:rsidR="00C61795" w:rsidRPr="006E4D86"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1082" w:type="dxa"/>
            <w:noWrap/>
            <w:vAlign w:val="center"/>
          </w:tcPr>
          <w:p w14:paraId="2162FDEE" w14:textId="1BFE1D22" w:rsidR="00C61795" w:rsidRPr="006E4D86"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w:t>
            </w:r>
          </w:p>
        </w:tc>
        <w:tc>
          <w:tcPr>
            <w:tcW w:w="1082" w:type="dxa"/>
            <w:noWrap/>
            <w:vAlign w:val="center"/>
          </w:tcPr>
          <w:p w14:paraId="6DB44A28" w14:textId="73326604" w:rsidR="00C61795" w:rsidRPr="006E4D86"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-74.5%</w:t>
            </w:r>
          </w:p>
        </w:tc>
      </w:tr>
      <w:tr w:rsidR="00C61795" w:rsidRPr="006E4D86" w14:paraId="27511928" w14:textId="77777777" w:rsidTr="00C617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33A338B0" w14:textId="77777777" w:rsidR="00C61795" w:rsidRPr="007063BB" w:rsidRDefault="00C61795"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2" w:type="dxa"/>
            <w:noWrap/>
            <w:vAlign w:val="center"/>
          </w:tcPr>
          <w:p w14:paraId="29DE13B2" w14:textId="4E057059" w:rsidR="00C61795" w:rsidRPr="007063BB"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10741</w:t>
            </w:r>
          </w:p>
        </w:tc>
        <w:tc>
          <w:tcPr>
            <w:tcW w:w="1082" w:type="dxa"/>
            <w:noWrap/>
            <w:vAlign w:val="center"/>
          </w:tcPr>
          <w:p w14:paraId="47A65DB1" w14:textId="733ED85F" w:rsidR="00C61795" w:rsidRPr="007063BB"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12016</w:t>
            </w:r>
          </w:p>
        </w:tc>
        <w:tc>
          <w:tcPr>
            <w:tcW w:w="1081" w:type="dxa"/>
          </w:tcPr>
          <w:p w14:paraId="08D3874F" w14:textId="653B9ECB" w:rsidR="00C61795"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14298</w:t>
            </w:r>
          </w:p>
        </w:tc>
        <w:tc>
          <w:tcPr>
            <w:tcW w:w="1077" w:type="dxa"/>
          </w:tcPr>
          <w:p w14:paraId="0946A4D5" w14:textId="3E9A973D" w:rsidR="00C61795"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13747</w:t>
            </w:r>
          </w:p>
        </w:tc>
        <w:tc>
          <w:tcPr>
            <w:tcW w:w="1082" w:type="dxa"/>
          </w:tcPr>
          <w:p w14:paraId="3FD34B7F" w14:textId="1B06C60C" w:rsidR="00C61795"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13922.5</w:t>
            </w:r>
          </w:p>
        </w:tc>
        <w:tc>
          <w:tcPr>
            <w:tcW w:w="1082" w:type="dxa"/>
            <w:noWrap/>
            <w:vAlign w:val="center"/>
          </w:tcPr>
          <w:p w14:paraId="54653AD2" w14:textId="20A26814" w:rsidR="00C61795" w:rsidRPr="007063BB"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2" w:type="dxa"/>
            <w:noWrap/>
            <w:vAlign w:val="center"/>
          </w:tcPr>
          <w:p w14:paraId="4A8E7D3B" w14:textId="203BFFFD" w:rsidR="00C61795" w:rsidRPr="007063BB"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w:t>
            </w:r>
          </w:p>
        </w:tc>
        <w:tc>
          <w:tcPr>
            <w:tcW w:w="1082" w:type="dxa"/>
            <w:noWrap/>
            <w:vAlign w:val="center"/>
          </w:tcPr>
          <w:p w14:paraId="57670C56" w14:textId="0FC3EE1C" w:rsidR="00C61795" w:rsidRPr="007063BB"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29.6%</w:t>
            </w:r>
          </w:p>
        </w:tc>
      </w:tr>
    </w:tbl>
    <w:p w14:paraId="6D3EEC2B" w14:textId="77777777" w:rsidR="00E63A93" w:rsidRDefault="00E63A93" w:rsidP="00E63A93"/>
    <w:p w14:paraId="21F72941" w14:textId="77777777" w:rsidR="00E63A93" w:rsidRDefault="00E63A93" w:rsidP="00E63A93">
      <w:pPr>
        <w:pStyle w:val="Heading2"/>
      </w:pPr>
      <w:r>
        <w:t>Law Credit Hours by Modality Type</w:t>
      </w:r>
    </w:p>
    <w:tbl>
      <w:tblPr>
        <w:tblStyle w:val="GridTable4-Accent1"/>
        <w:tblW w:w="10789" w:type="dxa"/>
        <w:jc w:val="center"/>
        <w:tblLook w:val="04A0" w:firstRow="1" w:lastRow="0" w:firstColumn="1" w:lastColumn="0" w:noHBand="0" w:noVBand="1"/>
        <w:tblCaption w:val="Law Credit Hours by Modality Type"/>
      </w:tblPr>
      <w:tblGrid>
        <w:gridCol w:w="2139"/>
        <w:gridCol w:w="1082"/>
        <w:gridCol w:w="1082"/>
        <w:gridCol w:w="1075"/>
        <w:gridCol w:w="1045"/>
        <w:gridCol w:w="1082"/>
        <w:gridCol w:w="1082"/>
        <w:gridCol w:w="1120"/>
        <w:gridCol w:w="1082"/>
      </w:tblGrid>
      <w:tr w:rsidR="00C61795" w:rsidRPr="00D51DB5" w14:paraId="69BA3B40" w14:textId="77777777" w:rsidTr="00C61795">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1F6715D" w14:textId="77777777" w:rsidR="00C61795" w:rsidRPr="007063BB" w:rsidRDefault="00C61795"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2" w:type="dxa"/>
            <w:noWrap/>
            <w:hideMark/>
          </w:tcPr>
          <w:p w14:paraId="5A2612CA" w14:textId="29B14BC8"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1ABAE3F" w14:textId="6A058B76"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75" w:type="dxa"/>
          </w:tcPr>
          <w:p w14:paraId="562E268F" w14:textId="1C59E469"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45" w:type="dxa"/>
          </w:tcPr>
          <w:p w14:paraId="5BE9B87E" w14:textId="64A6A45D"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2" w:type="dxa"/>
          </w:tcPr>
          <w:p w14:paraId="1F7698CA" w14:textId="77777777" w:rsidR="00C61795"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Summer </w:t>
            </w:r>
          </w:p>
          <w:p w14:paraId="0A97BCB3" w14:textId="2FD6F641"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c>
          <w:tcPr>
            <w:tcW w:w="1082" w:type="dxa"/>
            <w:hideMark/>
          </w:tcPr>
          <w:p w14:paraId="324858B7" w14:textId="7C66B0C0"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120" w:type="dxa"/>
            <w:hideMark/>
          </w:tcPr>
          <w:p w14:paraId="1C80364F" w14:textId="77777777"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7DB0264C" w14:textId="77777777"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C61795" w:rsidRPr="006E4D86" w14:paraId="29EBC466" w14:textId="77777777" w:rsidTr="00C617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87FFA04" w14:textId="77777777" w:rsidR="00C61795" w:rsidRPr="006E4D86" w:rsidRDefault="00C61795"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2" w:type="dxa"/>
            <w:noWrap/>
            <w:vAlign w:val="center"/>
          </w:tcPr>
          <w:p w14:paraId="4FA69826" w14:textId="59C20FDE" w:rsidR="00C61795" w:rsidRPr="006E4D86" w:rsidRDefault="00C61795"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noWrap/>
            <w:vAlign w:val="center"/>
          </w:tcPr>
          <w:p w14:paraId="4527BBED" w14:textId="4703C932" w:rsidR="00C61795" w:rsidRPr="006E4D86" w:rsidRDefault="00C61795"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075" w:type="dxa"/>
          </w:tcPr>
          <w:p w14:paraId="222DE6AC" w14:textId="7E87803F" w:rsidR="00C61795" w:rsidRDefault="00C61795"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w:t>
            </w:r>
          </w:p>
        </w:tc>
        <w:tc>
          <w:tcPr>
            <w:tcW w:w="1045" w:type="dxa"/>
          </w:tcPr>
          <w:p w14:paraId="2AC0FFF8" w14:textId="4EA1539F" w:rsidR="00C61795" w:rsidRDefault="00C61795"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082" w:type="dxa"/>
          </w:tcPr>
          <w:p w14:paraId="7217A77B" w14:textId="6BDE6B39" w:rsidR="00C61795"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82" w:type="dxa"/>
            <w:noWrap/>
            <w:vAlign w:val="center"/>
          </w:tcPr>
          <w:p w14:paraId="20614FF0" w14:textId="358F67A2"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w:t>
            </w:r>
          </w:p>
        </w:tc>
        <w:tc>
          <w:tcPr>
            <w:tcW w:w="1120" w:type="dxa"/>
            <w:noWrap/>
            <w:vAlign w:val="center"/>
          </w:tcPr>
          <w:p w14:paraId="50445FB0" w14:textId="67A30270" w:rsidR="00C61795" w:rsidRPr="00ED3A1C"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w:t>
            </w:r>
          </w:p>
        </w:tc>
        <w:tc>
          <w:tcPr>
            <w:tcW w:w="1082" w:type="dxa"/>
            <w:noWrap/>
            <w:vAlign w:val="center"/>
          </w:tcPr>
          <w:p w14:paraId="6A17B0F0" w14:textId="5843EC9A"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C61795" w:rsidRPr="006E4D86" w14:paraId="162EBD92" w14:textId="77777777" w:rsidTr="00C61795">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4DA5565" w14:textId="77777777" w:rsidR="00C61795" w:rsidRPr="006E4D86" w:rsidRDefault="00C61795"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2" w:type="dxa"/>
            <w:noWrap/>
            <w:vAlign w:val="center"/>
          </w:tcPr>
          <w:p w14:paraId="021A8F47" w14:textId="741DB38F" w:rsidR="00C61795" w:rsidRPr="006E4D86" w:rsidRDefault="00C61795"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w:t>
            </w:r>
          </w:p>
        </w:tc>
        <w:tc>
          <w:tcPr>
            <w:tcW w:w="1082" w:type="dxa"/>
            <w:noWrap/>
            <w:vAlign w:val="center"/>
          </w:tcPr>
          <w:p w14:paraId="4FF758E1" w14:textId="3710DA1F" w:rsidR="00C61795" w:rsidRPr="006E4D86" w:rsidRDefault="00C61795"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75" w:type="dxa"/>
          </w:tcPr>
          <w:p w14:paraId="01B411A3" w14:textId="01F1E7C3" w:rsidR="00C61795" w:rsidRDefault="00C61795"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5" w:type="dxa"/>
          </w:tcPr>
          <w:p w14:paraId="33042543" w14:textId="5063337E" w:rsidR="00C61795" w:rsidRDefault="00C61795"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w:t>
            </w:r>
          </w:p>
        </w:tc>
        <w:tc>
          <w:tcPr>
            <w:tcW w:w="1082" w:type="dxa"/>
          </w:tcPr>
          <w:p w14:paraId="40BD0E63" w14:textId="4EA14204" w:rsidR="00C61795"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1082" w:type="dxa"/>
            <w:noWrap/>
            <w:vAlign w:val="center"/>
          </w:tcPr>
          <w:p w14:paraId="5F199185" w14:textId="13D29193" w:rsidR="00C61795" w:rsidRPr="006E4D86"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76.2%</w:t>
            </w:r>
          </w:p>
        </w:tc>
        <w:tc>
          <w:tcPr>
            <w:tcW w:w="1120" w:type="dxa"/>
            <w:noWrap/>
            <w:vAlign w:val="center"/>
          </w:tcPr>
          <w:p w14:paraId="72F08DBB" w14:textId="374F5E68" w:rsidR="00C61795" w:rsidRPr="006E4D86"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w:t>
            </w:r>
          </w:p>
        </w:tc>
        <w:tc>
          <w:tcPr>
            <w:tcW w:w="1082" w:type="dxa"/>
            <w:noWrap/>
            <w:vAlign w:val="center"/>
          </w:tcPr>
          <w:p w14:paraId="117A26CA" w14:textId="52140766" w:rsidR="00C61795" w:rsidRPr="006E4D86"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-52.2%</w:t>
            </w:r>
          </w:p>
        </w:tc>
      </w:tr>
      <w:tr w:rsidR="00C61795" w:rsidRPr="006E4D86" w14:paraId="7EBCD536" w14:textId="77777777" w:rsidTr="00C617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1A2B47A2" w14:textId="77777777" w:rsidR="00C61795" w:rsidRPr="007063BB" w:rsidRDefault="00C61795"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2" w:type="dxa"/>
            <w:noWrap/>
            <w:vAlign w:val="center"/>
          </w:tcPr>
          <w:p w14:paraId="34B3365B" w14:textId="3CB38789" w:rsidR="00C61795" w:rsidRPr="007063BB" w:rsidRDefault="00C61795"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289</w:t>
            </w:r>
          </w:p>
        </w:tc>
        <w:tc>
          <w:tcPr>
            <w:tcW w:w="1082" w:type="dxa"/>
            <w:noWrap/>
            <w:vAlign w:val="center"/>
          </w:tcPr>
          <w:p w14:paraId="5A390072" w14:textId="551147F3" w:rsidR="00C61795" w:rsidRPr="007063BB" w:rsidRDefault="00C61795"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264</w:t>
            </w:r>
          </w:p>
        </w:tc>
        <w:tc>
          <w:tcPr>
            <w:tcW w:w="1075" w:type="dxa"/>
          </w:tcPr>
          <w:p w14:paraId="705AF096" w14:textId="62A3D6AD" w:rsidR="00C61795" w:rsidRDefault="00C61795"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253</w:t>
            </w:r>
          </w:p>
        </w:tc>
        <w:tc>
          <w:tcPr>
            <w:tcW w:w="1045" w:type="dxa"/>
          </w:tcPr>
          <w:p w14:paraId="0FC0638B" w14:textId="71841A17" w:rsidR="00C61795" w:rsidRDefault="00C61795"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198</w:t>
            </w:r>
          </w:p>
        </w:tc>
        <w:tc>
          <w:tcPr>
            <w:tcW w:w="1082" w:type="dxa"/>
          </w:tcPr>
          <w:p w14:paraId="6C3647C5" w14:textId="2145E773" w:rsidR="00C61795"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181</w:t>
            </w:r>
          </w:p>
        </w:tc>
        <w:tc>
          <w:tcPr>
            <w:tcW w:w="1082" w:type="dxa"/>
            <w:noWrap/>
            <w:vAlign w:val="center"/>
          </w:tcPr>
          <w:p w14:paraId="57D308E1" w14:textId="2AC5C2FC" w:rsidR="00C61795" w:rsidRPr="007063BB"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0" w:type="dxa"/>
            <w:noWrap/>
            <w:vAlign w:val="center"/>
          </w:tcPr>
          <w:p w14:paraId="5608760E" w14:textId="40965BBB" w:rsidR="00C61795" w:rsidRPr="007063BB"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-8.6%</w:t>
            </w:r>
          </w:p>
        </w:tc>
        <w:tc>
          <w:tcPr>
            <w:tcW w:w="1082" w:type="dxa"/>
            <w:noWrap/>
            <w:vAlign w:val="center"/>
          </w:tcPr>
          <w:p w14:paraId="1DA5DA85" w14:textId="2E36B865" w:rsidR="00C61795" w:rsidRPr="007063BB"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-37.4%</w:t>
            </w:r>
          </w:p>
        </w:tc>
      </w:tr>
    </w:tbl>
    <w:p w14:paraId="2D4C81F6" w14:textId="77777777" w:rsidR="00E63A93" w:rsidRDefault="00E63A93" w:rsidP="00E63A93"/>
    <w:p w14:paraId="6B229241" w14:textId="77777777" w:rsidR="00E63A93" w:rsidRDefault="00E63A93" w:rsidP="00E63A93">
      <w:pPr>
        <w:pStyle w:val="Heading2"/>
      </w:pPr>
      <w:r>
        <w:t>Total Credit Hours by Modality Type (Excludes Early College)</w:t>
      </w:r>
    </w:p>
    <w:tbl>
      <w:tblPr>
        <w:tblStyle w:val="GridTable4-Accent1"/>
        <w:tblW w:w="10789" w:type="dxa"/>
        <w:jc w:val="center"/>
        <w:tblLook w:val="04A0" w:firstRow="1" w:lastRow="0" w:firstColumn="1" w:lastColumn="0" w:noHBand="0" w:noVBand="1"/>
        <w:tblCaption w:val="Total Credit Hours by Modality Type (Excludes Early College)"/>
      </w:tblPr>
      <w:tblGrid>
        <w:gridCol w:w="2139"/>
        <w:gridCol w:w="1082"/>
        <w:gridCol w:w="1082"/>
        <w:gridCol w:w="1081"/>
        <w:gridCol w:w="1077"/>
        <w:gridCol w:w="1082"/>
        <w:gridCol w:w="1082"/>
        <w:gridCol w:w="1082"/>
        <w:gridCol w:w="1082"/>
      </w:tblGrid>
      <w:tr w:rsidR="00C61795" w:rsidRPr="00D51DB5" w14:paraId="644E2D58" w14:textId="77777777" w:rsidTr="00C61795">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851CA4A" w14:textId="77777777" w:rsidR="00C61795" w:rsidRPr="007063BB" w:rsidRDefault="00C61795"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2" w:type="dxa"/>
            <w:noWrap/>
            <w:hideMark/>
          </w:tcPr>
          <w:p w14:paraId="47D94A81" w14:textId="6C853BB6"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760C0D67" w14:textId="0529EBED"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1" w:type="dxa"/>
          </w:tcPr>
          <w:p w14:paraId="02C05139" w14:textId="0A946500"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77" w:type="dxa"/>
          </w:tcPr>
          <w:p w14:paraId="2FFA7BB8" w14:textId="0F07A940"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2" w:type="dxa"/>
          </w:tcPr>
          <w:p w14:paraId="2F1D2A9D" w14:textId="320A486E" w:rsidR="00C61795" w:rsidRPr="007063BB" w:rsidRDefault="00C61795" w:rsidP="00F4229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w:t>
            </w:r>
            <w:r w:rsidR="00F42292">
              <w:rPr>
                <w:rFonts w:ascii="Calibri" w:hAnsi="Calibri" w:cs="Calibri"/>
                <w:sz w:val="20"/>
                <w:szCs w:val="20"/>
              </w:rPr>
              <w:t xml:space="preserve">mer </w:t>
            </w:r>
            <w:r>
              <w:rPr>
                <w:rFonts w:ascii="Calibri" w:hAnsi="Calibri" w:cs="Calibri"/>
                <w:sz w:val="20"/>
                <w:szCs w:val="20"/>
              </w:rPr>
              <w:t>2023</w:t>
            </w:r>
          </w:p>
        </w:tc>
        <w:tc>
          <w:tcPr>
            <w:tcW w:w="1082" w:type="dxa"/>
            <w:hideMark/>
          </w:tcPr>
          <w:p w14:paraId="476B20C1" w14:textId="05EEA42E"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73D45B29" w14:textId="77777777"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4BA25F0" w14:textId="77777777" w:rsidR="00C61795" w:rsidRPr="007063BB" w:rsidRDefault="00C61795"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C61795" w:rsidRPr="006E4D86" w14:paraId="3B37EEE2" w14:textId="77777777" w:rsidTr="00C617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62E7BE9" w14:textId="77777777" w:rsidR="00C61795" w:rsidRPr="006E4D86" w:rsidRDefault="00C61795"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2" w:type="dxa"/>
            <w:noWrap/>
            <w:vAlign w:val="center"/>
          </w:tcPr>
          <w:p w14:paraId="4BCE174F" w14:textId="5B7A9781"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r w:rsidR="00C61795">
              <w:rPr>
                <w:rFonts w:ascii="Calibri" w:hAnsi="Calibri" w:cs="Calibri"/>
                <w:color w:val="000000"/>
                <w:sz w:val="20"/>
                <w:szCs w:val="20"/>
              </w:rPr>
              <w:t>313</w:t>
            </w:r>
          </w:p>
        </w:tc>
        <w:tc>
          <w:tcPr>
            <w:tcW w:w="1082" w:type="dxa"/>
            <w:noWrap/>
            <w:vAlign w:val="center"/>
          </w:tcPr>
          <w:p w14:paraId="3C61004D" w14:textId="544A4BC0" w:rsidR="00C61795" w:rsidRPr="006E4D86"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47382</w:t>
            </w:r>
          </w:p>
        </w:tc>
        <w:tc>
          <w:tcPr>
            <w:tcW w:w="1081" w:type="dxa"/>
          </w:tcPr>
          <w:p w14:paraId="2A539834" w14:textId="5D839F10" w:rsidR="00C61795"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49034</w:t>
            </w:r>
          </w:p>
        </w:tc>
        <w:tc>
          <w:tcPr>
            <w:tcW w:w="1077" w:type="dxa"/>
          </w:tcPr>
          <w:p w14:paraId="54F36A48" w14:textId="6B0081B4" w:rsidR="00C61795"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45753</w:t>
            </w:r>
          </w:p>
        </w:tc>
        <w:tc>
          <w:tcPr>
            <w:tcW w:w="1082" w:type="dxa"/>
          </w:tcPr>
          <w:p w14:paraId="3964FEDC" w14:textId="4C295F8D" w:rsidR="00C61795"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50359.26</w:t>
            </w:r>
          </w:p>
        </w:tc>
        <w:tc>
          <w:tcPr>
            <w:tcW w:w="1082" w:type="dxa"/>
            <w:noWrap/>
            <w:vAlign w:val="center"/>
          </w:tcPr>
          <w:p w14:paraId="70555233" w14:textId="7914E93A"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89.6%</w:t>
            </w:r>
          </w:p>
        </w:tc>
        <w:tc>
          <w:tcPr>
            <w:tcW w:w="1082" w:type="dxa"/>
            <w:noWrap/>
            <w:vAlign w:val="center"/>
          </w:tcPr>
          <w:p w14:paraId="143F72A1" w14:textId="79564D9F"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p>
        </w:tc>
        <w:tc>
          <w:tcPr>
            <w:tcW w:w="1082" w:type="dxa"/>
            <w:noWrap/>
            <w:vAlign w:val="center"/>
          </w:tcPr>
          <w:p w14:paraId="611D46F4" w14:textId="28C4FB11" w:rsidR="00C61795" w:rsidRPr="006E4D86"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42.6%</w:t>
            </w:r>
          </w:p>
        </w:tc>
      </w:tr>
      <w:tr w:rsidR="00C61795" w:rsidRPr="006E4D86" w14:paraId="6808CB1F" w14:textId="77777777" w:rsidTr="00C61795">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6BD431AF" w14:textId="77777777" w:rsidR="00C61795" w:rsidRPr="006E4D86" w:rsidRDefault="00C61795"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2" w:type="dxa"/>
            <w:noWrap/>
            <w:vAlign w:val="center"/>
          </w:tcPr>
          <w:p w14:paraId="2113D7E7" w14:textId="398BB2A5" w:rsidR="00C61795" w:rsidRPr="006E4D86" w:rsidRDefault="00C61795" w:rsidP="00E862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14695</w:t>
            </w:r>
          </w:p>
        </w:tc>
        <w:tc>
          <w:tcPr>
            <w:tcW w:w="1082" w:type="dxa"/>
            <w:noWrap/>
            <w:vAlign w:val="center"/>
          </w:tcPr>
          <w:p w14:paraId="114E8A71" w14:textId="6A0F6F50" w:rsidR="00C61795" w:rsidRPr="006E4D86" w:rsidRDefault="00C61795"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6421</w:t>
            </w:r>
          </w:p>
        </w:tc>
        <w:tc>
          <w:tcPr>
            <w:tcW w:w="1081" w:type="dxa"/>
          </w:tcPr>
          <w:p w14:paraId="585FD735" w14:textId="120C7536" w:rsidR="00C61795"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w:t>
            </w:r>
            <w:r w:rsidR="00C61795">
              <w:rPr>
                <w:rFonts w:ascii="Calibri" w:hAnsi="Calibri" w:cs="Calibri"/>
                <w:color w:val="000000"/>
                <w:sz w:val="20"/>
                <w:szCs w:val="20"/>
              </w:rPr>
              <w:t>743</w:t>
            </w:r>
          </w:p>
        </w:tc>
        <w:tc>
          <w:tcPr>
            <w:tcW w:w="1077" w:type="dxa"/>
          </w:tcPr>
          <w:p w14:paraId="7521A4DF" w14:textId="785BDED0" w:rsidR="00C61795"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r w:rsidR="00C61795">
              <w:rPr>
                <w:rFonts w:ascii="Calibri" w:eastAsia="Times New Roman" w:hAnsi="Calibri" w:cs="Calibri"/>
                <w:color w:val="000000"/>
                <w:sz w:val="20"/>
                <w:szCs w:val="20"/>
              </w:rPr>
              <w:t>929</w:t>
            </w:r>
          </w:p>
        </w:tc>
        <w:tc>
          <w:tcPr>
            <w:tcW w:w="1082" w:type="dxa"/>
          </w:tcPr>
          <w:p w14:paraId="66BB0722" w14:textId="15C6E751" w:rsidR="00C61795"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5836.25</w:t>
            </w:r>
          </w:p>
        </w:tc>
        <w:tc>
          <w:tcPr>
            <w:tcW w:w="1082" w:type="dxa"/>
            <w:noWrap/>
            <w:vAlign w:val="center"/>
          </w:tcPr>
          <w:p w14:paraId="0D21DC82" w14:textId="183B7224" w:rsidR="00C61795" w:rsidRPr="006E4D86" w:rsidRDefault="00E862F1"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w:t>
            </w:r>
          </w:p>
        </w:tc>
        <w:tc>
          <w:tcPr>
            <w:tcW w:w="1082" w:type="dxa"/>
            <w:noWrap/>
            <w:vAlign w:val="center"/>
          </w:tcPr>
          <w:p w14:paraId="67151754" w14:textId="05BE1059" w:rsidR="00C61795" w:rsidRPr="006E4D86" w:rsidRDefault="00E862F1" w:rsidP="007151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1082" w:type="dxa"/>
            <w:noWrap/>
            <w:vAlign w:val="center"/>
          </w:tcPr>
          <w:p w14:paraId="2F2CE2E2" w14:textId="05E2652A" w:rsidR="00C61795" w:rsidRPr="006E4D86" w:rsidRDefault="00E862F1" w:rsidP="007151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-60.3%</w:t>
            </w:r>
          </w:p>
        </w:tc>
      </w:tr>
      <w:tr w:rsidR="00C61795" w:rsidRPr="006E4D86" w14:paraId="66608620" w14:textId="77777777" w:rsidTr="00C617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346547FE" w14:textId="77777777" w:rsidR="00C61795" w:rsidRPr="007063BB" w:rsidRDefault="00C61795"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2" w:type="dxa"/>
            <w:noWrap/>
            <w:vAlign w:val="center"/>
          </w:tcPr>
          <w:p w14:paraId="4E2784A2" w14:textId="7A09B7B3" w:rsidR="00C61795" w:rsidRPr="007063BB"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50007</w:t>
            </w:r>
          </w:p>
        </w:tc>
        <w:tc>
          <w:tcPr>
            <w:tcW w:w="1082" w:type="dxa"/>
            <w:noWrap/>
            <w:vAlign w:val="center"/>
          </w:tcPr>
          <w:p w14:paraId="5D180AB9" w14:textId="1692CC2D" w:rsidR="00C61795" w:rsidRPr="007063BB"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53803</w:t>
            </w:r>
          </w:p>
        </w:tc>
        <w:tc>
          <w:tcPr>
            <w:tcW w:w="1081" w:type="dxa"/>
          </w:tcPr>
          <w:p w14:paraId="14DDA25A" w14:textId="20E88966" w:rsidR="00C61795"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52777</w:t>
            </w:r>
          </w:p>
        </w:tc>
        <w:tc>
          <w:tcPr>
            <w:tcW w:w="1077" w:type="dxa"/>
          </w:tcPr>
          <w:p w14:paraId="0868B1B2" w14:textId="364DBDE3" w:rsidR="00C61795" w:rsidRDefault="00C61795" w:rsidP="00E862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82" w:type="dxa"/>
          </w:tcPr>
          <w:p w14:paraId="15D5556F" w14:textId="6094FC57" w:rsidR="00C61795"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56195.5</w:t>
            </w:r>
          </w:p>
        </w:tc>
        <w:tc>
          <w:tcPr>
            <w:tcW w:w="1082" w:type="dxa"/>
            <w:noWrap/>
            <w:vAlign w:val="center"/>
          </w:tcPr>
          <w:p w14:paraId="7E604D2B" w14:textId="40D570D2" w:rsidR="00C61795" w:rsidRPr="007063BB" w:rsidRDefault="00E862F1"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2" w:type="dxa"/>
            <w:noWrap/>
            <w:vAlign w:val="center"/>
          </w:tcPr>
          <w:p w14:paraId="4F7D7563" w14:textId="6F075F16" w:rsidR="00C61795" w:rsidRPr="007063BB" w:rsidRDefault="00E862F1" w:rsidP="007151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w:t>
            </w:r>
          </w:p>
        </w:tc>
        <w:tc>
          <w:tcPr>
            <w:tcW w:w="1082" w:type="dxa"/>
            <w:noWrap/>
            <w:vAlign w:val="center"/>
          </w:tcPr>
          <w:p w14:paraId="1B0D4018" w14:textId="740B3DF3" w:rsidR="00C61795" w:rsidRPr="007063BB" w:rsidRDefault="00E862F1" w:rsidP="007151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12.4%</w:t>
            </w:r>
          </w:p>
        </w:tc>
      </w:tr>
    </w:tbl>
    <w:p w14:paraId="20065650" w14:textId="77777777" w:rsidR="00E63A93" w:rsidRDefault="00E63A93" w:rsidP="00E63A93"/>
    <w:p w14:paraId="38AA0F31" w14:textId="77777777" w:rsidR="00A25993" w:rsidRPr="00E85229" w:rsidRDefault="00A25993" w:rsidP="008A2DFB">
      <w:pPr>
        <w:jc w:val="center"/>
        <w:rPr>
          <w:sz w:val="18"/>
          <w:szCs w:val="16"/>
        </w:rPr>
      </w:pPr>
    </w:p>
    <w:p w14:paraId="4904740B" w14:textId="4AE49F7D" w:rsidR="009C24D9" w:rsidRDefault="009C24D9">
      <w:pPr>
        <w:rPr>
          <w:rFonts w:ascii="Calibri" w:eastAsia="Times New Roman" w:hAnsi="Calibri" w:cs="Times New Roman"/>
          <w:b/>
          <w:caps/>
          <w:spacing w:val="-3"/>
          <w:sz w:val="28"/>
          <w:szCs w:val="20"/>
        </w:rPr>
      </w:pPr>
    </w:p>
    <w:sectPr w:rsidR="009C24D9" w:rsidSect="001C1730">
      <w:pgSz w:w="12240" w:h="15840"/>
      <w:pgMar w:top="720" w:right="720" w:bottom="720" w:left="720" w:header="288" w:footer="288"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8C8C" w14:textId="77777777" w:rsidR="00687798" w:rsidRDefault="00687798" w:rsidP="003F2DAF">
      <w:r>
        <w:separator/>
      </w:r>
    </w:p>
  </w:endnote>
  <w:endnote w:type="continuationSeparator" w:id="0">
    <w:p w14:paraId="6791E5B3" w14:textId="77777777" w:rsidR="00687798" w:rsidRDefault="00687798"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088958"/>
      <w:docPartObj>
        <w:docPartGallery w:val="Page Numbers (Bottom of Page)"/>
        <w:docPartUnique/>
      </w:docPartObj>
    </w:sdtPr>
    <w:sdtEndPr>
      <w:rPr>
        <w:rFonts w:asciiTheme="minorHAnsi" w:hAnsiTheme="minorHAnsi" w:cstheme="minorHAnsi"/>
        <w:noProof/>
      </w:rPr>
    </w:sdtEndPr>
    <w:sdtContent>
      <w:p w14:paraId="24116F6F" w14:textId="218EBCC0" w:rsidR="002A5283" w:rsidRPr="002853A8" w:rsidRDefault="002A5283">
        <w:pPr>
          <w:pStyle w:val="Footer"/>
          <w:jc w:val="center"/>
          <w:rPr>
            <w:rFonts w:asciiTheme="minorHAnsi" w:hAnsiTheme="minorHAnsi" w:cstheme="minorHAnsi"/>
          </w:rPr>
        </w:pPr>
        <w:r w:rsidRPr="002853A8">
          <w:rPr>
            <w:rFonts w:asciiTheme="minorHAnsi" w:hAnsiTheme="minorHAnsi" w:cstheme="minorHAnsi"/>
          </w:rPr>
          <w:fldChar w:fldCharType="begin"/>
        </w:r>
        <w:r w:rsidRPr="002853A8">
          <w:rPr>
            <w:rFonts w:asciiTheme="minorHAnsi" w:hAnsiTheme="minorHAnsi" w:cstheme="minorHAnsi"/>
          </w:rPr>
          <w:instrText xml:space="preserve"> PAGE   \* MERGEFORMAT </w:instrText>
        </w:r>
        <w:r w:rsidRPr="002853A8">
          <w:rPr>
            <w:rFonts w:asciiTheme="minorHAnsi" w:hAnsiTheme="minorHAnsi" w:cstheme="minorHAnsi"/>
          </w:rPr>
          <w:fldChar w:fldCharType="separate"/>
        </w:r>
        <w:r w:rsidR="008042C5">
          <w:rPr>
            <w:rFonts w:asciiTheme="minorHAnsi" w:hAnsiTheme="minorHAnsi" w:cstheme="minorHAnsi"/>
            <w:noProof/>
          </w:rPr>
          <w:t>19</w:t>
        </w:r>
        <w:r w:rsidRPr="002853A8">
          <w:rPr>
            <w:rFonts w:asciiTheme="minorHAnsi" w:hAnsiTheme="minorHAnsi" w:cstheme="minorHAnsi"/>
            <w:noProof/>
          </w:rPr>
          <w:fldChar w:fldCharType="end"/>
        </w:r>
      </w:p>
    </w:sdtContent>
  </w:sdt>
  <w:p w14:paraId="6F5BA0C3" w14:textId="77777777" w:rsidR="002A5283" w:rsidRDefault="002A5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0592" w14:textId="60DAD943" w:rsidR="002A5283" w:rsidRDefault="002A5283">
    <w:pPr>
      <w:pStyle w:val="Footer"/>
      <w:jc w:val="center"/>
    </w:pPr>
  </w:p>
  <w:p w14:paraId="7CAA7886" w14:textId="77777777" w:rsidR="002A5283" w:rsidRDefault="002A5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8E18" w14:textId="77777777" w:rsidR="00687798" w:rsidRDefault="00687798" w:rsidP="003F2DAF">
      <w:r>
        <w:separator/>
      </w:r>
    </w:p>
  </w:footnote>
  <w:footnote w:type="continuationSeparator" w:id="0">
    <w:p w14:paraId="25123301" w14:textId="77777777" w:rsidR="00687798" w:rsidRDefault="00687798"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621" w14:textId="1D482998" w:rsidR="002A5283" w:rsidRDefault="002A5283" w:rsidP="00D863A5">
    <w:pPr>
      <w:pStyle w:val="Header"/>
      <w:tabs>
        <w:tab w:val="clear" w:pos="4680"/>
        <w:tab w:val="clear" w:pos="9360"/>
      </w:tabs>
      <w:rPr>
        <w:rFonts w:asciiTheme="minorHAnsi" w:hAnsiTheme="minorHAnsi"/>
        <w:b/>
        <w:sz w:val="28"/>
      </w:rPr>
    </w:pPr>
  </w:p>
  <w:p w14:paraId="5988EC90" w14:textId="5EBDBAC4" w:rsidR="002A5283" w:rsidRPr="00716C24" w:rsidRDefault="002A5283" w:rsidP="00716C24">
    <w:pPr>
      <w:pStyle w:val="CustomHeader"/>
      <w:rPr>
        <w:sz w:val="32"/>
      </w:rPr>
    </w:pPr>
    <w:r w:rsidRPr="00D863A5">
      <w:t xml:space="preserve">UNIVERSITY OF MAINE SYSTEM – </w:t>
    </w:r>
    <w:r>
      <w:t>Summer 2023</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97E" w14:textId="144061B8" w:rsidR="002A5283" w:rsidRDefault="002A5283" w:rsidP="001B530E">
    <w:pPr>
      <w:pStyle w:val="Header"/>
      <w:jc w:val="center"/>
    </w:pPr>
    <w:r>
      <w:rPr>
        <w:noProof/>
      </w:rPr>
      <w:drawing>
        <wp:inline distT="0" distB="0" distL="0" distR="0" wp14:anchorId="04F19D06" wp14:editId="4421A61A">
          <wp:extent cx="3267341" cy="1563624"/>
          <wp:effectExtent l="0" t="0" r="0" b="0"/>
          <wp:docPr id="2" name="Picture 2"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B422" w14:textId="77777777" w:rsidR="002A5283" w:rsidRDefault="002A5283" w:rsidP="00716C24">
    <w:pPr>
      <w:pStyle w:val="Header"/>
      <w:tabs>
        <w:tab w:val="clear" w:pos="4680"/>
        <w:tab w:val="clear" w:pos="9360"/>
      </w:tabs>
      <w:rPr>
        <w:rFonts w:asciiTheme="minorHAnsi" w:hAnsiTheme="minorHAnsi"/>
        <w:b/>
        <w:sz w:val="28"/>
      </w:rPr>
    </w:pPr>
  </w:p>
  <w:p w14:paraId="05F9B41B" w14:textId="21461726" w:rsidR="002A5283" w:rsidRPr="00716C24" w:rsidRDefault="002A5283"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3CF"/>
    <w:multiLevelType w:val="hybridMultilevel"/>
    <w:tmpl w:val="98B2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475B8"/>
    <w:multiLevelType w:val="hybridMultilevel"/>
    <w:tmpl w:val="C8669CF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D05CA"/>
    <w:multiLevelType w:val="hybridMultilevel"/>
    <w:tmpl w:val="7E6C7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2431452">
    <w:abstractNumId w:val="3"/>
  </w:num>
  <w:num w:numId="2" w16cid:durableId="1392263920">
    <w:abstractNumId w:val="16"/>
  </w:num>
  <w:num w:numId="3" w16cid:durableId="1477721259">
    <w:abstractNumId w:val="19"/>
  </w:num>
  <w:num w:numId="4" w16cid:durableId="1466582180">
    <w:abstractNumId w:val="14"/>
  </w:num>
  <w:num w:numId="5" w16cid:durableId="1959679736">
    <w:abstractNumId w:val="7"/>
  </w:num>
  <w:num w:numId="6" w16cid:durableId="1584607731">
    <w:abstractNumId w:val="23"/>
  </w:num>
  <w:num w:numId="7" w16cid:durableId="886378611">
    <w:abstractNumId w:val="17"/>
  </w:num>
  <w:num w:numId="8" w16cid:durableId="632444321">
    <w:abstractNumId w:val="28"/>
  </w:num>
  <w:num w:numId="9" w16cid:durableId="647319158">
    <w:abstractNumId w:val="22"/>
  </w:num>
  <w:num w:numId="10" w16cid:durableId="2093624895">
    <w:abstractNumId w:val="27"/>
  </w:num>
  <w:num w:numId="11" w16cid:durableId="176966173">
    <w:abstractNumId w:val="6"/>
  </w:num>
  <w:num w:numId="12" w16cid:durableId="10837060">
    <w:abstractNumId w:val="30"/>
  </w:num>
  <w:num w:numId="13" w16cid:durableId="392890839">
    <w:abstractNumId w:val="32"/>
  </w:num>
  <w:num w:numId="14" w16cid:durableId="617100138">
    <w:abstractNumId w:val="31"/>
  </w:num>
  <w:num w:numId="15" w16cid:durableId="847795489">
    <w:abstractNumId w:val="12"/>
  </w:num>
  <w:num w:numId="16" w16cid:durableId="1398556940">
    <w:abstractNumId w:val="4"/>
  </w:num>
  <w:num w:numId="17" w16cid:durableId="1765761067">
    <w:abstractNumId w:val="29"/>
  </w:num>
  <w:num w:numId="18" w16cid:durableId="897547675">
    <w:abstractNumId w:val="10"/>
  </w:num>
  <w:num w:numId="19" w16cid:durableId="687685145">
    <w:abstractNumId w:val="2"/>
  </w:num>
  <w:num w:numId="20" w16cid:durableId="1668316764">
    <w:abstractNumId w:val="5"/>
  </w:num>
  <w:num w:numId="21" w16cid:durableId="613830149">
    <w:abstractNumId w:val="21"/>
  </w:num>
  <w:num w:numId="22" w16cid:durableId="1204097990">
    <w:abstractNumId w:val="24"/>
  </w:num>
  <w:num w:numId="23" w16cid:durableId="659383057">
    <w:abstractNumId w:val="9"/>
  </w:num>
  <w:num w:numId="24" w16cid:durableId="2003002263">
    <w:abstractNumId w:val="25"/>
  </w:num>
  <w:num w:numId="25" w16cid:durableId="1542160219">
    <w:abstractNumId w:val="13"/>
  </w:num>
  <w:num w:numId="26" w16cid:durableId="1003775717">
    <w:abstractNumId w:val="8"/>
  </w:num>
  <w:num w:numId="27" w16cid:durableId="819613485">
    <w:abstractNumId w:val="20"/>
  </w:num>
  <w:num w:numId="28" w16cid:durableId="200016762">
    <w:abstractNumId w:val="15"/>
  </w:num>
  <w:num w:numId="29" w16cid:durableId="482281476">
    <w:abstractNumId w:val="1"/>
  </w:num>
  <w:num w:numId="30" w16cid:durableId="1244950829">
    <w:abstractNumId w:val="26"/>
  </w:num>
  <w:num w:numId="31" w16cid:durableId="1924530632">
    <w:abstractNumId w:val="11"/>
  </w:num>
  <w:num w:numId="32" w16cid:durableId="469905906">
    <w:abstractNumId w:val="18"/>
  </w:num>
  <w:num w:numId="33" w16cid:durableId="122880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070"/>
    <w:rsid w:val="00000E90"/>
    <w:rsid w:val="00002F0C"/>
    <w:rsid w:val="00003E45"/>
    <w:rsid w:val="00005862"/>
    <w:rsid w:val="00006594"/>
    <w:rsid w:val="00007DD6"/>
    <w:rsid w:val="0001003B"/>
    <w:rsid w:val="000122D7"/>
    <w:rsid w:val="0001256C"/>
    <w:rsid w:val="00012CEA"/>
    <w:rsid w:val="00012D31"/>
    <w:rsid w:val="000140F9"/>
    <w:rsid w:val="00016F5F"/>
    <w:rsid w:val="00021979"/>
    <w:rsid w:val="00023B74"/>
    <w:rsid w:val="00023C73"/>
    <w:rsid w:val="00025A1D"/>
    <w:rsid w:val="000261FC"/>
    <w:rsid w:val="000265E5"/>
    <w:rsid w:val="00032011"/>
    <w:rsid w:val="000325F3"/>
    <w:rsid w:val="0003360C"/>
    <w:rsid w:val="0003367A"/>
    <w:rsid w:val="000340E4"/>
    <w:rsid w:val="00034B6A"/>
    <w:rsid w:val="0003586C"/>
    <w:rsid w:val="0003622D"/>
    <w:rsid w:val="000379B1"/>
    <w:rsid w:val="00042EAA"/>
    <w:rsid w:val="00043CCC"/>
    <w:rsid w:val="00045AE7"/>
    <w:rsid w:val="00046A83"/>
    <w:rsid w:val="000470B8"/>
    <w:rsid w:val="00047140"/>
    <w:rsid w:val="00051EBF"/>
    <w:rsid w:val="000535D0"/>
    <w:rsid w:val="00054B88"/>
    <w:rsid w:val="00060556"/>
    <w:rsid w:val="00060557"/>
    <w:rsid w:val="00065F91"/>
    <w:rsid w:val="00066128"/>
    <w:rsid w:val="00066D26"/>
    <w:rsid w:val="000673D3"/>
    <w:rsid w:val="00070271"/>
    <w:rsid w:val="0007030C"/>
    <w:rsid w:val="00070444"/>
    <w:rsid w:val="000708F4"/>
    <w:rsid w:val="0007103F"/>
    <w:rsid w:val="00071BCD"/>
    <w:rsid w:val="000726AB"/>
    <w:rsid w:val="00072DFD"/>
    <w:rsid w:val="0007539E"/>
    <w:rsid w:val="00080446"/>
    <w:rsid w:val="000813B3"/>
    <w:rsid w:val="00081F0B"/>
    <w:rsid w:val="0008236B"/>
    <w:rsid w:val="00082466"/>
    <w:rsid w:val="000837AD"/>
    <w:rsid w:val="00084BE4"/>
    <w:rsid w:val="000859A9"/>
    <w:rsid w:val="0008669B"/>
    <w:rsid w:val="00086821"/>
    <w:rsid w:val="000903FF"/>
    <w:rsid w:val="00093A1A"/>
    <w:rsid w:val="00093C97"/>
    <w:rsid w:val="000949D6"/>
    <w:rsid w:val="000959D5"/>
    <w:rsid w:val="00095CB7"/>
    <w:rsid w:val="000A02D3"/>
    <w:rsid w:val="000A1A23"/>
    <w:rsid w:val="000A2BCB"/>
    <w:rsid w:val="000A48B1"/>
    <w:rsid w:val="000A4EF2"/>
    <w:rsid w:val="000A6F9E"/>
    <w:rsid w:val="000A7523"/>
    <w:rsid w:val="000A7CAF"/>
    <w:rsid w:val="000A7D22"/>
    <w:rsid w:val="000B06B6"/>
    <w:rsid w:val="000B11D5"/>
    <w:rsid w:val="000B1384"/>
    <w:rsid w:val="000B175B"/>
    <w:rsid w:val="000B2D42"/>
    <w:rsid w:val="000B50C6"/>
    <w:rsid w:val="000B77E4"/>
    <w:rsid w:val="000C07C4"/>
    <w:rsid w:val="000C30BB"/>
    <w:rsid w:val="000C49E0"/>
    <w:rsid w:val="000C4EEE"/>
    <w:rsid w:val="000C5F3F"/>
    <w:rsid w:val="000C7FF8"/>
    <w:rsid w:val="000D0E54"/>
    <w:rsid w:val="000D2770"/>
    <w:rsid w:val="000D4B4A"/>
    <w:rsid w:val="000D4B58"/>
    <w:rsid w:val="000D5A15"/>
    <w:rsid w:val="000D5F1B"/>
    <w:rsid w:val="000D6845"/>
    <w:rsid w:val="000E0D14"/>
    <w:rsid w:val="000E3FB0"/>
    <w:rsid w:val="000E4053"/>
    <w:rsid w:val="000E4245"/>
    <w:rsid w:val="000E4260"/>
    <w:rsid w:val="000E454A"/>
    <w:rsid w:val="000E5177"/>
    <w:rsid w:val="000E54B1"/>
    <w:rsid w:val="000E6161"/>
    <w:rsid w:val="000E6809"/>
    <w:rsid w:val="000F02E6"/>
    <w:rsid w:val="000F14A2"/>
    <w:rsid w:val="000F2E1C"/>
    <w:rsid w:val="000F4921"/>
    <w:rsid w:val="000F5861"/>
    <w:rsid w:val="000F75BD"/>
    <w:rsid w:val="00102F20"/>
    <w:rsid w:val="00103BDB"/>
    <w:rsid w:val="00103C05"/>
    <w:rsid w:val="001047D2"/>
    <w:rsid w:val="00111D14"/>
    <w:rsid w:val="00112D88"/>
    <w:rsid w:val="00113EA8"/>
    <w:rsid w:val="0011737F"/>
    <w:rsid w:val="0011789F"/>
    <w:rsid w:val="0012016E"/>
    <w:rsid w:val="00120512"/>
    <w:rsid w:val="0012198C"/>
    <w:rsid w:val="0012522D"/>
    <w:rsid w:val="00126D65"/>
    <w:rsid w:val="00127293"/>
    <w:rsid w:val="001303C0"/>
    <w:rsid w:val="001303E3"/>
    <w:rsid w:val="00131EC7"/>
    <w:rsid w:val="00133637"/>
    <w:rsid w:val="00133A2F"/>
    <w:rsid w:val="00134239"/>
    <w:rsid w:val="00135973"/>
    <w:rsid w:val="00142BA5"/>
    <w:rsid w:val="00143AC9"/>
    <w:rsid w:val="001501B0"/>
    <w:rsid w:val="00150C1B"/>
    <w:rsid w:val="00151AAB"/>
    <w:rsid w:val="001524CD"/>
    <w:rsid w:val="001526A5"/>
    <w:rsid w:val="00155184"/>
    <w:rsid w:val="00156048"/>
    <w:rsid w:val="00156D26"/>
    <w:rsid w:val="00156DB6"/>
    <w:rsid w:val="00157F1A"/>
    <w:rsid w:val="00160F55"/>
    <w:rsid w:val="001624D3"/>
    <w:rsid w:val="00164191"/>
    <w:rsid w:val="00166BA7"/>
    <w:rsid w:val="0016747E"/>
    <w:rsid w:val="00170BDC"/>
    <w:rsid w:val="00171727"/>
    <w:rsid w:val="001739E9"/>
    <w:rsid w:val="001746EB"/>
    <w:rsid w:val="00174A9C"/>
    <w:rsid w:val="00175922"/>
    <w:rsid w:val="00176340"/>
    <w:rsid w:val="00176600"/>
    <w:rsid w:val="00177247"/>
    <w:rsid w:val="00180D78"/>
    <w:rsid w:val="00181EB6"/>
    <w:rsid w:val="00182093"/>
    <w:rsid w:val="00182AB5"/>
    <w:rsid w:val="0018442F"/>
    <w:rsid w:val="00184979"/>
    <w:rsid w:val="00186D67"/>
    <w:rsid w:val="0019048E"/>
    <w:rsid w:val="00190F0B"/>
    <w:rsid w:val="00192852"/>
    <w:rsid w:val="00192C51"/>
    <w:rsid w:val="00193153"/>
    <w:rsid w:val="0019365F"/>
    <w:rsid w:val="001952DF"/>
    <w:rsid w:val="00197FE0"/>
    <w:rsid w:val="001A0BAA"/>
    <w:rsid w:val="001A1332"/>
    <w:rsid w:val="001A1A79"/>
    <w:rsid w:val="001A1B56"/>
    <w:rsid w:val="001A347D"/>
    <w:rsid w:val="001A3752"/>
    <w:rsid w:val="001A3B73"/>
    <w:rsid w:val="001A4861"/>
    <w:rsid w:val="001A4E35"/>
    <w:rsid w:val="001B045D"/>
    <w:rsid w:val="001B0828"/>
    <w:rsid w:val="001B1320"/>
    <w:rsid w:val="001B30FB"/>
    <w:rsid w:val="001B461E"/>
    <w:rsid w:val="001B469E"/>
    <w:rsid w:val="001B530E"/>
    <w:rsid w:val="001C05BF"/>
    <w:rsid w:val="001C0C5A"/>
    <w:rsid w:val="001C1730"/>
    <w:rsid w:val="001C35C3"/>
    <w:rsid w:val="001C5717"/>
    <w:rsid w:val="001C5E1F"/>
    <w:rsid w:val="001C5FEA"/>
    <w:rsid w:val="001C68EE"/>
    <w:rsid w:val="001D001B"/>
    <w:rsid w:val="001D22E2"/>
    <w:rsid w:val="001D4C4E"/>
    <w:rsid w:val="001D6B50"/>
    <w:rsid w:val="001E0420"/>
    <w:rsid w:val="001E0546"/>
    <w:rsid w:val="001E05EE"/>
    <w:rsid w:val="001E2548"/>
    <w:rsid w:val="001E375A"/>
    <w:rsid w:val="001E3A45"/>
    <w:rsid w:val="001E6485"/>
    <w:rsid w:val="001E6A19"/>
    <w:rsid w:val="001E7911"/>
    <w:rsid w:val="001F04AB"/>
    <w:rsid w:val="001F0692"/>
    <w:rsid w:val="001F2D6C"/>
    <w:rsid w:val="001F49B7"/>
    <w:rsid w:val="001F4FE2"/>
    <w:rsid w:val="001F5A4A"/>
    <w:rsid w:val="001F67EB"/>
    <w:rsid w:val="001F6C47"/>
    <w:rsid w:val="001F7A7A"/>
    <w:rsid w:val="00201644"/>
    <w:rsid w:val="0020532D"/>
    <w:rsid w:val="00205A12"/>
    <w:rsid w:val="00207DC0"/>
    <w:rsid w:val="00211524"/>
    <w:rsid w:val="00211B1F"/>
    <w:rsid w:val="00212773"/>
    <w:rsid w:val="00214E4F"/>
    <w:rsid w:val="0021568D"/>
    <w:rsid w:val="00216BB5"/>
    <w:rsid w:val="002205AC"/>
    <w:rsid w:val="002213AE"/>
    <w:rsid w:val="00222DF9"/>
    <w:rsid w:val="0022328F"/>
    <w:rsid w:val="00223ABD"/>
    <w:rsid w:val="00224CB3"/>
    <w:rsid w:val="00225D17"/>
    <w:rsid w:val="00225F8B"/>
    <w:rsid w:val="00230A4C"/>
    <w:rsid w:val="002346DE"/>
    <w:rsid w:val="002349CC"/>
    <w:rsid w:val="00234B4B"/>
    <w:rsid w:val="00235288"/>
    <w:rsid w:val="002367C3"/>
    <w:rsid w:val="00236DC6"/>
    <w:rsid w:val="002426A4"/>
    <w:rsid w:val="00242A9D"/>
    <w:rsid w:val="002460CD"/>
    <w:rsid w:val="00246AC7"/>
    <w:rsid w:val="0024776F"/>
    <w:rsid w:val="0024779C"/>
    <w:rsid w:val="00247836"/>
    <w:rsid w:val="00247E34"/>
    <w:rsid w:val="0025256B"/>
    <w:rsid w:val="00253447"/>
    <w:rsid w:val="00254565"/>
    <w:rsid w:val="00260C17"/>
    <w:rsid w:val="002625EA"/>
    <w:rsid w:val="00263F9F"/>
    <w:rsid w:val="00265EC5"/>
    <w:rsid w:val="00266B9E"/>
    <w:rsid w:val="00267609"/>
    <w:rsid w:val="0027004F"/>
    <w:rsid w:val="00272F50"/>
    <w:rsid w:val="00275A75"/>
    <w:rsid w:val="002766DF"/>
    <w:rsid w:val="002779BF"/>
    <w:rsid w:val="00281F36"/>
    <w:rsid w:val="002851C8"/>
    <w:rsid w:val="002853A8"/>
    <w:rsid w:val="00285569"/>
    <w:rsid w:val="00285639"/>
    <w:rsid w:val="00285749"/>
    <w:rsid w:val="002857E6"/>
    <w:rsid w:val="00286300"/>
    <w:rsid w:val="002866EC"/>
    <w:rsid w:val="00291419"/>
    <w:rsid w:val="00291D78"/>
    <w:rsid w:val="002922E1"/>
    <w:rsid w:val="0029312C"/>
    <w:rsid w:val="00294BC8"/>
    <w:rsid w:val="00295180"/>
    <w:rsid w:val="00295D6A"/>
    <w:rsid w:val="00295DD9"/>
    <w:rsid w:val="002969D6"/>
    <w:rsid w:val="002A26D0"/>
    <w:rsid w:val="002A2C85"/>
    <w:rsid w:val="002A327F"/>
    <w:rsid w:val="002A5283"/>
    <w:rsid w:val="002A6939"/>
    <w:rsid w:val="002A6D59"/>
    <w:rsid w:val="002B1A32"/>
    <w:rsid w:val="002B1C9C"/>
    <w:rsid w:val="002B4A5A"/>
    <w:rsid w:val="002B52D0"/>
    <w:rsid w:val="002B609F"/>
    <w:rsid w:val="002B6DBB"/>
    <w:rsid w:val="002B749E"/>
    <w:rsid w:val="002B75AC"/>
    <w:rsid w:val="002B77A2"/>
    <w:rsid w:val="002B7C3D"/>
    <w:rsid w:val="002C158D"/>
    <w:rsid w:val="002C3AD6"/>
    <w:rsid w:val="002C42CB"/>
    <w:rsid w:val="002C47D3"/>
    <w:rsid w:val="002C4F0E"/>
    <w:rsid w:val="002C70E9"/>
    <w:rsid w:val="002C72E5"/>
    <w:rsid w:val="002D0C80"/>
    <w:rsid w:val="002D0E33"/>
    <w:rsid w:val="002D26DF"/>
    <w:rsid w:val="002D29EA"/>
    <w:rsid w:val="002D2BA8"/>
    <w:rsid w:val="002D2C9A"/>
    <w:rsid w:val="002D7D3C"/>
    <w:rsid w:val="002E069C"/>
    <w:rsid w:val="002E09D0"/>
    <w:rsid w:val="002E10A2"/>
    <w:rsid w:val="002E5088"/>
    <w:rsid w:val="002E56A1"/>
    <w:rsid w:val="002E5A29"/>
    <w:rsid w:val="002E6943"/>
    <w:rsid w:val="002F14E9"/>
    <w:rsid w:val="002F1A28"/>
    <w:rsid w:val="002F1A4D"/>
    <w:rsid w:val="002F2172"/>
    <w:rsid w:val="002F251B"/>
    <w:rsid w:val="002F2B31"/>
    <w:rsid w:val="002F33C6"/>
    <w:rsid w:val="002F3BCE"/>
    <w:rsid w:val="002F4CAC"/>
    <w:rsid w:val="002F54D6"/>
    <w:rsid w:val="002F5762"/>
    <w:rsid w:val="002F5F1E"/>
    <w:rsid w:val="002F6F83"/>
    <w:rsid w:val="002F7A7E"/>
    <w:rsid w:val="00303128"/>
    <w:rsid w:val="0030414F"/>
    <w:rsid w:val="003041E8"/>
    <w:rsid w:val="00304797"/>
    <w:rsid w:val="0030616E"/>
    <w:rsid w:val="00310B02"/>
    <w:rsid w:val="003115E6"/>
    <w:rsid w:val="0031160B"/>
    <w:rsid w:val="00312854"/>
    <w:rsid w:val="00313407"/>
    <w:rsid w:val="00314824"/>
    <w:rsid w:val="003155DB"/>
    <w:rsid w:val="0031687D"/>
    <w:rsid w:val="003168DB"/>
    <w:rsid w:val="003168E5"/>
    <w:rsid w:val="00316CD1"/>
    <w:rsid w:val="00317BEC"/>
    <w:rsid w:val="00320643"/>
    <w:rsid w:val="00320836"/>
    <w:rsid w:val="00320883"/>
    <w:rsid w:val="0032439C"/>
    <w:rsid w:val="003257BA"/>
    <w:rsid w:val="00325807"/>
    <w:rsid w:val="00325AB0"/>
    <w:rsid w:val="00330000"/>
    <w:rsid w:val="00331F3B"/>
    <w:rsid w:val="00332520"/>
    <w:rsid w:val="0033294F"/>
    <w:rsid w:val="00337810"/>
    <w:rsid w:val="00340A54"/>
    <w:rsid w:val="00341597"/>
    <w:rsid w:val="00341CFA"/>
    <w:rsid w:val="00343445"/>
    <w:rsid w:val="00343F6F"/>
    <w:rsid w:val="00344232"/>
    <w:rsid w:val="00344BED"/>
    <w:rsid w:val="00344F59"/>
    <w:rsid w:val="003461A3"/>
    <w:rsid w:val="00346931"/>
    <w:rsid w:val="003505EB"/>
    <w:rsid w:val="00351319"/>
    <w:rsid w:val="00351DD6"/>
    <w:rsid w:val="0035396E"/>
    <w:rsid w:val="0035401A"/>
    <w:rsid w:val="00354A30"/>
    <w:rsid w:val="00355A89"/>
    <w:rsid w:val="00356227"/>
    <w:rsid w:val="0035732F"/>
    <w:rsid w:val="00360C2F"/>
    <w:rsid w:val="00360E7E"/>
    <w:rsid w:val="003668F9"/>
    <w:rsid w:val="0036729D"/>
    <w:rsid w:val="00370B6F"/>
    <w:rsid w:val="00372AF8"/>
    <w:rsid w:val="00372DF5"/>
    <w:rsid w:val="003740B9"/>
    <w:rsid w:val="00375101"/>
    <w:rsid w:val="00381C3F"/>
    <w:rsid w:val="00381D7F"/>
    <w:rsid w:val="0038766C"/>
    <w:rsid w:val="00391DBD"/>
    <w:rsid w:val="0039278A"/>
    <w:rsid w:val="0039726E"/>
    <w:rsid w:val="00397A16"/>
    <w:rsid w:val="003A201E"/>
    <w:rsid w:val="003A2C41"/>
    <w:rsid w:val="003A3222"/>
    <w:rsid w:val="003A5B73"/>
    <w:rsid w:val="003A63D6"/>
    <w:rsid w:val="003A6D69"/>
    <w:rsid w:val="003B0266"/>
    <w:rsid w:val="003B1142"/>
    <w:rsid w:val="003B1C72"/>
    <w:rsid w:val="003B2BB7"/>
    <w:rsid w:val="003B2F5B"/>
    <w:rsid w:val="003B3DFE"/>
    <w:rsid w:val="003B4760"/>
    <w:rsid w:val="003B6C0E"/>
    <w:rsid w:val="003C4A74"/>
    <w:rsid w:val="003C6DF8"/>
    <w:rsid w:val="003C724C"/>
    <w:rsid w:val="003C76EE"/>
    <w:rsid w:val="003D08C3"/>
    <w:rsid w:val="003D0A9C"/>
    <w:rsid w:val="003D1547"/>
    <w:rsid w:val="003D211C"/>
    <w:rsid w:val="003D4548"/>
    <w:rsid w:val="003E22CD"/>
    <w:rsid w:val="003E3733"/>
    <w:rsid w:val="003E3BBF"/>
    <w:rsid w:val="003F044E"/>
    <w:rsid w:val="003F1C67"/>
    <w:rsid w:val="003F22D0"/>
    <w:rsid w:val="003F2400"/>
    <w:rsid w:val="003F2DAF"/>
    <w:rsid w:val="003F3DFC"/>
    <w:rsid w:val="003F3F68"/>
    <w:rsid w:val="003F47A9"/>
    <w:rsid w:val="0040019F"/>
    <w:rsid w:val="00401C02"/>
    <w:rsid w:val="00402CC5"/>
    <w:rsid w:val="004073A0"/>
    <w:rsid w:val="00410719"/>
    <w:rsid w:val="004109E5"/>
    <w:rsid w:val="00411283"/>
    <w:rsid w:val="00411962"/>
    <w:rsid w:val="00412620"/>
    <w:rsid w:val="0041454B"/>
    <w:rsid w:val="00416CFD"/>
    <w:rsid w:val="00424AD2"/>
    <w:rsid w:val="004257F8"/>
    <w:rsid w:val="00426571"/>
    <w:rsid w:val="00426DCA"/>
    <w:rsid w:val="004270F0"/>
    <w:rsid w:val="0042720D"/>
    <w:rsid w:val="004272A2"/>
    <w:rsid w:val="00430B14"/>
    <w:rsid w:val="004319CD"/>
    <w:rsid w:val="004322F2"/>
    <w:rsid w:val="004342C7"/>
    <w:rsid w:val="00434637"/>
    <w:rsid w:val="00435144"/>
    <w:rsid w:val="00435EC7"/>
    <w:rsid w:val="004375A7"/>
    <w:rsid w:val="00437DC5"/>
    <w:rsid w:val="004406B7"/>
    <w:rsid w:val="00441D1B"/>
    <w:rsid w:val="00442B4C"/>
    <w:rsid w:val="00442D41"/>
    <w:rsid w:val="00443945"/>
    <w:rsid w:val="00443D99"/>
    <w:rsid w:val="00443E7A"/>
    <w:rsid w:val="004461CA"/>
    <w:rsid w:val="004479F5"/>
    <w:rsid w:val="004538CF"/>
    <w:rsid w:val="0045393C"/>
    <w:rsid w:val="00454085"/>
    <w:rsid w:val="00455E9D"/>
    <w:rsid w:val="00456894"/>
    <w:rsid w:val="004600CA"/>
    <w:rsid w:val="00460466"/>
    <w:rsid w:val="0046049C"/>
    <w:rsid w:val="00460B82"/>
    <w:rsid w:val="0046107F"/>
    <w:rsid w:val="004619E4"/>
    <w:rsid w:val="00461A1A"/>
    <w:rsid w:val="00461AF3"/>
    <w:rsid w:val="00461C8D"/>
    <w:rsid w:val="00461E90"/>
    <w:rsid w:val="00462B02"/>
    <w:rsid w:val="00463B95"/>
    <w:rsid w:val="00464359"/>
    <w:rsid w:val="004649B3"/>
    <w:rsid w:val="00464ADA"/>
    <w:rsid w:val="004726F4"/>
    <w:rsid w:val="00472E1E"/>
    <w:rsid w:val="00472EB3"/>
    <w:rsid w:val="0047480E"/>
    <w:rsid w:val="00475CFE"/>
    <w:rsid w:val="00480BDD"/>
    <w:rsid w:val="00480DA4"/>
    <w:rsid w:val="00481C52"/>
    <w:rsid w:val="00485355"/>
    <w:rsid w:val="00485DE9"/>
    <w:rsid w:val="00486E06"/>
    <w:rsid w:val="004874FC"/>
    <w:rsid w:val="00487AA1"/>
    <w:rsid w:val="004908E8"/>
    <w:rsid w:val="00493698"/>
    <w:rsid w:val="0049414C"/>
    <w:rsid w:val="00494AFB"/>
    <w:rsid w:val="00495116"/>
    <w:rsid w:val="00495F6A"/>
    <w:rsid w:val="00496EC0"/>
    <w:rsid w:val="004A1E79"/>
    <w:rsid w:val="004A2B1D"/>
    <w:rsid w:val="004A3272"/>
    <w:rsid w:val="004A5E0E"/>
    <w:rsid w:val="004A68E9"/>
    <w:rsid w:val="004A6BBD"/>
    <w:rsid w:val="004A72BD"/>
    <w:rsid w:val="004A7476"/>
    <w:rsid w:val="004B33BD"/>
    <w:rsid w:val="004B4E01"/>
    <w:rsid w:val="004B5BA8"/>
    <w:rsid w:val="004B5C69"/>
    <w:rsid w:val="004B64F9"/>
    <w:rsid w:val="004B69D9"/>
    <w:rsid w:val="004C0DA6"/>
    <w:rsid w:val="004C24C1"/>
    <w:rsid w:val="004C3347"/>
    <w:rsid w:val="004D46EC"/>
    <w:rsid w:val="004D6298"/>
    <w:rsid w:val="004D7C25"/>
    <w:rsid w:val="004E0B69"/>
    <w:rsid w:val="004E1973"/>
    <w:rsid w:val="004E2520"/>
    <w:rsid w:val="004E2E19"/>
    <w:rsid w:val="004E3A8F"/>
    <w:rsid w:val="004E4F61"/>
    <w:rsid w:val="004F02F5"/>
    <w:rsid w:val="004F140D"/>
    <w:rsid w:val="004F316F"/>
    <w:rsid w:val="004F3A96"/>
    <w:rsid w:val="004F4F01"/>
    <w:rsid w:val="00502EE4"/>
    <w:rsid w:val="005038EF"/>
    <w:rsid w:val="0050447F"/>
    <w:rsid w:val="0050548A"/>
    <w:rsid w:val="005058CD"/>
    <w:rsid w:val="00510F44"/>
    <w:rsid w:val="00511EE0"/>
    <w:rsid w:val="00512E04"/>
    <w:rsid w:val="0051475E"/>
    <w:rsid w:val="00514B44"/>
    <w:rsid w:val="0051551F"/>
    <w:rsid w:val="00520DD8"/>
    <w:rsid w:val="005227FF"/>
    <w:rsid w:val="00523128"/>
    <w:rsid w:val="00525707"/>
    <w:rsid w:val="0052600E"/>
    <w:rsid w:val="00526069"/>
    <w:rsid w:val="00526FA6"/>
    <w:rsid w:val="00527899"/>
    <w:rsid w:val="00530EFA"/>
    <w:rsid w:val="00531B11"/>
    <w:rsid w:val="00533702"/>
    <w:rsid w:val="0053482B"/>
    <w:rsid w:val="00536437"/>
    <w:rsid w:val="00537DAF"/>
    <w:rsid w:val="0054060A"/>
    <w:rsid w:val="00541110"/>
    <w:rsid w:val="005420B7"/>
    <w:rsid w:val="00545C08"/>
    <w:rsid w:val="005506F1"/>
    <w:rsid w:val="00550779"/>
    <w:rsid w:val="00551574"/>
    <w:rsid w:val="00551E8A"/>
    <w:rsid w:val="00552092"/>
    <w:rsid w:val="005522B2"/>
    <w:rsid w:val="00553E99"/>
    <w:rsid w:val="005561E7"/>
    <w:rsid w:val="00562C46"/>
    <w:rsid w:val="00563185"/>
    <w:rsid w:val="00564052"/>
    <w:rsid w:val="00564C86"/>
    <w:rsid w:val="00566BCD"/>
    <w:rsid w:val="00570D6C"/>
    <w:rsid w:val="005711AA"/>
    <w:rsid w:val="005776E3"/>
    <w:rsid w:val="005800A6"/>
    <w:rsid w:val="00581EC2"/>
    <w:rsid w:val="00582768"/>
    <w:rsid w:val="0058306B"/>
    <w:rsid w:val="0058584D"/>
    <w:rsid w:val="00590126"/>
    <w:rsid w:val="005918E3"/>
    <w:rsid w:val="00593B83"/>
    <w:rsid w:val="00596A23"/>
    <w:rsid w:val="005A2A77"/>
    <w:rsid w:val="005A35A4"/>
    <w:rsid w:val="005A394C"/>
    <w:rsid w:val="005A4B53"/>
    <w:rsid w:val="005A4D7E"/>
    <w:rsid w:val="005A4FF1"/>
    <w:rsid w:val="005B2BE6"/>
    <w:rsid w:val="005B2E43"/>
    <w:rsid w:val="005B3AC9"/>
    <w:rsid w:val="005B4A4F"/>
    <w:rsid w:val="005B761A"/>
    <w:rsid w:val="005B7C52"/>
    <w:rsid w:val="005C02D3"/>
    <w:rsid w:val="005C1439"/>
    <w:rsid w:val="005C3E5E"/>
    <w:rsid w:val="005C632C"/>
    <w:rsid w:val="005C6761"/>
    <w:rsid w:val="005C7354"/>
    <w:rsid w:val="005D04B3"/>
    <w:rsid w:val="005D0C51"/>
    <w:rsid w:val="005D244F"/>
    <w:rsid w:val="005D25AD"/>
    <w:rsid w:val="005D5236"/>
    <w:rsid w:val="005D54CA"/>
    <w:rsid w:val="005D6960"/>
    <w:rsid w:val="005D7D63"/>
    <w:rsid w:val="005D7E55"/>
    <w:rsid w:val="005E481C"/>
    <w:rsid w:val="005E5275"/>
    <w:rsid w:val="005F0671"/>
    <w:rsid w:val="005F076B"/>
    <w:rsid w:val="005F0D34"/>
    <w:rsid w:val="005F31DD"/>
    <w:rsid w:val="005F3B0E"/>
    <w:rsid w:val="005F4A7B"/>
    <w:rsid w:val="005F6A60"/>
    <w:rsid w:val="006004C8"/>
    <w:rsid w:val="006010E0"/>
    <w:rsid w:val="00601240"/>
    <w:rsid w:val="00601539"/>
    <w:rsid w:val="00602267"/>
    <w:rsid w:val="006031EB"/>
    <w:rsid w:val="00604AE6"/>
    <w:rsid w:val="006066E5"/>
    <w:rsid w:val="00607D3C"/>
    <w:rsid w:val="0061094E"/>
    <w:rsid w:val="00610FA1"/>
    <w:rsid w:val="00611110"/>
    <w:rsid w:val="006170EB"/>
    <w:rsid w:val="00617879"/>
    <w:rsid w:val="00617D2C"/>
    <w:rsid w:val="00624E60"/>
    <w:rsid w:val="0062503F"/>
    <w:rsid w:val="00625E80"/>
    <w:rsid w:val="0062665F"/>
    <w:rsid w:val="00626692"/>
    <w:rsid w:val="0062738A"/>
    <w:rsid w:val="006308BD"/>
    <w:rsid w:val="00630EBC"/>
    <w:rsid w:val="00632EB9"/>
    <w:rsid w:val="00633F7E"/>
    <w:rsid w:val="006364F0"/>
    <w:rsid w:val="00637097"/>
    <w:rsid w:val="006377BF"/>
    <w:rsid w:val="006406BF"/>
    <w:rsid w:val="00641447"/>
    <w:rsid w:val="00643EDA"/>
    <w:rsid w:val="00646867"/>
    <w:rsid w:val="00646A7F"/>
    <w:rsid w:val="006505AD"/>
    <w:rsid w:val="00653265"/>
    <w:rsid w:val="00655566"/>
    <w:rsid w:val="0065700B"/>
    <w:rsid w:val="006576A3"/>
    <w:rsid w:val="00660224"/>
    <w:rsid w:val="00660A2D"/>
    <w:rsid w:val="006647A2"/>
    <w:rsid w:val="00665BC4"/>
    <w:rsid w:val="00666E4E"/>
    <w:rsid w:val="006725DD"/>
    <w:rsid w:val="00672DFB"/>
    <w:rsid w:val="006738DD"/>
    <w:rsid w:val="0067498A"/>
    <w:rsid w:val="006819A2"/>
    <w:rsid w:val="006832E8"/>
    <w:rsid w:val="00684398"/>
    <w:rsid w:val="006845E6"/>
    <w:rsid w:val="00686431"/>
    <w:rsid w:val="00687798"/>
    <w:rsid w:val="00687907"/>
    <w:rsid w:val="00687EA1"/>
    <w:rsid w:val="006924A0"/>
    <w:rsid w:val="006928B4"/>
    <w:rsid w:val="00693445"/>
    <w:rsid w:val="00693B5B"/>
    <w:rsid w:val="00693B96"/>
    <w:rsid w:val="00693DC7"/>
    <w:rsid w:val="00694814"/>
    <w:rsid w:val="006951CB"/>
    <w:rsid w:val="006978A7"/>
    <w:rsid w:val="006A000A"/>
    <w:rsid w:val="006A0821"/>
    <w:rsid w:val="006A1DBA"/>
    <w:rsid w:val="006A28EA"/>
    <w:rsid w:val="006A6324"/>
    <w:rsid w:val="006A67DE"/>
    <w:rsid w:val="006A70FC"/>
    <w:rsid w:val="006A7786"/>
    <w:rsid w:val="006B008A"/>
    <w:rsid w:val="006B03AB"/>
    <w:rsid w:val="006B044B"/>
    <w:rsid w:val="006B0488"/>
    <w:rsid w:val="006B0891"/>
    <w:rsid w:val="006B0F59"/>
    <w:rsid w:val="006B1E86"/>
    <w:rsid w:val="006B34A3"/>
    <w:rsid w:val="006B40A8"/>
    <w:rsid w:val="006B4912"/>
    <w:rsid w:val="006B4EAA"/>
    <w:rsid w:val="006B5610"/>
    <w:rsid w:val="006B5E39"/>
    <w:rsid w:val="006B733A"/>
    <w:rsid w:val="006B734E"/>
    <w:rsid w:val="006C0904"/>
    <w:rsid w:val="006C2608"/>
    <w:rsid w:val="006C2EAB"/>
    <w:rsid w:val="006C54EA"/>
    <w:rsid w:val="006C58A5"/>
    <w:rsid w:val="006D09E7"/>
    <w:rsid w:val="006D0F59"/>
    <w:rsid w:val="006D334F"/>
    <w:rsid w:val="006D5A77"/>
    <w:rsid w:val="006D5E8C"/>
    <w:rsid w:val="006E221C"/>
    <w:rsid w:val="006E23B9"/>
    <w:rsid w:val="006E2E71"/>
    <w:rsid w:val="006E4D86"/>
    <w:rsid w:val="006E5FBD"/>
    <w:rsid w:val="006F079E"/>
    <w:rsid w:val="006F1AB0"/>
    <w:rsid w:val="006F1BA0"/>
    <w:rsid w:val="006F1FE4"/>
    <w:rsid w:val="006F3178"/>
    <w:rsid w:val="006F354B"/>
    <w:rsid w:val="006F4D2E"/>
    <w:rsid w:val="006F7048"/>
    <w:rsid w:val="006F7922"/>
    <w:rsid w:val="00700643"/>
    <w:rsid w:val="00702C04"/>
    <w:rsid w:val="00703D5C"/>
    <w:rsid w:val="00705942"/>
    <w:rsid w:val="0070771E"/>
    <w:rsid w:val="00711410"/>
    <w:rsid w:val="0071283C"/>
    <w:rsid w:val="00712DB6"/>
    <w:rsid w:val="00714030"/>
    <w:rsid w:val="007143D2"/>
    <w:rsid w:val="007151FB"/>
    <w:rsid w:val="00716188"/>
    <w:rsid w:val="0071667D"/>
    <w:rsid w:val="00716C24"/>
    <w:rsid w:val="00717921"/>
    <w:rsid w:val="00717C71"/>
    <w:rsid w:val="00720446"/>
    <w:rsid w:val="0072198F"/>
    <w:rsid w:val="0072497B"/>
    <w:rsid w:val="00724DF6"/>
    <w:rsid w:val="00725965"/>
    <w:rsid w:val="0072731E"/>
    <w:rsid w:val="00733DE4"/>
    <w:rsid w:val="00735226"/>
    <w:rsid w:val="007374B6"/>
    <w:rsid w:val="007419B7"/>
    <w:rsid w:val="00741A67"/>
    <w:rsid w:val="00741DCC"/>
    <w:rsid w:val="00744BB8"/>
    <w:rsid w:val="007463D7"/>
    <w:rsid w:val="00746E77"/>
    <w:rsid w:val="0074754D"/>
    <w:rsid w:val="00747C22"/>
    <w:rsid w:val="00751554"/>
    <w:rsid w:val="00751BC5"/>
    <w:rsid w:val="0075322B"/>
    <w:rsid w:val="0075381E"/>
    <w:rsid w:val="007560BE"/>
    <w:rsid w:val="007565AE"/>
    <w:rsid w:val="00761510"/>
    <w:rsid w:val="00763C51"/>
    <w:rsid w:val="007642DD"/>
    <w:rsid w:val="0076490F"/>
    <w:rsid w:val="00767C1F"/>
    <w:rsid w:val="00767DB3"/>
    <w:rsid w:val="007709EC"/>
    <w:rsid w:val="00771721"/>
    <w:rsid w:val="00771EFF"/>
    <w:rsid w:val="0077310D"/>
    <w:rsid w:val="00775373"/>
    <w:rsid w:val="007773B4"/>
    <w:rsid w:val="007804BE"/>
    <w:rsid w:val="0078148A"/>
    <w:rsid w:val="007832EE"/>
    <w:rsid w:val="007833E1"/>
    <w:rsid w:val="00785F59"/>
    <w:rsid w:val="007870E0"/>
    <w:rsid w:val="00787BEA"/>
    <w:rsid w:val="00787E70"/>
    <w:rsid w:val="00790396"/>
    <w:rsid w:val="0079051A"/>
    <w:rsid w:val="00790BFA"/>
    <w:rsid w:val="007942FD"/>
    <w:rsid w:val="00794B69"/>
    <w:rsid w:val="007950D7"/>
    <w:rsid w:val="0079580C"/>
    <w:rsid w:val="00795923"/>
    <w:rsid w:val="00795EA8"/>
    <w:rsid w:val="0079721B"/>
    <w:rsid w:val="00797B8B"/>
    <w:rsid w:val="00797D15"/>
    <w:rsid w:val="007A0842"/>
    <w:rsid w:val="007A1F16"/>
    <w:rsid w:val="007A274A"/>
    <w:rsid w:val="007A29CC"/>
    <w:rsid w:val="007A3E2F"/>
    <w:rsid w:val="007A4266"/>
    <w:rsid w:val="007A43D7"/>
    <w:rsid w:val="007B2840"/>
    <w:rsid w:val="007B2BB5"/>
    <w:rsid w:val="007B4790"/>
    <w:rsid w:val="007B53F4"/>
    <w:rsid w:val="007B617D"/>
    <w:rsid w:val="007B7983"/>
    <w:rsid w:val="007C01C5"/>
    <w:rsid w:val="007C2415"/>
    <w:rsid w:val="007C33B6"/>
    <w:rsid w:val="007C47EC"/>
    <w:rsid w:val="007C6065"/>
    <w:rsid w:val="007C6720"/>
    <w:rsid w:val="007C7E84"/>
    <w:rsid w:val="007D1F97"/>
    <w:rsid w:val="007D2780"/>
    <w:rsid w:val="007D349C"/>
    <w:rsid w:val="007E0CDF"/>
    <w:rsid w:val="007E6231"/>
    <w:rsid w:val="007E66B1"/>
    <w:rsid w:val="007E6719"/>
    <w:rsid w:val="007E73BA"/>
    <w:rsid w:val="007E7B4D"/>
    <w:rsid w:val="007F0F72"/>
    <w:rsid w:val="007F6516"/>
    <w:rsid w:val="007F6EB4"/>
    <w:rsid w:val="007F7C12"/>
    <w:rsid w:val="008042C5"/>
    <w:rsid w:val="00806D4B"/>
    <w:rsid w:val="00807742"/>
    <w:rsid w:val="0081068A"/>
    <w:rsid w:val="0081124F"/>
    <w:rsid w:val="008129C1"/>
    <w:rsid w:val="008132AA"/>
    <w:rsid w:val="0081363E"/>
    <w:rsid w:val="00814043"/>
    <w:rsid w:val="00815D96"/>
    <w:rsid w:val="00816A1F"/>
    <w:rsid w:val="0081772C"/>
    <w:rsid w:val="008206F3"/>
    <w:rsid w:val="008208FF"/>
    <w:rsid w:val="00821238"/>
    <w:rsid w:val="008217EE"/>
    <w:rsid w:val="00821CE1"/>
    <w:rsid w:val="00822EA1"/>
    <w:rsid w:val="0082304C"/>
    <w:rsid w:val="00825B00"/>
    <w:rsid w:val="008269E6"/>
    <w:rsid w:val="00834345"/>
    <w:rsid w:val="008348D6"/>
    <w:rsid w:val="0084221D"/>
    <w:rsid w:val="008422C8"/>
    <w:rsid w:val="008423D0"/>
    <w:rsid w:val="00842B37"/>
    <w:rsid w:val="00843222"/>
    <w:rsid w:val="00846996"/>
    <w:rsid w:val="00847DEB"/>
    <w:rsid w:val="00851FA6"/>
    <w:rsid w:val="00854BFA"/>
    <w:rsid w:val="00856955"/>
    <w:rsid w:val="00861AB8"/>
    <w:rsid w:val="00862075"/>
    <w:rsid w:val="00863160"/>
    <w:rsid w:val="00865F97"/>
    <w:rsid w:val="0086640A"/>
    <w:rsid w:val="00870C34"/>
    <w:rsid w:val="00871254"/>
    <w:rsid w:val="008717EB"/>
    <w:rsid w:val="0087349A"/>
    <w:rsid w:val="008754C7"/>
    <w:rsid w:val="008754E7"/>
    <w:rsid w:val="00876212"/>
    <w:rsid w:val="00877641"/>
    <w:rsid w:val="00880780"/>
    <w:rsid w:val="00880B91"/>
    <w:rsid w:val="00881ED5"/>
    <w:rsid w:val="0088235D"/>
    <w:rsid w:val="00883252"/>
    <w:rsid w:val="008835C7"/>
    <w:rsid w:val="00883C31"/>
    <w:rsid w:val="00885630"/>
    <w:rsid w:val="00890BA8"/>
    <w:rsid w:val="00890EEC"/>
    <w:rsid w:val="00893F20"/>
    <w:rsid w:val="0089503A"/>
    <w:rsid w:val="00895947"/>
    <w:rsid w:val="008A050C"/>
    <w:rsid w:val="008A2906"/>
    <w:rsid w:val="008A2DFB"/>
    <w:rsid w:val="008A3037"/>
    <w:rsid w:val="008A74F5"/>
    <w:rsid w:val="008A7DCA"/>
    <w:rsid w:val="008B1E85"/>
    <w:rsid w:val="008B2A62"/>
    <w:rsid w:val="008B3B3B"/>
    <w:rsid w:val="008B56EB"/>
    <w:rsid w:val="008B726B"/>
    <w:rsid w:val="008C13FA"/>
    <w:rsid w:val="008C23B4"/>
    <w:rsid w:val="008C2D04"/>
    <w:rsid w:val="008C4079"/>
    <w:rsid w:val="008C4991"/>
    <w:rsid w:val="008C5809"/>
    <w:rsid w:val="008C6070"/>
    <w:rsid w:val="008C706D"/>
    <w:rsid w:val="008C72F6"/>
    <w:rsid w:val="008D09E5"/>
    <w:rsid w:val="008D206E"/>
    <w:rsid w:val="008D24AD"/>
    <w:rsid w:val="008D41C2"/>
    <w:rsid w:val="008D5956"/>
    <w:rsid w:val="008D7B96"/>
    <w:rsid w:val="008E0CF1"/>
    <w:rsid w:val="008E2342"/>
    <w:rsid w:val="008E2BF5"/>
    <w:rsid w:val="008E443D"/>
    <w:rsid w:val="008E5D61"/>
    <w:rsid w:val="008F119E"/>
    <w:rsid w:val="008F4FF2"/>
    <w:rsid w:val="008F6235"/>
    <w:rsid w:val="00902A3E"/>
    <w:rsid w:val="0090343C"/>
    <w:rsid w:val="00904112"/>
    <w:rsid w:val="009063B7"/>
    <w:rsid w:val="0090684C"/>
    <w:rsid w:val="009069B3"/>
    <w:rsid w:val="00913C2B"/>
    <w:rsid w:val="009141ED"/>
    <w:rsid w:val="0091499A"/>
    <w:rsid w:val="00914A77"/>
    <w:rsid w:val="0092187B"/>
    <w:rsid w:val="00921D70"/>
    <w:rsid w:val="00922121"/>
    <w:rsid w:val="0092588B"/>
    <w:rsid w:val="00926C07"/>
    <w:rsid w:val="00931605"/>
    <w:rsid w:val="009340E2"/>
    <w:rsid w:val="0093481C"/>
    <w:rsid w:val="00937CA7"/>
    <w:rsid w:val="0094429A"/>
    <w:rsid w:val="00944406"/>
    <w:rsid w:val="0094588C"/>
    <w:rsid w:val="009458EE"/>
    <w:rsid w:val="00951D8C"/>
    <w:rsid w:val="00951FA7"/>
    <w:rsid w:val="0095237F"/>
    <w:rsid w:val="009551A4"/>
    <w:rsid w:val="0095716E"/>
    <w:rsid w:val="00961EC6"/>
    <w:rsid w:val="00962AD1"/>
    <w:rsid w:val="00962F18"/>
    <w:rsid w:val="00963D31"/>
    <w:rsid w:val="00964BB1"/>
    <w:rsid w:val="009665C0"/>
    <w:rsid w:val="00967378"/>
    <w:rsid w:val="00970F1B"/>
    <w:rsid w:val="009715A6"/>
    <w:rsid w:val="00971E54"/>
    <w:rsid w:val="00972975"/>
    <w:rsid w:val="00973AF7"/>
    <w:rsid w:val="00975895"/>
    <w:rsid w:val="00981EC1"/>
    <w:rsid w:val="009830D8"/>
    <w:rsid w:val="0098334A"/>
    <w:rsid w:val="009847AB"/>
    <w:rsid w:val="00986430"/>
    <w:rsid w:val="00987BCD"/>
    <w:rsid w:val="009914C1"/>
    <w:rsid w:val="0099154F"/>
    <w:rsid w:val="009976CF"/>
    <w:rsid w:val="009A0832"/>
    <w:rsid w:val="009A0FD4"/>
    <w:rsid w:val="009A1E68"/>
    <w:rsid w:val="009A23EE"/>
    <w:rsid w:val="009A2D1C"/>
    <w:rsid w:val="009A2DF9"/>
    <w:rsid w:val="009A6109"/>
    <w:rsid w:val="009A6E8E"/>
    <w:rsid w:val="009A76B9"/>
    <w:rsid w:val="009B048B"/>
    <w:rsid w:val="009B068E"/>
    <w:rsid w:val="009B0DBD"/>
    <w:rsid w:val="009B1E8C"/>
    <w:rsid w:val="009B56DF"/>
    <w:rsid w:val="009B5982"/>
    <w:rsid w:val="009B5C63"/>
    <w:rsid w:val="009B63EE"/>
    <w:rsid w:val="009C07A5"/>
    <w:rsid w:val="009C16FD"/>
    <w:rsid w:val="009C1DC1"/>
    <w:rsid w:val="009C24D9"/>
    <w:rsid w:val="009C591F"/>
    <w:rsid w:val="009C7475"/>
    <w:rsid w:val="009D081C"/>
    <w:rsid w:val="009D178F"/>
    <w:rsid w:val="009D2B14"/>
    <w:rsid w:val="009D3A17"/>
    <w:rsid w:val="009D41CF"/>
    <w:rsid w:val="009D64B7"/>
    <w:rsid w:val="009E1A1E"/>
    <w:rsid w:val="009E274E"/>
    <w:rsid w:val="009E64EF"/>
    <w:rsid w:val="009E6EEA"/>
    <w:rsid w:val="009E703A"/>
    <w:rsid w:val="009F123A"/>
    <w:rsid w:val="009F2B61"/>
    <w:rsid w:val="009F6598"/>
    <w:rsid w:val="009F74BB"/>
    <w:rsid w:val="009F7E72"/>
    <w:rsid w:val="00A04245"/>
    <w:rsid w:val="00A04743"/>
    <w:rsid w:val="00A048E2"/>
    <w:rsid w:val="00A063E7"/>
    <w:rsid w:val="00A071F8"/>
    <w:rsid w:val="00A102DA"/>
    <w:rsid w:val="00A107BC"/>
    <w:rsid w:val="00A110E4"/>
    <w:rsid w:val="00A128AB"/>
    <w:rsid w:val="00A15144"/>
    <w:rsid w:val="00A15214"/>
    <w:rsid w:val="00A22188"/>
    <w:rsid w:val="00A2225F"/>
    <w:rsid w:val="00A23C7E"/>
    <w:rsid w:val="00A2542E"/>
    <w:rsid w:val="00A25993"/>
    <w:rsid w:val="00A2622F"/>
    <w:rsid w:val="00A3132D"/>
    <w:rsid w:val="00A32B36"/>
    <w:rsid w:val="00A3324C"/>
    <w:rsid w:val="00A3516A"/>
    <w:rsid w:val="00A35740"/>
    <w:rsid w:val="00A40593"/>
    <w:rsid w:val="00A40D53"/>
    <w:rsid w:val="00A43541"/>
    <w:rsid w:val="00A443D4"/>
    <w:rsid w:val="00A44A76"/>
    <w:rsid w:val="00A47885"/>
    <w:rsid w:val="00A47DB4"/>
    <w:rsid w:val="00A5553E"/>
    <w:rsid w:val="00A562E1"/>
    <w:rsid w:val="00A5657A"/>
    <w:rsid w:val="00A56E19"/>
    <w:rsid w:val="00A56E43"/>
    <w:rsid w:val="00A57E02"/>
    <w:rsid w:val="00A641F0"/>
    <w:rsid w:val="00A75AE4"/>
    <w:rsid w:val="00A77A01"/>
    <w:rsid w:val="00A80C68"/>
    <w:rsid w:val="00A81B24"/>
    <w:rsid w:val="00A826AD"/>
    <w:rsid w:val="00A84178"/>
    <w:rsid w:val="00A8425B"/>
    <w:rsid w:val="00A8558B"/>
    <w:rsid w:val="00A86013"/>
    <w:rsid w:val="00A864D2"/>
    <w:rsid w:val="00A90234"/>
    <w:rsid w:val="00A90740"/>
    <w:rsid w:val="00A91498"/>
    <w:rsid w:val="00A9397D"/>
    <w:rsid w:val="00A969FD"/>
    <w:rsid w:val="00A975C6"/>
    <w:rsid w:val="00AA07B7"/>
    <w:rsid w:val="00AA1AA9"/>
    <w:rsid w:val="00AA2F16"/>
    <w:rsid w:val="00AA40B9"/>
    <w:rsid w:val="00AA4C92"/>
    <w:rsid w:val="00AA5C2F"/>
    <w:rsid w:val="00AA5F74"/>
    <w:rsid w:val="00AA730F"/>
    <w:rsid w:val="00AA7795"/>
    <w:rsid w:val="00AA79C7"/>
    <w:rsid w:val="00AB08D8"/>
    <w:rsid w:val="00AB2BCB"/>
    <w:rsid w:val="00AB382C"/>
    <w:rsid w:val="00AB4D51"/>
    <w:rsid w:val="00AB669D"/>
    <w:rsid w:val="00AB6B18"/>
    <w:rsid w:val="00AC334C"/>
    <w:rsid w:val="00AC4823"/>
    <w:rsid w:val="00AC5557"/>
    <w:rsid w:val="00AC6EDD"/>
    <w:rsid w:val="00AC7650"/>
    <w:rsid w:val="00AD1E68"/>
    <w:rsid w:val="00AD2115"/>
    <w:rsid w:val="00AD430D"/>
    <w:rsid w:val="00AD5DAB"/>
    <w:rsid w:val="00AD7922"/>
    <w:rsid w:val="00AE3D2A"/>
    <w:rsid w:val="00AE4545"/>
    <w:rsid w:val="00AE5E1F"/>
    <w:rsid w:val="00AF591B"/>
    <w:rsid w:val="00AF5A90"/>
    <w:rsid w:val="00AF64DC"/>
    <w:rsid w:val="00B02AFB"/>
    <w:rsid w:val="00B031B7"/>
    <w:rsid w:val="00B04E54"/>
    <w:rsid w:val="00B04E78"/>
    <w:rsid w:val="00B10155"/>
    <w:rsid w:val="00B11906"/>
    <w:rsid w:val="00B127EF"/>
    <w:rsid w:val="00B17F2E"/>
    <w:rsid w:val="00B20AB2"/>
    <w:rsid w:val="00B20FA9"/>
    <w:rsid w:val="00B236E0"/>
    <w:rsid w:val="00B25DEF"/>
    <w:rsid w:val="00B27467"/>
    <w:rsid w:val="00B274B7"/>
    <w:rsid w:val="00B30FA6"/>
    <w:rsid w:val="00B34080"/>
    <w:rsid w:val="00B37F61"/>
    <w:rsid w:val="00B41BB4"/>
    <w:rsid w:val="00B435DB"/>
    <w:rsid w:val="00B451D3"/>
    <w:rsid w:val="00B45F86"/>
    <w:rsid w:val="00B464DD"/>
    <w:rsid w:val="00B46823"/>
    <w:rsid w:val="00B469D5"/>
    <w:rsid w:val="00B46FFC"/>
    <w:rsid w:val="00B472BD"/>
    <w:rsid w:val="00B50F7E"/>
    <w:rsid w:val="00B51627"/>
    <w:rsid w:val="00B5250A"/>
    <w:rsid w:val="00B53BA4"/>
    <w:rsid w:val="00B55160"/>
    <w:rsid w:val="00B55C81"/>
    <w:rsid w:val="00B55D2D"/>
    <w:rsid w:val="00B56859"/>
    <w:rsid w:val="00B6111B"/>
    <w:rsid w:val="00B6115B"/>
    <w:rsid w:val="00B635B0"/>
    <w:rsid w:val="00B64F67"/>
    <w:rsid w:val="00B65E4D"/>
    <w:rsid w:val="00B65F98"/>
    <w:rsid w:val="00B672E0"/>
    <w:rsid w:val="00B67B54"/>
    <w:rsid w:val="00B70A59"/>
    <w:rsid w:val="00B72F1A"/>
    <w:rsid w:val="00B759A0"/>
    <w:rsid w:val="00B82073"/>
    <w:rsid w:val="00B82105"/>
    <w:rsid w:val="00B82AAB"/>
    <w:rsid w:val="00B82F94"/>
    <w:rsid w:val="00B83124"/>
    <w:rsid w:val="00B839E2"/>
    <w:rsid w:val="00B85484"/>
    <w:rsid w:val="00B85CDC"/>
    <w:rsid w:val="00B85DFE"/>
    <w:rsid w:val="00B871C0"/>
    <w:rsid w:val="00B923F8"/>
    <w:rsid w:val="00B92E37"/>
    <w:rsid w:val="00B945DA"/>
    <w:rsid w:val="00BA0D77"/>
    <w:rsid w:val="00BA26FE"/>
    <w:rsid w:val="00BA5822"/>
    <w:rsid w:val="00BA5ABE"/>
    <w:rsid w:val="00BA6C15"/>
    <w:rsid w:val="00BB13D8"/>
    <w:rsid w:val="00BB2621"/>
    <w:rsid w:val="00BB3932"/>
    <w:rsid w:val="00BB6B64"/>
    <w:rsid w:val="00BB7F22"/>
    <w:rsid w:val="00BC0661"/>
    <w:rsid w:val="00BC0BEC"/>
    <w:rsid w:val="00BC14F9"/>
    <w:rsid w:val="00BC5701"/>
    <w:rsid w:val="00BC6775"/>
    <w:rsid w:val="00BC7F34"/>
    <w:rsid w:val="00BD2E48"/>
    <w:rsid w:val="00BD49CF"/>
    <w:rsid w:val="00BD4D4A"/>
    <w:rsid w:val="00BD50D5"/>
    <w:rsid w:val="00BD60EC"/>
    <w:rsid w:val="00BD6BD1"/>
    <w:rsid w:val="00BE0544"/>
    <w:rsid w:val="00BE150B"/>
    <w:rsid w:val="00BE396A"/>
    <w:rsid w:val="00BE3BEC"/>
    <w:rsid w:val="00BE600F"/>
    <w:rsid w:val="00BE7858"/>
    <w:rsid w:val="00BF0551"/>
    <w:rsid w:val="00BF2ED3"/>
    <w:rsid w:val="00BF34BB"/>
    <w:rsid w:val="00BF3B07"/>
    <w:rsid w:val="00BF5A78"/>
    <w:rsid w:val="00C016CB"/>
    <w:rsid w:val="00C02EEE"/>
    <w:rsid w:val="00C02FB0"/>
    <w:rsid w:val="00C07DB8"/>
    <w:rsid w:val="00C1190F"/>
    <w:rsid w:val="00C11AEB"/>
    <w:rsid w:val="00C125F9"/>
    <w:rsid w:val="00C13F38"/>
    <w:rsid w:val="00C15BBE"/>
    <w:rsid w:val="00C17AD7"/>
    <w:rsid w:val="00C26485"/>
    <w:rsid w:val="00C2662C"/>
    <w:rsid w:val="00C27016"/>
    <w:rsid w:val="00C271D2"/>
    <w:rsid w:val="00C27449"/>
    <w:rsid w:val="00C30E67"/>
    <w:rsid w:val="00C30F8F"/>
    <w:rsid w:val="00C32DF1"/>
    <w:rsid w:val="00C33E54"/>
    <w:rsid w:val="00C36481"/>
    <w:rsid w:val="00C36C35"/>
    <w:rsid w:val="00C372F5"/>
    <w:rsid w:val="00C40EE5"/>
    <w:rsid w:val="00C40EF2"/>
    <w:rsid w:val="00C423A3"/>
    <w:rsid w:val="00C4392E"/>
    <w:rsid w:val="00C46D20"/>
    <w:rsid w:val="00C47CB6"/>
    <w:rsid w:val="00C47CBD"/>
    <w:rsid w:val="00C55A92"/>
    <w:rsid w:val="00C61110"/>
    <w:rsid w:val="00C61795"/>
    <w:rsid w:val="00C62672"/>
    <w:rsid w:val="00C62C00"/>
    <w:rsid w:val="00C62C9A"/>
    <w:rsid w:val="00C65722"/>
    <w:rsid w:val="00C6583D"/>
    <w:rsid w:val="00C66233"/>
    <w:rsid w:val="00C674A5"/>
    <w:rsid w:val="00C72AAA"/>
    <w:rsid w:val="00C7330C"/>
    <w:rsid w:val="00C75454"/>
    <w:rsid w:val="00C75B89"/>
    <w:rsid w:val="00C75C9B"/>
    <w:rsid w:val="00C77E79"/>
    <w:rsid w:val="00C85981"/>
    <w:rsid w:val="00C86C8B"/>
    <w:rsid w:val="00C87A84"/>
    <w:rsid w:val="00C900AD"/>
    <w:rsid w:val="00C91657"/>
    <w:rsid w:val="00C920D6"/>
    <w:rsid w:val="00C92210"/>
    <w:rsid w:val="00C92511"/>
    <w:rsid w:val="00C92B18"/>
    <w:rsid w:val="00C92EB5"/>
    <w:rsid w:val="00C97149"/>
    <w:rsid w:val="00CA0446"/>
    <w:rsid w:val="00CA0A26"/>
    <w:rsid w:val="00CA0EA4"/>
    <w:rsid w:val="00CA1499"/>
    <w:rsid w:val="00CA576C"/>
    <w:rsid w:val="00CA6092"/>
    <w:rsid w:val="00CA6641"/>
    <w:rsid w:val="00CB0F24"/>
    <w:rsid w:val="00CB4A29"/>
    <w:rsid w:val="00CB4A6D"/>
    <w:rsid w:val="00CC1A05"/>
    <w:rsid w:val="00CC35C1"/>
    <w:rsid w:val="00CC4370"/>
    <w:rsid w:val="00CC46E0"/>
    <w:rsid w:val="00CC4E49"/>
    <w:rsid w:val="00CC5929"/>
    <w:rsid w:val="00CC6673"/>
    <w:rsid w:val="00CC7B89"/>
    <w:rsid w:val="00CD3C43"/>
    <w:rsid w:val="00CD5D8A"/>
    <w:rsid w:val="00CD70A6"/>
    <w:rsid w:val="00CE1435"/>
    <w:rsid w:val="00CE1848"/>
    <w:rsid w:val="00CE2541"/>
    <w:rsid w:val="00CE551D"/>
    <w:rsid w:val="00CE76C6"/>
    <w:rsid w:val="00CF38C7"/>
    <w:rsid w:val="00CF63C5"/>
    <w:rsid w:val="00D0037C"/>
    <w:rsid w:val="00D01058"/>
    <w:rsid w:val="00D01335"/>
    <w:rsid w:val="00D032F2"/>
    <w:rsid w:val="00D061FD"/>
    <w:rsid w:val="00D064A4"/>
    <w:rsid w:val="00D06ABD"/>
    <w:rsid w:val="00D06F80"/>
    <w:rsid w:val="00D07BD9"/>
    <w:rsid w:val="00D07CBE"/>
    <w:rsid w:val="00D10310"/>
    <w:rsid w:val="00D10514"/>
    <w:rsid w:val="00D11B27"/>
    <w:rsid w:val="00D120C1"/>
    <w:rsid w:val="00D13942"/>
    <w:rsid w:val="00D14920"/>
    <w:rsid w:val="00D1599F"/>
    <w:rsid w:val="00D16624"/>
    <w:rsid w:val="00D17251"/>
    <w:rsid w:val="00D179D9"/>
    <w:rsid w:val="00D21E85"/>
    <w:rsid w:val="00D224C9"/>
    <w:rsid w:val="00D22DD5"/>
    <w:rsid w:val="00D2449A"/>
    <w:rsid w:val="00D246F5"/>
    <w:rsid w:val="00D24CD0"/>
    <w:rsid w:val="00D268AA"/>
    <w:rsid w:val="00D272CD"/>
    <w:rsid w:val="00D27D7D"/>
    <w:rsid w:val="00D30578"/>
    <w:rsid w:val="00D30895"/>
    <w:rsid w:val="00D31502"/>
    <w:rsid w:val="00D34C76"/>
    <w:rsid w:val="00D34FD1"/>
    <w:rsid w:val="00D372CB"/>
    <w:rsid w:val="00D41B3B"/>
    <w:rsid w:val="00D41F4F"/>
    <w:rsid w:val="00D45A13"/>
    <w:rsid w:val="00D47809"/>
    <w:rsid w:val="00D51DB5"/>
    <w:rsid w:val="00D52725"/>
    <w:rsid w:val="00D53628"/>
    <w:rsid w:val="00D53859"/>
    <w:rsid w:val="00D57B96"/>
    <w:rsid w:val="00D60B2E"/>
    <w:rsid w:val="00D60C64"/>
    <w:rsid w:val="00D6183B"/>
    <w:rsid w:val="00D61B4E"/>
    <w:rsid w:val="00D64E34"/>
    <w:rsid w:val="00D679E9"/>
    <w:rsid w:val="00D7060B"/>
    <w:rsid w:val="00D713E3"/>
    <w:rsid w:val="00D721A3"/>
    <w:rsid w:val="00D73EF1"/>
    <w:rsid w:val="00D74476"/>
    <w:rsid w:val="00D7455B"/>
    <w:rsid w:val="00D74606"/>
    <w:rsid w:val="00D7551F"/>
    <w:rsid w:val="00D757DA"/>
    <w:rsid w:val="00D77309"/>
    <w:rsid w:val="00D82E5E"/>
    <w:rsid w:val="00D851F2"/>
    <w:rsid w:val="00D863A5"/>
    <w:rsid w:val="00D87546"/>
    <w:rsid w:val="00D90B95"/>
    <w:rsid w:val="00D924E0"/>
    <w:rsid w:val="00D9461E"/>
    <w:rsid w:val="00D9476F"/>
    <w:rsid w:val="00D94782"/>
    <w:rsid w:val="00D95370"/>
    <w:rsid w:val="00D96144"/>
    <w:rsid w:val="00D9623A"/>
    <w:rsid w:val="00D96E92"/>
    <w:rsid w:val="00D971FB"/>
    <w:rsid w:val="00DA01A6"/>
    <w:rsid w:val="00DA0CCB"/>
    <w:rsid w:val="00DA0ECA"/>
    <w:rsid w:val="00DA327E"/>
    <w:rsid w:val="00DA3ABC"/>
    <w:rsid w:val="00DA477B"/>
    <w:rsid w:val="00DA488A"/>
    <w:rsid w:val="00DA4EE9"/>
    <w:rsid w:val="00DA573A"/>
    <w:rsid w:val="00DA5B02"/>
    <w:rsid w:val="00DA61C0"/>
    <w:rsid w:val="00DA70BA"/>
    <w:rsid w:val="00DA79CC"/>
    <w:rsid w:val="00DA7B27"/>
    <w:rsid w:val="00DB0B0B"/>
    <w:rsid w:val="00DB0ED0"/>
    <w:rsid w:val="00DB2C1B"/>
    <w:rsid w:val="00DB3FA1"/>
    <w:rsid w:val="00DB53D2"/>
    <w:rsid w:val="00DB6F09"/>
    <w:rsid w:val="00DB723A"/>
    <w:rsid w:val="00DB7C47"/>
    <w:rsid w:val="00DC0129"/>
    <w:rsid w:val="00DC266D"/>
    <w:rsid w:val="00DC66F3"/>
    <w:rsid w:val="00DC6751"/>
    <w:rsid w:val="00DD096F"/>
    <w:rsid w:val="00DD1115"/>
    <w:rsid w:val="00DD245E"/>
    <w:rsid w:val="00DD3C3C"/>
    <w:rsid w:val="00DD4F79"/>
    <w:rsid w:val="00DD681A"/>
    <w:rsid w:val="00DD6ED0"/>
    <w:rsid w:val="00DE1B93"/>
    <w:rsid w:val="00DE3769"/>
    <w:rsid w:val="00DE4CAC"/>
    <w:rsid w:val="00DE4D8A"/>
    <w:rsid w:val="00DE6007"/>
    <w:rsid w:val="00DE7258"/>
    <w:rsid w:val="00DF0F2C"/>
    <w:rsid w:val="00DF134F"/>
    <w:rsid w:val="00DF4C1F"/>
    <w:rsid w:val="00DF5C7C"/>
    <w:rsid w:val="00DF600A"/>
    <w:rsid w:val="00DF64C5"/>
    <w:rsid w:val="00DF766D"/>
    <w:rsid w:val="00E01572"/>
    <w:rsid w:val="00E01928"/>
    <w:rsid w:val="00E0253B"/>
    <w:rsid w:val="00E02E9E"/>
    <w:rsid w:val="00E033FA"/>
    <w:rsid w:val="00E05B24"/>
    <w:rsid w:val="00E05CE4"/>
    <w:rsid w:val="00E0768B"/>
    <w:rsid w:val="00E10AB3"/>
    <w:rsid w:val="00E11628"/>
    <w:rsid w:val="00E12D8A"/>
    <w:rsid w:val="00E135DA"/>
    <w:rsid w:val="00E14B25"/>
    <w:rsid w:val="00E1709A"/>
    <w:rsid w:val="00E206F6"/>
    <w:rsid w:val="00E21E79"/>
    <w:rsid w:val="00E2211E"/>
    <w:rsid w:val="00E23E28"/>
    <w:rsid w:val="00E23EC1"/>
    <w:rsid w:val="00E248E0"/>
    <w:rsid w:val="00E24983"/>
    <w:rsid w:val="00E27508"/>
    <w:rsid w:val="00E27EDF"/>
    <w:rsid w:val="00E33FC0"/>
    <w:rsid w:val="00E35A5D"/>
    <w:rsid w:val="00E43DAE"/>
    <w:rsid w:val="00E43FC0"/>
    <w:rsid w:val="00E44E41"/>
    <w:rsid w:val="00E45798"/>
    <w:rsid w:val="00E4580C"/>
    <w:rsid w:val="00E50C4D"/>
    <w:rsid w:val="00E5121A"/>
    <w:rsid w:val="00E527A7"/>
    <w:rsid w:val="00E54079"/>
    <w:rsid w:val="00E561F7"/>
    <w:rsid w:val="00E5726B"/>
    <w:rsid w:val="00E57EA2"/>
    <w:rsid w:val="00E625E3"/>
    <w:rsid w:val="00E6353B"/>
    <w:rsid w:val="00E63A93"/>
    <w:rsid w:val="00E65BAA"/>
    <w:rsid w:val="00E7040D"/>
    <w:rsid w:val="00E70CCC"/>
    <w:rsid w:val="00E72875"/>
    <w:rsid w:val="00E77F12"/>
    <w:rsid w:val="00E849BD"/>
    <w:rsid w:val="00E84A95"/>
    <w:rsid w:val="00E85229"/>
    <w:rsid w:val="00E860A9"/>
    <w:rsid w:val="00E862F1"/>
    <w:rsid w:val="00E915C3"/>
    <w:rsid w:val="00E927BB"/>
    <w:rsid w:val="00E92840"/>
    <w:rsid w:val="00E95A19"/>
    <w:rsid w:val="00EA037B"/>
    <w:rsid w:val="00EA0C2A"/>
    <w:rsid w:val="00EA43E3"/>
    <w:rsid w:val="00EA4FD6"/>
    <w:rsid w:val="00EA7A26"/>
    <w:rsid w:val="00EB1DA2"/>
    <w:rsid w:val="00EB231B"/>
    <w:rsid w:val="00EB26AD"/>
    <w:rsid w:val="00EC1053"/>
    <w:rsid w:val="00EC3560"/>
    <w:rsid w:val="00EC4E29"/>
    <w:rsid w:val="00EC7159"/>
    <w:rsid w:val="00EC7593"/>
    <w:rsid w:val="00EC7C14"/>
    <w:rsid w:val="00ED275B"/>
    <w:rsid w:val="00ED60E9"/>
    <w:rsid w:val="00ED69F4"/>
    <w:rsid w:val="00ED7140"/>
    <w:rsid w:val="00ED76F4"/>
    <w:rsid w:val="00EE0711"/>
    <w:rsid w:val="00EE1636"/>
    <w:rsid w:val="00EE2537"/>
    <w:rsid w:val="00EE3D82"/>
    <w:rsid w:val="00EE6E64"/>
    <w:rsid w:val="00EE6FCB"/>
    <w:rsid w:val="00EE73CA"/>
    <w:rsid w:val="00EF0550"/>
    <w:rsid w:val="00EF0EDA"/>
    <w:rsid w:val="00EF2714"/>
    <w:rsid w:val="00EF54CE"/>
    <w:rsid w:val="00EF5C16"/>
    <w:rsid w:val="00EF7227"/>
    <w:rsid w:val="00F0133E"/>
    <w:rsid w:val="00F0272F"/>
    <w:rsid w:val="00F04242"/>
    <w:rsid w:val="00F056EB"/>
    <w:rsid w:val="00F07483"/>
    <w:rsid w:val="00F109FF"/>
    <w:rsid w:val="00F11950"/>
    <w:rsid w:val="00F1485F"/>
    <w:rsid w:val="00F154E3"/>
    <w:rsid w:val="00F15DDA"/>
    <w:rsid w:val="00F15F77"/>
    <w:rsid w:val="00F16D44"/>
    <w:rsid w:val="00F21127"/>
    <w:rsid w:val="00F21EC1"/>
    <w:rsid w:val="00F22F34"/>
    <w:rsid w:val="00F25D63"/>
    <w:rsid w:val="00F25F56"/>
    <w:rsid w:val="00F2795F"/>
    <w:rsid w:val="00F27E8F"/>
    <w:rsid w:val="00F3066E"/>
    <w:rsid w:val="00F330D7"/>
    <w:rsid w:val="00F33FFE"/>
    <w:rsid w:val="00F34065"/>
    <w:rsid w:val="00F34584"/>
    <w:rsid w:val="00F365B0"/>
    <w:rsid w:val="00F37E14"/>
    <w:rsid w:val="00F37FBD"/>
    <w:rsid w:val="00F40BC8"/>
    <w:rsid w:val="00F4182D"/>
    <w:rsid w:val="00F42292"/>
    <w:rsid w:val="00F4259E"/>
    <w:rsid w:val="00F42FEE"/>
    <w:rsid w:val="00F43682"/>
    <w:rsid w:val="00F442B7"/>
    <w:rsid w:val="00F445B9"/>
    <w:rsid w:val="00F529AF"/>
    <w:rsid w:val="00F52B7E"/>
    <w:rsid w:val="00F54F2B"/>
    <w:rsid w:val="00F558FE"/>
    <w:rsid w:val="00F5786C"/>
    <w:rsid w:val="00F60D76"/>
    <w:rsid w:val="00F61CEC"/>
    <w:rsid w:val="00F6288E"/>
    <w:rsid w:val="00F63469"/>
    <w:rsid w:val="00F636A9"/>
    <w:rsid w:val="00F650F6"/>
    <w:rsid w:val="00F65A96"/>
    <w:rsid w:val="00F65ADF"/>
    <w:rsid w:val="00F67049"/>
    <w:rsid w:val="00F67868"/>
    <w:rsid w:val="00F67C48"/>
    <w:rsid w:val="00F70ED4"/>
    <w:rsid w:val="00F71C15"/>
    <w:rsid w:val="00F73F3E"/>
    <w:rsid w:val="00F74641"/>
    <w:rsid w:val="00F7676A"/>
    <w:rsid w:val="00F8132D"/>
    <w:rsid w:val="00F81A92"/>
    <w:rsid w:val="00F844F6"/>
    <w:rsid w:val="00F85EB9"/>
    <w:rsid w:val="00F92CCB"/>
    <w:rsid w:val="00F94A29"/>
    <w:rsid w:val="00F959EB"/>
    <w:rsid w:val="00FA5599"/>
    <w:rsid w:val="00FA5DF0"/>
    <w:rsid w:val="00FB06D8"/>
    <w:rsid w:val="00FB1E20"/>
    <w:rsid w:val="00FB6304"/>
    <w:rsid w:val="00FC0396"/>
    <w:rsid w:val="00FC0699"/>
    <w:rsid w:val="00FC09F1"/>
    <w:rsid w:val="00FC2504"/>
    <w:rsid w:val="00FC2577"/>
    <w:rsid w:val="00FC4C1D"/>
    <w:rsid w:val="00FC516F"/>
    <w:rsid w:val="00FC7E07"/>
    <w:rsid w:val="00FD0CD9"/>
    <w:rsid w:val="00FD1C6E"/>
    <w:rsid w:val="00FD208F"/>
    <w:rsid w:val="00FD24A5"/>
    <w:rsid w:val="00FD4646"/>
    <w:rsid w:val="00FD58E1"/>
    <w:rsid w:val="00FD58EB"/>
    <w:rsid w:val="00FD7546"/>
    <w:rsid w:val="00FD7E31"/>
    <w:rsid w:val="00FE16DE"/>
    <w:rsid w:val="00FE5162"/>
    <w:rsid w:val="00FE64F2"/>
    <w:rsid w:val="00FF0BCF"/>
    <w:rsid w:val="00FF4DB0"/>
    <w:rsid w:val="00FF655D"/>
    <w:rsid w:val="00FF6B29"/>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customStyle="1" w:styleId="UnresolvedMention1">
    <w:name w:val="Unresolved Mention1"/>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866E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733383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38209973">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26305313">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0.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330\Summer%202023%20Graph%20Workbook.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HEADCOUNT</a:t>
            </a:r>
            <a:r>
              <a:rPr lang="en-US" sz="1200" b="1" baseline="0"/>
              <a:t> (EXCLUDES EARLY COLLEGE)</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025371828521433E-2"/>
          <c:y val="0.16943765281173592"/>
          <c:w val="0.86486351706036746"/>
          <c:h val="0.60526461698400169"/>
        </c:manualLayout>
      </c:layout>
      <c:barChart>
        <c:barDir val="col"/>
        <c:grouping val="stacked"/>
        <c:varyColors val="0"/>
        <c:ser>
          <c:idx val="0"/>
          <c:order val="0"/>
          <c:tx>
            <c:strRef>
              <c:f>'Sheet 4'!$B$3</c:f>
              <c:strCache>
                <c:ptCount val="1"/>
              </c:strCache>
            </c:strRef>
          </c:tx>
          <c:spPr>
            <a:solidFill>
              <a:schemeClr val="accent1"/>
            </a:solidFill>
            <a:ln>
              <a:noFill/>
            </a:ln>
            <a:effectLst/>
          </c:spPr>
          <c:invertIfNegative val="0"/>
          <c:cat>
            <c:strRef>
              <c:f>'Sheet 4'!$C$2:$G$2</c:f>
              <c:strCache>
                <c:ptCount val="5"/>
                <c:pt idx="0">
                  <c:v>Summer 2019</c:v>
                </c:pt>
                <c:pt idx="1">
                  <c:v>Summer 2020</c:v>
                </c:pt>
                <c:pt idx="2">
                  <c:v>Summer 2021</c:v>
                </c:pt>
                <c:pt idx="3">
                  <c:v>Summer 2022</c:v>
                </c:pt>
                <c:pt idx="4">
                  <c:v>Summer 2023</c:v>
                </c:pt>
              </c:strCache>
            </c:strRef>
          </c:cat>
          <c:val>
            <c:numRef>
              <c:f>'Sheet 4'!$C$3:$G$3</c:f>
              <c:numCache>
                <c:formatCode>General</c:formatCode>
                <c:ptCount val="5"/>
              </c:numCache>
            </c:numRef>
          </c:val>
          <c:extLst>
            <c:ext xmlns:c16="http://schemas.microsoft.com/office/drawing/2014/chart" uri="{C3380CC4-5D6E-409C-BE32-E72D297353CC}">
              <c16:uniqueId val="{00000000-2693-4119-BC26-F0F579C8FAA8}"/>
            </c:ext>
          </c:extLst>
        </c:ser>
        <c:ser>
          <c:idx val="1"/>
          <c:order val="1"/>
          <c:tx>
            <c:strRef>
              <c:f>'Sheet 4'!$B$4</c:f>
              <c:strCache>
                <c:ptCount val="1"/>
                <c:pt idx="0">
                  <c:v>Undergraduate </c:v>
                </c:pt>
              </c:strCache>
            </c:strRef>
          </c:tx>
          <c:spPr>
            <a:solidFill>
              <a:schemeClr val="accent2"/>
            </a:solidFill>
            <a:ln>
              <a:noFill/>
            </a:ln>
            <a:effectLst/>
          </c:spPr>
          <c:invertIfNegative val="0"/>
          <c:cat>
            <c:strRef>
              <c:f>'Sheet 4'!$C$2:$G$2</c:f>
              <c:strCache>
                <c:ptCount val="5"/>
                <c:pt idx="0">
                  <c:v>Summer 2019</c:v>
                </c:pt>
                <c:pt idx="1">
                  <c:v>Summer 2020</c:v>
                </c:pt>
                <c:pt idx="2">
                  <c:v>Summer 2021</c:v>
                </c:pt>
                <c:pt idx="3">
                  <c:v>Summer 2022</c:v>
                </c:pt>
                <c:pt idx="4">
                  <c:v>Summer 2023</c:v>
                </c:pt>
              </c:strCache>
            </c:strRef>
          </c:cat>
          <c:val>
            <c:numRef>
              <c:f>'Sheet 4'!$C$4:$G$4</c:f>
              <c:numCache>
                <c:formatCode>#,##0</c:formatCode>
                <c:ptCount val="5"/>
                <c:pt idx="0">
                  <c:v>7262</c:v>
                </c:pt>
                <c:pt idx="1">
                  <c:v>7176</c:v>
                </c:pt>
                <c:pt idx="2">
                  <c:v>6630</c:v>
                </c:pt>
                <c:pt idx="3">
                  <c:v>6516</c:v>
                </c:pt>
                <c:pt idx="4">
                  <c:v>6676</c:v>
                </c:pt>
              </c:numCache>
            </c:numRef>
          </c:val>
          <c:extLst>
            <c:ext xmlns:c16="http://schemas.microsoft.com/office/drawing/2014/chart" uri="{C3380CC4-5D6E-409C-BE32-E72D297353CC}">
              <c16:uniqueId val="{00000001-2693-4119-BC26-F0F579C8FAA8}"/>
            </c:ext>
          </c:extLst>
        </c:ser>
        <c:ser>
          <c:idx val="2"/>
          <c:order val="2"/>
          <c:tx>
            <c:strRef>
              <c:f>'Sheet 4'!$B$5</c:f>
              <c:strCache>
                <c:ptCount val="1"/>
                <c:pt idx="0">
                  <c:v>Graduate</c:v>
                </c:pt>
              </c:strCache>
            </c:strRef>
          </c:tx>
          <c:spPr>
            <a:solidFill>
              <a:schemeClr val="accent3"/>
            </a:solidFill>
            <a:ln>
              <a:noFill/>
            </a:ln>
            <a:effectLst/>
          </c:spPr>
          <c:invertIfNegative val="0"/>
          <c:dLbls>
            <c:dLbl>
              <c:idx val="0"/>
              <c:layout>
                <c:manualLayout>
                  <c:x val="-2.7777777777777779E-3"/>
                  <c:y val="-9.5456558150280119E-2"/>
                </c:manualLayout>
              </c:layout>
              <c:tx>
                <c:rich>
                  <a:bodyPr/>
                  <a:lstStyle/>
                  <a:p>
                    <a:r>
                      <a:rPr lang="en-US"/>
                      <a:t>10,020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693-4119-BC26-F0F579C8FAA8}"/>
                </c:ext>
              </c:extLst>
            </c:dLbl>
            <c:dLbl>
              <c:idx val="1"/>
              <c:layout>
                <c:manualLayout>
                  <c:x val="5.5555555555555558E-3"/>
                  <c:y val="-9.5977128775773482E-2"/>
                </c:manualLayout>
              </c:layout>
              <c:tx>
                <c:rich>
                  <a:bodyPr/>
                  <a:lstStyle/>
                  <a:p>
                    <a:r>
                      <a:rPr lang="en-US"/>
                      <a:t>10,240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693-4119-BC26-F0F579C8FAA8}"/>
                </c:ext>
              </c:extLst>
            </c:dLbl>
            <c:dLbl>
              <c:idx val="2"/>
              <c:layout>
                <c:manualLayout>
                  <c:x val="5.5555555555555558E-3"/>
                  <c:y val="-0.12068729183913138"/>
                </c:manualLayout>
              </c:layout>
              <c:tx>
                <c:rich>
                  <a:bodyPr/>
                  <a:lstStyle/>
                  <a:p>
                    <a:r>
                      <a:rPr lang="en-US"/>
                      <a:t>10,101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693-4119-BC26-F0F579C8FAA8}"/>
                </c:ext>
              </c:extLst>
            </c:dLbl>
            <c:dLbl>
              <c:idx val="3"/>
              <c:layout>
                <c:manualLayout>
                  <c:x val="-2.7777777777777779E-3"/>
                  <c:y val="-0.11579731628900911"/>
                </c:manualLayout>
              </c:layout>
              <c:tx>
                <c:rich>
                  <a:bodyPr/>
                  <a:lstStyle/>
                  <a:p>
                    <a:r>
                      <a:rPr lang="en-US"/>
                      <a:t>9,896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693-4119-BC26-F0F579C8FAA8}"/>
                </c:ext>
              </c:extLst>
            </c:dLbl>
            <c:dLbl>
              <c:idx val="4"/>
              <c:layout>
                <c:manualLayout>
                  <c:x val="-5.5555555555555558E-3"/>
                  <c:y val="-0.11527674566351583"/>
                </c:manualLayout>
              </c:layout>
              <c:tx>
                <c:rich>
                  <a:bodyPr/>
                  <a:lstStyle/>
                  <a:p>
                    <a:r>
                      <a:rPr lang="en-US"/>
                      <a:t>10,142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693-4119-BC26-F0F579C8F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4'!$C$2:$G$2</c:f>
              <c:strCache>
                <c:ptCount val="5"/>
                <c:pt idx="0">
                  <c:v>Summer 2019</c:v>
                </c:pt>
                <c:pt idx="1">
                  <c:v>Summer 2020</c:v>
                </c:pt>
                <c:pt idx="2">
                  <c:v>Summer 2021</c:v>
                </c:pt>
                <c:pt idx="3">
                  <c:v>Summer 2022</c:v>
                </c:pt>
                <c:pt idx="4">
                  <c:v>Summer 2023</c:v>
                </c:pt>
              </c:strCache>
            </c:strRef>
          </c:cat>
          <c:val>
            <c:numRef>
              <c:f>'Sheet 4'!$C$5:$G$5</c:f>
              <c:numCache>
                <c:formatCode>#,##0</c:formatCode>
                <c:ptCount val="5"/>
                <c:pt idx="0">
                  <c:v>2706</c:v>
                </c:pt>
                <c:pt idx="1">
                  <c:v>3012</c:v>
                </c:pt>
                <c:pt idx="2">
                  <c:v>3417</c:v>
                </c:pt>
                <c:pt idx="3">
                  <c:v>3335</c:v>
                </c:pt>
                <c:pt idx="4">
                  <c:v>3425</c:v>
                </c:pt>
              </c:numCache>
            </c:numRef>
          </c:val>
          <c:extLst>
            <c:ext xmlns:c16="http://schemas.microsoft.com/office/drawing/2014/chart" uri="{C3380CC4-5D6E-409C-BE32-E72D297353CC}">
              <c16:uniqueId val="{00000007-2693-4119-BC26-F0F579C8FAA8}"/>
            </c:ext>
          </c:extLst>
        </c:ser>
        <c:ser>
          <c:idx val="3"/>
          <c:order val="3"/>
          <c:tx>
            <c:strRef>
              <c:f>'Sheet 4'!$B$6</c:f>
              <c:strCache>
                <c:ptCount val="1"/>
                <c:pt idx="0">
                  <c:v>Law</c:v>
                </c:pt>
              </c:strCache>
            </c:strRef>
          </c:tx>
          <c:spPr>
            <a:solidFill>
              <a:schemeClr val="accent4"/>
            </a:solidFill>
            <a:ln>
              <a:noFill/>
            </a:ln>
            <a:effectLst/>
          </c:spPr>
          <c:invertIfNegative val="0"/>
          <c:cat>
            <c:strRef>
              <c:f>'Sheet 4'!$C$2:$G$2</c:f>
              <c:strCache>
                <c:ptCount val="5"/>
                <c:pt idx="0">
                  <c:v>Summer 2019</c:v>
                </c:pt>
                <c:pt idx="1">
                  <c:v>Summer 2020</c:v>
                </c:pt>
                <c:pt idx="2">
                  <c:v>Summer 2021</c:v>
                </c:pt>
                <c:pt idx="3">
                  <c:v>Summer 2022</c:v>
                </c:pt>
                <c:pt idx="4">
                  <c:v>Summer 2023</c:v>
                </c:pt>
              </c:strCache>
            </c:strRef>
          </c:cat>
          <c:val>
            <c:numRef>
              <c:f>'Sheet 4'!$C$6:$G$6</c:f>
              <c:numCache>
                <c:formatCode>General</c:formatCode>
                <c:ptCount val="5"/>
                <c:pt idx="0">
                  <c:v>52</c:v>
                </c:pt>
                <c:pt idx="1">
                  <c:v>52</c:v>
                </c:pt>
                <c:pt idx="2">
                  <c:v>54</c:v>
                </c:pt>
                <c:pt idx="3">
                  <c:v>45</c:v>
                </c:pt>
                <c:pt idx="4">
                  <c:v>41</c:v>
                </c:pt>
              </c:numCache>
            </c:numRef>
          </c:val>
          <c:extLst>
            <c:ext xmlns:c16="http://schemas.microsoft.com/office/drawing/2014/chart" uri="{C3380CC4-5D6E-409C-BE32-E72D297353CC}">
              <c16:uniqueId val="{00000008-2693-4119-BC26-F0F579C8FAA8}"/>
            </c:ext>
          </c:extLst>
        </c:ser>
        <c:dLbls>
          <c:showLegendKey val="0"/>
          <c:showVal val="0"/>
          <c:showCatName val="0"/>
          <c:showSerName val="0"/>
          <c:showPercent val="0"/>
          <c:showBubbleSize val="0"/>
        </c:dLbls>
        <c:gapWidth val="150"/>
        <c:overlap val="100"/>
        <c:axId val="322181240"/>
        <c:axId val="322178944"/>
      </c:barChart>
      <c:catAx>
        <c:axId val="32218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78944"/>
        <c:crosses val="autoZero"/>
        <c:auto val="1"/>
        <c:lblAlgn val="ctr"/>
        <c:lblOffset val="100"/>
        <c:noMultiLvlLbl val="0"/>
      </c:catAx>
      <c:valAx>
        <c:axId val="32217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81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SUMMER</a:t>
            </a:r>
            <a:r>
              <a:rPr lang="en-US" sz="900" b="1" baseline="0">
                <a:solidFill>
                  <a:sysClr val="windowText" lastClr="000000"/>
                </a:solidFill>
              </a:rPr>
              <a:t> 2023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0.00%</c:formatCode>
                <c:ptCount val="1"/>
                <c:pt idx="0">
                  <c:v>0.69399999999999995</c:v>
                </c:pt>
              </c:numCache>
            </c:numRef>
          </c:val>
          <c:extLst>
            <c:ext xmlns:c16="http://schemas.microsoft.com/office/drawing/2014/chart" uri="{C3380CC4-5D6E-409C-BE32-E72D297353CC}">
              <c16:uniqueId val="{00000000-46CD-49DD-8EE2-D2B6CB92F21E}"/>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0.00%</c:formatCode>
                <c:ptCount val="1"/>
                <c:pt idx="0">
                  <c:v>0.26100000000000001</c:v>
                </c:pt>
              </c:numCache>
            </c:numRef>
          </c:val>
          <c:extLst>
            <c:ext xmlns:c16="http://schemas.microsoft.com/office/drawing/2014/chart" uri="{C3380CC4-5D6E-409C-BE32-E72D297353CC}">
              <c16:uniqueId val="{00000001-46CD-49DD-8EE2-D2B6CB92F21E}"/>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CD-49DD-8EE2-D2B6CB92F2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0.00%</c:formatCode>
                <c:ptCount val="1"/>
                <c:pt idx="0">
                  <c:v>4.4999999999999998E-2</c:v>
                </c:pt>
              </c:numCache>
            </c:numRef>
          </c:val>
          <c:extLst>
            <c:ext xmlns:c16="http://schemas.microsoft.com/office/drawing/2014/chart" uri="{C3380CC4-5D6E-409C-BE32-E72D297353CC}">
              <c16:uniqueId val="{00000003-46CD-49DD-8EE2-D2B6CB92F21E}"/>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CD-49DD-8EE2-D2B6CB92F2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0.00%</c:formatCode>
                <c:ptCount val="1"/>
                <c:pt idx="0">
                  <c:v>0</c:v>
                </c:pt>
              </c:numCache>
            </c:numRef>
          </c:val>
          <c:extLst>
            <c:ext xmlns:c16="http://schemas.microsoft.com/office/drawing/2014/chart" uri="{C3380CC4-5D6E-409C-BE32-E72D297353CC}">
              <c16:uniqueId val="{00000005-46CD-49DD-8EE2-D2B6CB92F21E}"/>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CREDIT HOURS FOR DISTANCE AND TRADITIONAL MODALITIES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Modalities!$A$2</c:f>
              <c:strCache>
                <c:ptCount val="1"/>
                <c:pt idx="0">
                  <c:v>Distance Modalities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Modalities!$B$1:$F$1</c:f>
              <c:strCache>
                <c:ptCount val="5"/>
                <c:pt idx="0">
                  <c:v>Summer 2019</c:v>
                </c:pt>
                <c:pt idx="1">
                  <c:v>Summer 2020</c:v>
                </c:pt>
                <c:pt idx="2">
                  <c:v>Summer 2021</c:v>
                </c:pt>
                <c:pt idx="3">
                  <c:v>Summer 2022</c:v>
                </c:pt>
                <c:pt idx="4">
                  <c:v>Summer 2023</c:v>
                </c:pt>
              </c:strCache>
            </c:strRef>
          </c:cat>
          <c:val>
            <c:numRef>
              <c:f>Modalities!$B$2:$F$2</c:f>
              <c:numCache>
                <c:formatCode>General</c:formatCode>
                <c:ptCount val="5"/>
                <c:pt idx="0">
                  <c:v>35313</c:v>
                </c:pt>
                <c:pt idx="1">
                  <c:v>47382</c:v>
                </c:pt>
                <c:pt idx="2">
                  <c:v>49034</c:v>
                </c:pt>
                <c:pt idx="3">
                  <c:v>45753</c:v>
                </c:pt>
                <c:pt idx="4">
                  <c:v>50359.26</c:v>
                </c:pt>
              </c:numCache>
            </c:numRef>
          </c:val>
          <c:extLst>
            <c:ext xmlns:c16="http://schemas.microsoft.com/office/drawing/2014/chart" uri="{C3380CC4-5D6E-409C-BE32-E72D297353CC}">
              <c16:uniqueId val="{00000000-88B2-4994-A2A5-3B0B4A85B5A0}"/>
            </c:ext>
          </c:extLst>
        </c:ser>
        <c:ser>
          <c:idx val="1"/>
          <c:order val="1"/>
          <c:tx>
            <c:strRef>
              <c:f>Modalities!$A$3</c:f>
              <c:strCache>
                <c:ptCount val="1"/>
                <c:pt idx="0">
                  <c:v>Traditional Modalities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Modalities!$B$1:$F$1</c:f>
              <c:strCache>
                <c:ptCount val="5"/>
                <c:pt idx="0">
                  <c:v>Summer 2019</c:v>
                </c:pt>
                <c:pt idx="1">
                  <c:v>Summer 2020</c:v>
                </c:pt>
                <c:pt idx="2">
                  <c:v>Summer 2021</c:v>
                </c:pt>
                <c:pt idx="3">
                  <c:v>Summer 2022</c:v>
                </c:pt>
                <c:pt idx="4">
                  <c:v>Summer 2023</c:v>
                </c:pt>
              </c:strCache>
            </c:strRef>
          </c:cat>
          <c:val>
            <c:numRef>
              <c:f>Modalities!$B$3:$F$3</c:f>
              <c:numCache>
                <c:formatCode>General</c:formatCode>
                <c:ptCount val="5"/>
                <c:pt idx="0">
                  <c:v>14695</c:v>
                </c:pt>
                <c:pt idx="1">
                  <c:v>6421</c:v>
                </c:pt>
                <c:pt idx="2">
                  <c:v>3743</c:v>
                </c:pt>
                <c:pt idx="3">
                  <c:v>5929</c:v>
                </c:pt>
                <c:pt idx="4">
                  <c:v>5836.25</c:v>
                </c:pt>
              </c:numCache>
            </c:numRef>
          </c:val>
          <c:extLst>
            <c:ext xmlns:c16="http://schemas.microsoft.com/office/drawing/2014/chart" uri="{C3380CC4-5D6E-409C-BE32-E72D297353CC}">
              <c16:uniqueId val="{00000001-88B2-4994-A2A5-3B0B4A85B5A0}"/>
            </c:ext>
          </c:extLst>
        </c:ser>
        <c:dLbls>
          <c:dLblPos val="ctr"/>
          <c:showLegendKey val="0"/>
          <c:showVal val="1"/>
          <c:showCatName val="0"/>
          <c:showSerName val="0"/>
          <c:showPercent val="0"/>
          <c:showBubbleSize val="0"/>
        </c:dLbls>
        <c:gapWidth val="150"/>
        <c:overlap val="100"/>
        <c:axId val="643576024"/>
        <c:axId val="643571760"/>
      </c:barChart>
      <c:catAx>
        <c:axId val="64357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571760"/>
        <c:crosses val="autoZero"/>
        <c:auto val="1"/>
        <c:lblAlgn val="ctr"/>
        <c:lblOffset val="100"/>
        <c:noMultiLvlLbl val="0"/>
      </c:catAx>
      <c:valAx>
        <c:axId val="643571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576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FTE (EXCLUDES EARLY COLLEGE)</a:t>
            </a:r>
          </a:p>
        </c:rich>
      </c:tx>
      <c:layout>
        <c:manualLayout>
          <c:xMode val="edge"/>
          <c:yMode val="edge"/>
          <c:x val="0.2275763342082239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 4'!$B$18</c:f>
              <c:strCache>
                <c:ptCount val="1"/>
              </c:strCache>
            </c:strRef>
          </c:tx>
          <c:spPr>
            <a:solidFill>
              <a:schemeClr val="accent1"/>
            </a:solidFill>
            <a:ln>
              <a:noFill/>
            </a:ln>
            <a:effectLst/>
          </c:spPr>
          <c:invertIfNegative val="0"/>
          <c:dLbls>
            <c:delete val="1"/>
          </c:dLbls>
          <c:cat>
            <c:strRef>
              <c:f>'Sheet 4'!$C$17:$G$17</c:f>
              <c:strCache>
                <c:ptCount val="5"/>
                <c:pt idx="0">
                  <c:v>Summer 2019</c:v>
                </c:pt>
                <c:pt idx="1">
                  <c:v>Summer 2020</c:v>
                </c:pt>
                <c:pt idx="2">
                  <c:v>Summer 2021</c:v>
                </c:pt>
                <c:pt idx="3">
                  <c:v>Summer 2022</c:v>
                </c:pt>
                <c:pt idx="4">
                  <c:v>Summer 2023</c:v>
                </c:pt>
              </c:strCache>
            </c:strRef>
          </c:cat>
          <c:val>
            <c:numRef>
              <c:f>'Sheet 4'!$C$18:$G$18</c:f>
              <c:numCache>
                <c:formatCode>General</c:formatCode>
                <c:ptCount val="5"/>
              </c:numCache>
            </c:numRef>
          </c:val>
          <c:extLst>
            <c:ext xmlns:c16="http://schemas.microsoft.com/office/drawing/2014/chart" uri="{C3380CC4-5D6E-409C-BE32-E72D297353CC}">
              <c16:uniqueId val="{00000000-890A-473C-9623-ACCB07632421}"/>
            </c:ext>
          </c:extLst>
        </c:ser>
        <c:ser>
          <c:idx val="1"/>
          <c:order val="1"/>
          <c:tx>
            <c:strRef>
              <c:f>'Sheet 4'!$B$19</c:f>
              <c:strCache>
                <c:ptCount val="1"/>
                <c:pt idx="0">
                  <c:v>Undergraduate</c:v>
                </c:pt>
              </c:strCache>
            </c:strRef>
          </c:tx>
          <c:spPr>
            <a:solidFill>
              <a:schemeClr val="accent2"/>
            </a:solidFill>
            <a:ln>
              <a:noFill/>
            </a:ln>
            <a:effectLst/>
          </c:spPr>
          <c:invertIfNegative val="0"/>
          <c:dLbls>
            <c:delete val="1"/>
          </c:dLbls>
          <c:cat>
            <c:strRef>
              <c:f>'Sheet 4'!$C$17:$G$17</c:f>
              <c:strCache>
                <c:ptCount val="5"/>
                <c:pt idx="0">
                  <c:v>Summer 2019</c:v>
                </c:pt>
                <c:pt idx="1">
                  <c:v>Summer 2020</c:v>
                </c:pt>
                <c:pt idx="2">
                  <c:v>Summer 2021</c:v>
                </c:pt>
                <c:pt idx="3">
                  <c:v>Summer 2022</c:v>
                </c:pt>
                <c:pt idx="4">
                  <c:v>Summer 2023</c:v>
                </c:pt>
              </c:strCache>
            </c:strRef>
          </c:cat>
          <c:val>
            <c:numRef>
              <c:f>'Sheet 4'!$C$19:$G$19</c:f>
              <c:numCache>
                <c:formatCode>#,##0.00</c:formatCode>
                <c:ptCount val="5"/>
                <c:pt idx="0">
                  <c:v>2590.3000000000002</c:v>
                </c:pt>
                <c:pt idx="1">
                  <c:v>2759.6</c:v>
                </c:pt>
                <c:pt idx="2">
                  <c:v>2541.1999999999998</c:v>
                </c:pt>
                <c:pt idx="3">
                  <c:v>2508.3000000000002</c:v>
                </c:pt>
                <c:pt idx="4">
                  <c:v>2800.1</c:v>
                </c:pt>
              </c:numCache>
            </c:numRef>
          </c:val>
          <c:extLst>
            <c:ext xmlns:c16="http://schemas.microsoft.com/office/drawing/2014/chart" uri="{C3380CC4-5D6E-409C-BE32-E72D297353CC}">
              <c16:uniqueId val="{00000001-890A-473C-9623-ACCB07632421}"/>
            </c:ext>
          </c:extLst>
        </c:ser>
        <c:ser>
          <c:idx val="2"/>
          <c:order val="2"/>
          <c:tx>
            <c:strRef>
              <c:f>'Sheet 4'!$B$20</c:f>
              <c:strCache>
                <c:ptCount val="1"/>
                <c:pt idx="0">
                  <c:v>Graduate</c:v>
                </c:pt>
              </c:strCache>
            </c:strRef>
          </c:tx>
          <c:spPr>
            <a:solidFill>
              <a:schemeClr val="accent3"/>
            </a:solidFill>
            <a:ln>
              <a:noFill/>
            </a:ln>
            <a:effectLst/>
          </c:spPr>
          <c:invertIfNegative val="0"/>
          <c:dLbls>
            <c:dLbl>
              <c:idx val="0"/>
              <c:layout>
                <c:manualLayout>
                  <c:x val="2.7777777777777779E-3"/>
                  <c:y val="-0.11064705542614019"/>
                </c:manualLayout>
              </c:layout>
              <c:tx>
                <c:rich>
                  <a:bodyPr/>
                  <a:lstStyle/>
                  <a:p>
                    <a:r>
                      <a:rPr lang="en-US"/>
                      <a:t>3,803.0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90A-473C-9623-ACCB07632421}"/>
                </c:ext>
              </c:extLst>
            </c:dLbl>
            <c:dLbl>
              <c:idx val="1"/>
              <c:layout>
                <c:manualLayout>
                  <c:x val="2.7777777777777267E-3"/>
                  <c:y val="-0.12479641145101361"/>
                </c:manualLayout>
              </c:layout>
              <c:tx>
                <c:rich>
                  <a:bodyPr/>
                  <a:lstStyle/>
                  <a:p>
                    <a:r>
                      <a:rPr lang="en-US"/>
                      <a:t>4,112.3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90A-473C-9623-ACCB07632421}"/>
                </c:ext>
              </c:extLst>
            </c:dLbl>
            <c:dLbl>
              <c:idx val="2"/>
              <c:layout>
                <c:manualLayout>
                  <c:x val="-2.7777777777777779E-3"/>
                  <c:y val="-0.13946633810138037"/>
                </c:manualLayout>
              </c:layout>
              <c:tx>
                <c:rich>
                  <a:bodyPr/>
                  <a:lstStyle/>
                  <a:p>
                    <a:r>
                      <a:rPr lang="en-US"/>
                      <a:t>4,146.0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90A-473C-9623-ACCB07632421}"/>
                </c:ext>
              </c:extLst>
            </c:dLbl>
            <c:dLbl>
              <c:idx val="3"/>
              <c:layout>
                <c:manualLayout>
                  <c:x val="2.7777777777777779E-3"/>
                  <c:y val="-0.1345763625512581"/>
                </c:manualLayout>
              </c:layout>
              <c:tx>
                <c:rich>
                  <a:bodyPr/>
                  <a:lstStyle/>
                  <a:p>
                    <a:r>
                      <a:rPr lang="en-US"/>
                      <a:t>4,046.5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90A-473C-9623-ACCB07632421}"/>
                </c:ext>
              </c:extLst>
            </c:dLbl>
            <c:dLbl>
              <c:idx val="4"/>
              <c:layout>
                <c:manualLayout>
                  <c:x val="-1.0185067526415994E-16"/>
                  <c:y val="-0.1446165989642493"/>
                </c:manualLayout>
              </c:layout>
              <c:tx>
                <c:rich>
                  <a:bodyPr/>
                  <a:lstStyle/>
                  <a:p>
                    <a:r>
                      <a:rPr lang="en-US"/>
                      <a:t>4,357.0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90A-473C-9623-ACCB076324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4'!$C$17:$G$17</c:f>
              <c:strCache>
                <c:ptCount val="5"/>
                <c:pt idx="0">
                  <c:v>Summer 2019</c:v>
                </c:pt>
                <c:pt idx="1">
                  <c:v>Summer 2020</c:v>
                </c:pt>
                <c:pt idx="2">
                  <c:v>Summer 2021</c:v>
                </c:pt>
                <c:pt idx="3">
                  <c:v>Summer 2022</c:v>
                </c:pt>
                <c:pt idx="4">
                  <c:v>Summer 2023</c:v>
                </c:pt>
              </c:strCache>
            </c:strRef>
          </c:cat>
          <c:val>
            <c:numRef>
              <c:f>'Sheet 4'!$C$20:$G$20</c:f>
              <c:numCache>
                <c:formatCode>#,##0.00</c:formatCode>
                <c:ptCount val="5"/>
                <c:pt idx="0">
                  <c:v>1193.4000000000001</c:v>
                </c:pt>
                <c:pt idx="1">
                  <c:v>1335.1</c:v>
                </c:pt>
                <c:pt idx="2">
                  <c:v>1588.3</c:v>
                </c:pt>
                <c:pt idx="3">
                  <c:v>1525</c:v>
                </c:pt>
                <c:pt idx="4">
                  <c:v>1545.1</c:v>
                </c:pt>
              </c:numCache>
            </c:numRef>
          </c:val>
          <c:extLst>
            <c:ext xmlns:c16="http://schemas.microsoft.com/office/drawing/2014/chart" uri="{C3380CC4-5D6E-409C-BE32-E72D297353CC}">
              <c16:uniqueId val="{00000007-890A-473C-9623-ACCB07632421}"/>
            </c:ext>
          </c:extLst>
        </c:ser>
        <c:ser>
          <c:idx val="3"/>
          <c:order val="3"/>
          <c:tx>
            <c:strRef>
              <c:f>'Sheet 4'!$B$21</c:f>
              <c:strCache>
                <c:ptCount val="1"/>
                <c:pt idx="0">
                  <c:v>Law</c:v>
                </c:pt>
              </c:strCache>
            </c:strRef>
          </c:tx>
          <c:spPr>
            <a:solidFill>
              <a:schemeClr val="accent4"/>
            </a:solidFill>
            <a:ln>
              <a:noFill/>
            </a:ln>
            <a:effectLst/>
          </c:spPr>
          <c:invertIfNegative val="0"/>
          <c:dLbls>
            <c:delete val="1"/>
          </c:dLbls>
          <c:cat>
            <c:strRef>
              <c:f>'Sheet 4'!$C$17:$G$17</c:f>
              <c:strCache>
                <c:ptCount val="5"/>
                <c:pt idx="0">
                  <c:v>Summer 2019</c:v>
                </c:pt>
                <c:pt idx="1">
                  <c:v>Summer 2020</c:v>
                </c:pt>
                <c:pt idx="2">
                  <c:v>Summer 2021</c:v>
                </c:pt>
                <c:pt idx="3">
                  <c:v>Summer 2022</c:v>
                </c:pt>
                <c:pt idx="4">
                  <c:v>Summer 2023</c:v>
                </c:pt>
              </c:strCache>
            </c:strRef>
          </c:cat>
          <c:val>
            <c:numRef>
              <c:f>'Sheet 4'!$C$21:$G$21</c:f>
              <c:numCache>
                <c:formatCode>General</c:formatCode>
                <c:ptCount val="5"/>
                <c:pt idx="0">
                  <c:v>19.3</c:v>
                </c:pt>
                <c:pt idx="1">
                  <c:v>17.600000000000001</c:v>
                </c:pt>
                <c:pt idx="2">
                  <c:v>16.899999999999999</c:v>
                </c:pt>
                <c:pt idx="3">
                  <c:v>13.2</c:v>
                </c:pt>
                <c:pt idx="4">
                  <c:v>12.1</c:v>
                </c:pt>
              </c:numCache>
            </c:numRef>
          </c:val>
          <c:extLst>
            <c:ext xmlns:c16="http://schemas.microsoft.com/office/drawing/2014/chart" uri="{C3380CC4-5D6E-409C-BE32-E72D297353CC}">
              <c16:uniqueId val="{00000008-890A-473C-9623-ACCB07632421}"/>
            </c:ext>
          </c:extLst>
        </c:ser>
        <c:dLbls>
          <c:dLblPos val="ctr"/>
          <c:showLegendKey val="0"/>
          <c:showVal val="1"/>
          <c:showCatName val="0"/>
          <c:showSerName val="0"/>
          <c:showPercent val="0"/>
          <c:showBubbleSize val="0"/>
        </c:dLbls>
        <c:gapWidth val="150"/>
        <c:overlap val="100"/>
        <c:axId val="316002000"/>
        <c:axId val="315995112"/>
      </c:barChart>
      <c:catAx>
        <c:axId val="31600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995112"/>
        <c:crosses val="autoZero"/>
        <c:auto val="1"/>
        <c:lblAlgn val="ctr"/>
        <c:lblOffset val="100"/>
        <c:noMultiLvlLbl val="0"/>
      </c:catAx>
      <c:valAx>
        <c:axId val="315995112"/>
        <c:scaling>
          <c:orientation val="minMax"/>
          <c:max val="45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00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CREDIT</a:t>
            </a:r>
            <a:r>
              <a:rPr lang="en-US" sz="1200" b="1" baseline="0"/>
              <a:t> HOURS (EXCLUDES EARLY COLLEGE)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 4'!$B$33</c:f>
              <c:strCache>
                <c:ptCount val="1"/>
              </c:strCache>
            </c:strRef>
          </c:tx>
          <c:spPr>
            <a:solidFill>
              <a:schemeClr val="accent1"/>
            </a:solidFill>
            <a:ln>
              <a:noFill/>
            </a:ln>
            <a:effectLst/>
          </c:spPr>
          <c:invertIfNegative val="0"/>
          <c:dLbls>
            <c:delete val="1"/>
          </c:dLbls>
          <c:cat>
            <c:strRef>
              <c:f>'Sheet 4'!$C$32:$G$32</c:f>
              <c:strCache>
                <c:ptCount val="5"/>
                <c:pt idx="0">
                  <c:v>Summer 2019</c:v>
                </c:pt>
                <c:pt idx="1">
                  <c:v>Summer 2020</c:v>
                </c:pt>
                <c:pt idx="2">
                  <c:v>Summer 2021</c:v>
                </c:pt>
                <c:pt idx="3">
                  <c:v>Summer 2022</c:v>
                </c:pt>
                <c:pt idx="4">
                  <c:v>Summer 2023</c:v>
                </c:pt>
              </c:strCache>
            </c:strRef>
          </c:cat>
          <c:val>
            <c:numRef>
              <c:f>'Sheet 4'!$C$33:$G$33</c:f>
              <c:numCache>
                <c:formatCode>General</c:formatCode>
                <c:ptCount val="5"/>
              </c:numCache>
            </c:numRef>
          </c:val>
          <c:extLst>
            <c:ext xmlns:c16="http://schemas.microsoft.com/office/drawing/2014/chart" uri="{C3380CC4-5D6E-409C-BE32-E72D297353CC}">
              <c16:uniqueId val="{00000000-3E40-48CB-9958-EB76CA1D8561}"/>
            </c:ext>
          </c:extLst>
        </c:ser>
        <c:ser>
          <c:idx val="1"/>
          <c:order val="1"/>
          <c:tx>
            <c:strRef>
              <c:f>'Sheet 4'!$B$34</c:f>
              <c:strCache>
                <c:ptCount val="1"/>
                <c:pt idx="0">
                  <c:v>Undergraduate</c:v>
                </c:pt>
              </c:strCache>
            </c:strRef>
          </c:tx>
          <c:spPr>
            <a:solidFill>
              <a:schemeClr val="accent2"/>
            </a:solidFill>
            <a:ln>
              <a:noFill/>
            </a:ln>
            <a:effectLst/>
          </c:spPr>
          <c:invertIfNegative val="0"/>
          <c:dLbls>
            <c:delete val="1"/>
          </c:dLbls>
          <c:cat>
            <c:strRef>
              <c:f>'Sheet 4'!$C$32:$G$32</c:f>
              <c:strCache>
                <c:ptCount val="5"/>
                <c:pt idx="0">
                  <c:v>Summer 2019</c:v>
                </c:pt>
                <c:pt idx="1">
                  <c:v>Summer 2020</c:v>
                </c:pt>
                <c:pt idx="2">
                  <c:v>Summer 2021</c:v>
                </c:pt>
                <c:pt idx="3">
                  <c:v>Summer 2022</c:v>
                </c:pt>
                <c:pt idx="4">
                  <c:v>Summer 2023</c:v>
                </c:pt>
              </c:strCache>
            </c:strRef>
          </c:cat>
          <c:val>
            <c:numRef>
              <c:f>'Sheet 4'!$C$34:$G$34</c:f>
              <c:numCache>
                <c:formatCode>#,##0</c:formatCode>
                <c:ptCount val="5"/>
                <c:pt idx="0">
                  <c:v>38977</c:v>
                </c:pt>
                <c:pt idx="1">
                  <c:v>41523</c:v>
                </c:pt>
                <c:pt idx="2">
                  <c:v>38226</c:v>
                </c:pt>
                <c:pt idx="3">
                  <c:v>37737</c:v>
                </c:pt>
                <c:pt idx="4">
                  <c:v>42092</c:v>
                </c:pt>
              </c:numCache>
            </c:numRef>
          </c:val>
          <c:extLst>
            <c:ext xmlns:c16="http://schemas.microsoft.com/office/drawing/2014/chart" uri="{C3380CC4-5D6E-409C-BE32-E72D297353CC}">
              <c16:uniqueId val="{00000001-3E40-48CB-9958-EB76CA1D8561}"/>
            </c:ext>
          </c:extLst>
        </c:ser>
        <c:ser>
          <c:idx val="2"/>
          <c:order val="2"/>
          <c:tx>
            <c:strRef>
              <c:f>'Sheet 4'!$B$35</c:f>
              <c:strCache>
                <c:ptCount val="1"/>
                <c:pt idx="0">
                  <c:v>Graduate</c:v>
                </c:pt>
              </c:strCache>
            </c:strRef>
          </c:tx>
          <c:spPr>
            <a:solidFill>
              <a:schemeClr val="accent3"/>
            </a:solidFill>
            <a:ln>
              <a:noFill/>
            </a:ln>
            <a:effectLst/>
          </c:spPr>
          <c:invertIfNegative val="0"/>
          <c:dLbls>
            <c:dLbl>
              <c:idx val="0"/>
              <c:layout>
                <c:manualLayout>
                  <c:x val="0"/>
                  <c:y val="-9.5195887800088558E-2"/>
                </c:manualLayout>
              </c:layout>
              <c:tx>
                <c:rich>
                  <a:bodyPr/>
                  <a:lstStyle/>
                  <a:p>
                    <a:r>
                      <a:rPr lang="en-US"/>
                      <a:t>50,007</a:t>
                    </a:r>
                  </a:p>
                </c:rich>
              </c:tx>
              <c:dLblPos val="ctr"/>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E40-48CB-9958-EB76CA1D8561}"/>
                </c:ext>
              </c:extLst>
            </c:dLbl>
            <c:dLbl>
              <c:idx val="1"/>
              <c:layout>
                <c:manualLayout>
                  <c:x val="-2.7777777777777779E-3"/>
                  <c:y val="-9.0045626937219639E-2"/>
                </c:manualLayout>
              </c:layout>
              <c:tx>
                <c:rich>
                  <a:bodyPr/>
                  <a:lstStyle/>
                  <a:p>
                    <a:r>
                      <a:rPr lang="en-US"/>
                      <a:t>53,803</a:t>
                    </a:r>
                  </a:p>
                </c:rich>
              </c:tx>
              <c:dLblPos val="ctr"/>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E40-48CB-9958-EB76CA1D8561}"/>
                </c:ext>
              </c:extLst>
            </c:dLbl>
            <c:dLbl>
              <c:idx val="2"/>
              <c:layout>
                <c:manualLayout>
                  <c:x val="0"/>
                  <c:y val="-0.11501646035076911"/>
                </c:manualLayout>
              </c:layout>
              <c:tx>
                <c:rich>
                  <a:bodyPr/>
                  <a:lstStyle/>
                  <a:p>
                    <a:r>
                      <a:rPr lang="en-US"/>
                      <a:t>52,777</a:t>
                    </a:r>
                  </a:p>
                </c:rich>
              </c:tx>
              <c:dLblPos val="ctr"/>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E40-48CB-9958-EB76CA1D8561}"/>
                </c:ext>
              </c:extLst>
            </c:dLbl>
            <c:dLbl>
              <c:idx val="3"/>
              <c:layout>
                <c:manualLayout>
                  <c:x val="-1.0185067526415994E-16"/>
                  <c:y val="-0.10034653370040239"/>
                </c:manualLayout>
              </c:layout>
              <c:tx>
                <c:rich>
                  <a:bodyPr/>
                  <a:lstStyle/>
                  <a:p>
                    <a:r>
                      <a:rPr lang="en-US"/>
                      <a:t>51,682</a:t>
                    </a:r>
                  </a:p>
                </c:rich>
              </c:tx>
              <c:dLblPos val="ctr"/>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E40-48CB-9958-EB76CA1D8561}"/>
                </c:ext>
              </c:extLst>
            </c:dLbl>
            <c:dLbl>
              <c:idx val="4"/>
              <c:layout>
                <c:manualLayout>
                  <c:x val="-2.7777777777778798E-3"/>
                  <c:y val="-0.10034653370040236"/>
                </c:manualLayout>
              </c:layout>
              <c:tx>
                <c:rich>
                  <a:bodyPr/>
                  <a:lstStyle/>
                  <a:p>
                    <a:r>
                      <a:rPr lang="en-US"/>
                      <a:t>56,195.5</a:t>
                    </a:r>
                  </a:p>
                </c:rich>
              </c:tx>
              <c:dLblPos val="ctr"/>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E40-48CB-9958-EB76CA1D85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4'!$C$32:$G$32</c:f>
              <c:strCache>
                <c:ptCount val="5"/>
                <c:pt idx="0">
                  <c:v>Summer 2019</c:v>
                </c:pt>
                <c:pt idx="1">
                  <c:v>Summer 2020</c:v>
                </c:pt>
                <c:pt idx="2">
                  <c:v>Summer 2021</c:v>
                </c:pt>
                <c:pt idx="3">
                  <c:v>Summer 2022</c:v>
                </c:pt>
                <c:pt idx="4">
                  <c:v>Summer 2023</c:v>
                </c:pt>
              </c:strCache>
            </c:strRef>
          </c:cat>
          <c:val>
            <c:numRef>
              <c:f>'Sheet 4'!$C$35:$G$35</c:f>
              <c:numCache>
                <c:formatCode>#,##0</c:formatCode>
                <c:ptCount val="5"/>
                <c:pt idx="0">
                  <c:v>10741</c:v>
                </c:pt>
                <c:pt idx="1">
                  <c:v>12016</c:v>
                </c:pt>
                <c:pt idx="2">
                  <c:v>14298</c:v>
                </c:pt>
                <c:pt idx="3">
                  <c:v>13747</c:v>
                </c:pt>
                <c:pt idx="4" formatCode="#,##0.00">
                  <c:v>13922.5</c:v>
                </c:pt>
              </c:numCache>
            </c:numRef>
          </c:val>
          <c:extLst>
            <c:ext xmlns:c16="http://schemas.microsoft.com/office/drawing/2014/chart" uri="{C3380CC4-5D6E-409C-BE32-E72D297353CC}">
              <c16:uniqueId val="{00000007-3E40-48CB-9958-EB76CA1D8561}"/>
            </c:ext>
          </c:extLst>
        </c:ser>
        <c:ser>
          <c:idx val="3"/>
          <c:order val="3"/>
          <c:tx>
            <c:strRef>
              <c:f>'Sheet 4'!$B$36</c:f>
              <c:strCache>
                <c:ptCount val="1"/>
                <c:pt idx="0">
                  <c:v>Law</c:v>
                </c:pt>
              </c:strCache>
            </c:strRef>
          </c:tx>
          <c:spPr>
            <a:solidFill>
              <a:schemeClr val="accent4"/>
            </a:solidFill>
            <a:ln>
              <a:noFill/>
            </a:ln>
            <a:effectLst/>
          </c:spPr>
          <c:invertIfNegative val="0"/>
          <c:dLbls>
            <c:delete val="1"/>
          </c:dLbls>
          <c:cat>
            <c:strRef>
              <c:f>'Sheet 4'!$C$32:$G$32</c:f>
              <c:strCache>
                <c:ptCount val="5"/>
                <c:pt idx="0">
                  <c:v>Summer 2019</c:v>
                </c:pt>
                <c:pt idx="1">
                  <c:v>Summer 2020</c:v>
                </c:pt>
                <c:pt idx="2">
                  <c:v>Summer 2021</c:v>
                </c:pt>
                <c:pt idx="3">
                  <c:v>Summer 2022</c:v>
                </c:pt>
                <c:pt idx="4">
                  <c:v>Summer 2023</c:v>
                </c:pt>
              </c:strCache>
            </c:strRef>
          </c:cat>
          <c:val>
            <c:numRef>
              <c:f>'Sheet 4'!$C$36:$G$36</c:f>
              <c:numCache>
                <c:formatCode>General</c:formatCode>
                <c:ptCount val="5"/>
                <c:pt idx="0">
                  <c:v>289</c:v>
                </c:pt>
                <c:pt idx="1">
                  <c:v>264</c:v>
                </c:pt>
                <c:pt idx="2">
                  <c:v>253</c:v>
                </c:pt>
                <c:pt idx="3">
                  <c:v>198</c:v>
                </c:pt>
                <c:pt idx="4">
                  <c:v>181</c:v>
                </c:pt>
              </c:numCache>
            </c:numRef>
          </c:val>
          <c:extLst>
            <c:ext xmlns:c16="http://schemas.microsoft.com/office/drawing/2014/chart" uri="{C3380CC4-5D6E-409C-BE32-E72D297353CC}">
              <c16:uniqueId val="{00000008-3E40-48CB-9958-EB76CA1D8561}"/>
            </c:ext>
          </c:extLst>
        </c:ser>
        <c:dLbls>
          <c:dLblPos val="ctr"/>
          <c:showLegendKey val="0"/>
          <c:showVal val="1"/>
          <c:showCatName val="0"/>
          <c:showSerName val="0"/>
          <c:showPercent val="0"/>
          <c:showBubbleSize val="0"/>
        </c:dLbls>
        <c:gapWidth val="150"/>
        <c:overlap val="100"/>
        <c:axId val="322189440"/>
        <c:axId val="322193048"/>
      </c:barChart>
      <c:catAx>
        <c:axId val="32218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93048"/>
        <c:crosses val="autoZero"/>
        <c:auto val="1"/>
        <c:lblAlgn val="ctr"/>
        <c:lblOffset val="100"/>
        <c:noMultiLvlLbl val="0"/>
      </c:catAx>
      <c:valAx>
        <c:axId val="322193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8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a:t>
            </a:r>
            <a:r>
              <a:rPr lang="en-US" sz="1200" b="1" baseline="0"/>
              <a:t> HEADCOUNT BY DEGREE LEVEL (EXCLUDES EARLY COLLEGE)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Sheet1!$A$2</c:f>
              <c:strCache>
                <c:ptCount val="1"/>
              </c:strCache>
            </c:strRef>
          </c:tx>
          <c:spPr>
            <a:solidFill>
              <a:schemeClr val="accent1"/>
            </a:solidFill>
            <a:ln>
              <a:noFill/>
            </a:ln>
            <a:effectLst/>
          </c:spPr>
          <c:invertIfNegative val="0"/>
          <c:cat>
            <c:strRef>
              <c:f>Sheet1!$B$1:$F$1</c:f>
              <c:strCache>
                <c:ptCount val="5"/>
                <c:pt idx="0">
                  <c:v>Summer 2019</c:v>
                </c:pt>
                <c:pt idx="1">
                  <c:v>Summer 2020</c:v>
                </c:pt>
                <c:pt idx="2">
                  <c:v>Summer 2021</c:v>
                </c:pt>
                <c:pt idx="3">
                  <c:v>Summer 2022</c:v>
                </c:pt>
                <c:pt idx="4">
                  <c:v>Summer 2023</c:v>
                </c:pt>
              </c:strCache>
            </c:strRef>
          </c:cat>
          <c:val>
            <c:numRef>
              <c:f>Sheet1!$B$2:$F$2</c:f>
              <c:numCache>
                <c:formatCode>General</c:formatCode>
                <c:ptCount val="5"/>
              </c:numCache>
            </c:numRef>
          </c:val>
          <c:extLst>
            <c:ext xmlns:c16="http://schemas.microsoft.com/office/drawing/2014/chart" uri="{C3380CC4-5D6E-409C-BE32-E72D297353CC}">
              <c16:uniqueId val="{00000000-ACEA-46F4-B0AA-13AD0F774B60}"/>
            </c:ext>
          </c:extLst>
        </c:ser>
        <c:ser>
          <c:idx val="1"/>
          <c:order val="1"/>
          <c:tx>
            <c:strRef>
              <c:f>Sheet1!$A$3</c:f>
              <c:strCache>
                <c:ptCount val="1"/>
                <c:pt idx="0">
                  <c:v>Associate</c:v>
                </c:pt>
              </c:strCache>
            </c:strRef>
          </c:tx>
          <c:spPr>
            <a:solidFill>
              <a:schemeClr val="accent2"/>
            </a:solidFill>
            <a:ln>
              <a:noFill/>
            </a:ln>
            <a:effectLst/>
          </c:spPr>
          <c:invertIfNegative val="0"/>
          <c:cat>
            <c:strRef>
              <c:f>Sheet1!$B$1:$F$1</c:f>
              <c:strCache>
                <c:ptCount val="5"/>
                <c:pt idx="0">
                  <c:v>Summer 2019</c:v>
                </c:pt>
                <c:pt idx="1">
                  <c:v>Summer 2020</c:v>
                </c:pt>
                <c:pt idx="2">
                  <c:v>Summer 2021</c:v>
                </c:pt>
                <c:pt idx="3">
                  <c:v>Summer 2022</c:v>
                </c:pt>
                <c:pt idx="4">
                  <c:v>Summer 2023</c:v>
                </c:pt>
              </c:strCache>
            </c:strRef>
          </c:cat>
          <c:val>
            <c:numRef>
              <c:f>Sheet1!$B$3:$F$3</c:f>
              <c:numCache>
                <c:formatCode>General</c:formatCode>
                <c:ptCount val="5"/>
                <c:pt idx="0">
                  <c:v>207</c:v>
                </c:pt>
                <c:pt idx="1">
                  <c:v>185</c:v>
                </c:pt>
                <c:pt idx="2">
                  <c:v>194</c:v>
                </c:pt>
                <c:pt idx="3">
                  <c:v>174</c:v>
                </c:pt>
                <c:pt idx="4">
                  <c:v>152</c:v>
                </c:pt>
              </c:numCache>
            </c:numRef>
          </c:val>
          <c:extLst>
            <c:ext xmlns:c16="http://schemas.microsoft.com/office/drawing/2014/chart" uri="{C3380CC4-5D6E-409C-BE32-E72D297353CC}">
              <c16:uniqueId val="{00000001-ACEA-46F4-B0AA-13AD0F774B60}"/>
            </c:ext>
          </c:extLst>
        </c:ser>
        <c:ser>
          <c:idx val="2"/>
          <c:order val="2"/>
          <c:tx>
            <c:strRef>
              <c:f>Sheet1!$A$4</c:f>
              <c:strCache>
                <c:ptCount val="1"/>
                <c:pt idx="0">
                  <c:v>Baccalaureate</c:v>
                </c:pt>
              </c:strCache>
            </c:strRef>
          </c:tx>
          <c:spPr>
            <a:solidFill>
              <a:schemeClr val="accent3"/>
            </a:solidFill>
            <a:ln>
              <a:noFill/>
            </a:ln>
            <a:effectLst/>
          </c:spPr>
          <c:invertIfNegative val="0"/>
          <c:cat>
            <c:strRef>
              <c:f>Sheet1!$B$1:$F$1</c:f>
              <c:strCache>
                <c:ptCount val="5"/>
                <c:pt idx="0">
                  <c:v>Summer 2019</c:v>
                </c:pt>
                <c:pt idx="1">
                  <c:v>Summer 2020</c:v>
                </c:pt>
                <c:pt idx="2">
                  <c:v>Summer 2021</c:v>
                </c:pt>
                <c:pt idx="3">
                  <c:v>Summer 2022</c:v>
                </c:pt>
                <c:pt idx="4">
                  <c:v>Summer 2023</c:v>
                </c:pt>
              </c:strCache>
            </c:strRef>
          </c:cat>
          <c:val>
            <c:numRef>
              <c:f>Sheet1!$B$4:$F$4</c:f>
              <c:numCache>
                <c:formatCode>General</c:formatCode>
                <c:ptCount val="5"/>
                <c:pt idx="0">
                  <c:v>5705</c:v>
                </c:pt>
                <c:pt idx="1">
                  <c:v>5948</c:v>
                </c:pt>
                <c:pt idx="2">
                  <c:v>5556</c:v>
                </c:pt>
                <c:pt idx="3">
                  <c:v>5474</c:v>
                </c:pt>
                <c:pt idx="4">
                  <c:v>5593</c:v>
                </c:pt>
              </c:numCache>
            </c:numRef>
          </c:val>
          <c:extLst>
            <c:ext xmlns:c16="http://schemas.microsoft.com/office/drawing/2014/chart" uri="{C3380CC4-5D6E-409C-BE32-E72D297353CC}">
              <c16:uniqueId val="{00000002-ACEA-46F4-B0AA-13AD0F774B60}"/>
            </c:ext>
          </c:extLst>
        </c:ser>
        <c:ser>
          <c:idx val="3"/>
          <c:order val="3"/>
          <c:tx>
            <c:strRef>
              <c:f>Sheet1!$A$5</c:f>
              <c:strCache>
                <c:ptCount val="1"/>
                <c:pt idx="0">
                  <c:v>Non-Degree Undergraduate</c:v>
                </c:pt>
              </c:strCache>
            </c:strRef>
          </c:tx>
          <c:spPr>
            <a:solidFill>
              <a:schemeClr val="accent4"/>
            </a:solidFill>
            <a:ln>
              <a:noFill/>
            </a:ln>
            <a:effectLst/>
          </c:spPr>
          <c:invertIfNegative val="0"/>
          <c:cat>
            <c:strRef>
              <c:f>Sheet1!$B$1:$F$1</c:f>
              <c:strCache>
                <c:ptCount val="5"/>
                <c:pt idx="0">
                  <c:v>Summer 2019</c:v>
                </c:pt>
                <c:pt idx="1">
                  <c:v>Summer 2020</c:v>
                </c:pt>
                <c:pt idx="2">
                  <c:v>Summer 2021</c:v>
                </c:pt>
                <c:pt idx="3">
                  <c:v>Summer 2022</c:v>
                </c:pt>
                <c:pt idx="4">
                  <c:v>Summer 2023</c:v>
                </c:pt>
              </c:strCache>
            </c:strRef>
          </c:cat>
          <c:val>
            <c:numRef>
              <c:f>Sheet1!$B$5:$F$5</c:f>
              <c:numCache>
                <c:formatCode>General</c:formatCode>
                <c:ptCount val="5"/>
                <c:pt idx="0">
                  <c:v>1350</c:v>
                </c:pt>
                <c:pt idx="1">
                  <c:v>1043</c:v>
                </c:pt>
                <c:pt idx="2">
                  <c:v>880</c:v>
                </c:pt>
                <c:pt idx="3">
                  <c:v>868</c:v>
                </c:pt>
                <c:pt idx="4">
                  <c:v>931</c:v>
                </c:pt>
              </c:numCache>
            </c:numRef>
          </c:val>
          <c:extLst>
            <c:ext xmlns:c16="http://schemas.microsoft.com/office/drawing/2014/chart" uri="{C3380CC4-5D6E-409C-BE32-E72D297353CC}">
              <c16:uniqueId val="{00000003-ACEA-46F4-B0AA-13AD0F774B60}"/>
            </c:ext>
          </c:extLst>
        </c:ser>
        <c:ser>
          <c:idx val="4"/>
          <c:order val="4"/>
          <c:tx>
            <c:strRef>
              <c:f>Sheet1!$A$6</c:f>
              <c:strCache>
                <c:ptCount val="1"/>
                <c:pt idx="0">
                  <c:v>Graduate</c:v>
                </c:pt>
              </c:strCache>
            </c:strRef>
          </c:tx>
          <c:spPr>
            <a:solidFill>
              <a:schemeClr val="accent5"/>
            </a:solidFill>
            <a:ln>
              <a:noFill/>
            </a:ln>
            <a:effectLst/>
          </c:spPr>
          <c:invertIfNegative val="0"/>
          <c:cat>
            <c:strRef>
              <c:f>Sheet1!$B$1:$F$1</c:f>
              <c:strCache>
                <c:ptCount val="5"/>
                <c:pt idx="0">
                  <c:v>Summer 2019</c:v>
                </c:pt>
                <c:pt idx="1">
                  <c:v>Summer 2020</c:v>
                </c:pt>
                <c:pt idx="2">
                  <c:v>Summer 2021</c:v>
                </c:pt>
                <c:pt idx="3">
                  <c:v>Summer 2022</c:v>
                </c:pt>
                <c:pt idx="4">
                  <c:v>Summer 2023</c:v>
                </c:pt>
              </c:strCache>
            </c:strRef>
          </c:cat>
          <c:val>
            <c:numRef>
              <c:f>Sheet1!$B$6:$F$6</c:f>
              <c:numCache>
                <c:formatCode>General</c:formatCode>
                <c:ptCount val="5"/>
                <c:pt idx="0">
                  <c:v>2209</c:v>
                </c:pt>
                <c:pt idx="1">
                  <c:v>2522</c:v>
                </c:pt>
                <c:pt idx="2">
                  <c:v>2942</c:v>
                </c:pt>
                <c:pt idx="3">
                  <c:v>2952</c:v>
                </c:pt>
                <c:pt idx="4">
                  <c:v>3021</c:v>
                </c:pt>
              </c:numCache>
            </c:numRef>
          </c:val>
          <c:extLst>
            <c:ext xmlns:c16="http://schemas.microsoft.com/office/drawing/2014/chart" uri="{C3380CC4-5D6E-409C-BE32-E72D297353CC}">
              <c16:uniqueId val="{00000004-ACEA-46F4-B0AA-13AD0F774B60}"/>
            </c:ext>
          </c:extLst>
        </c:ser>
        <c:ser>
          <c:idx val="5"/>
          <c:order val="5"/>
          <c:tx>
            <c:strRef>
              <c:f>Sheet1!$A$7</c:f>
              <c:strCache>
                <c:ptCount val="1"/>
                <c:pt idx="0">
                  <c:v>Non-Degree Graduate</c:v>
                </c:pt>
              </c:strCache>
            </c:strRef>
          </c:tx>
          <c:spPr>
            <a:solidFill>
              <a:schemeClr val="accent6"/>
            </a:solidFill>
            <a:ln>
              <a:noFill/>
            </a:ln>
            <a:effectLst/>
          </c:spPr>
          <c:invertIfNegative val="0"/>
          <c:cat>
            <c:strRef>
              <c:f>Sheet1!$B$1:$F$1</c:f>
              <c:strCache>
                <c:ptCount val="5"/>
                <c:pt idx="0">
                  <c:v>Summer 2019</c:v>
                </c:pt>
                <c:pt idx="1">
                  <c:v>Summer 2020</c:v>
                </c:pt>
                <c:pt idx="2">
                  <c:v>Summer 2021</c:v>
                </c:pt>
                <c:pt idx="3">
                  <c:v>Summer 2022</c:v>
                </c:pt>
                <c:pt idx="4">
                  <c:v>Summer 2023</c:v>
                </c:pt>
              </c:strCache>
            </c:strRef>
          </c:cat>
          <c:val>
            <c:numRef>
              <c:f>Sheet1!$B$7:$F$7</c:f>
              <c:numCache>
                <c:formatCode>General</c:formatCode>
                <c:ptCount val="5"/>
                <c:pt idx="0">
                  <c:v>497</c:v>
                </c:pt>
                <c:pt idx="1">
                  <c:v>490</c:v>
                </c:pt>
                <c:pt idx="2">
                  <c:v>475</c:v>
                </c:pt>
                <c:pt idx="3">
                  <c:v>383</c:v>
                </c:pt>
                <c:pt idx="4">
                  <c:v>404</c:v>
                </c:pt>
              </c:numCache>
            </c:numRef>
          </c:val>
          <c:extLst>
            <c:ext xmlns:c16="http://schemas.microsoft.com/office/drawing/2014/chart" uri="{C3380CC4-5D6E-409C-BE32-E72D297353CC}">
              <c16:uniqueId val="{00000005-ACEA-46F4-B0AA-13AD0F774B60}"/>
            </c:ext>
          </c:extLst>
        </c:ser>
        <c:ser>
          <c:idx val="6"/>
          <c:order val="6"/>
          <c:tx>
            <c:strRef>
              <c:f>Sheet1!$A$8</c:f>
              <c:strCache>
                <c:ptCount val="1"/>
                <c:pt idx="0">
                  <c:v>Law</c:v>
                </c:pt>
              </c:strCache>
            </c:strRef>
          </c:tx>
          <c:spPr>
            <a:solidFill>
              <a:schemeClr val="accent1">
                <a:lumMod val="60000"/>
              </a:schemeClr>
            </a:solidFill>
            <a:ln>
              <a:noFill/>
            </a:ln>
            <a:effectLst/>
          </c:spPr>
          <c:invertIfNegative val="0"/>
          <c:dLbls>
            <c:dLbl>
              <c:idx val="0"/>
              <c:layout>
                <c:manualLayout>
                  <c:x val="0"/>
                  <c:y val="-4.5924225028702664E-2"/>
                </c:manualLayout>
              </c:layout>
              <c:tx>
                <c:rich>
                  <a:bodyPr/>
                  <a:lstStyle/>
                  <a:p>
                    <a:r>
                      <a:rPr lang="en-US"/>
                      <a:t>10020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CEA-46F4-B0AA-13AD0F774B60}"/>
                </c:ext>
              </c:extLst>
            </c:dLbl>
            <c:dLbl>
              <c:idx val="1"/>
              <c:layout>
                <c:manualLayout>
                  <c:x val="-4.0990769251087287E-17"/>
                  <c:y val="-3.6739380022962113E-2"/>
                </c:manualLayout>
              </c:layout>
              <c:tx>
                <c:rich>
                  <a:bodyPr/>
                  <a:lstStyle/>
                  <a:p>
                    <a:r>
                      <a:rPr lang="en-US"/>
                      <a:t>10240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CEA-46F4-B0AA-13AD0F774B60}"/>
                </c:ext>
              </c:extLst>
            </c:dLbl>
            <c:dLbl>
              <c:idx val="2"/>
              <c:layout>
                <c:manualLayout>
                  <c:x val="-8.1981538502174574E-17"/>
                  <c:y val="-4.5924225028702623E-2"/>
                </c:manualLayout>
              </c:layout>
              <c:tx>
                <c:rich>
                  <a:bodyPr/>
                  <a:lstStyle/>
                  <a:p>
                    <a:r>
                      <a:rPr lang="en-US"/>
                      <a:t>10101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CEA-46F4-B0AA-13AD0F774B60}"/>
                </c:ext>
              </c:extLst>
            </c:dLbl>
            <c:dLbl>
              <c:idx val="3"/>
              <c:layout>
                <c:manualLayout>
                  <c:x val="0"/>
                  <c:y val="-4.5924225028702685E-2"/>
                </c:manualLayout>
              </c:layout>
              <c:tx>
                <c:rich>
                  <a:bodyPr/>
                  <a:lstStyle/>
                  <a:p>
                    <a:r>
                      <a:rPr lang="en-US"/>
                      <a:t>9896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CEA-46F4-B0AA-13AD0F774B60}"/>
                </c:ext>
              </c:extLst>
            </c:dLbl>
            <c:dLbl>
              <c:idx val="4"/>
              <c:layout>
                <c:manualLayout>
                  <c:x val="0"/>
                  <c:y val="-4.1331802525832399E-2"/>
                </c:manualLayout>
              </c:layout>
              <c:tx>
                <c:rich>
                  <a:bodyPr/>
                  <a:lstStyle/>
                  <a:p>
                    <a:r>
                      <a:rPr lang="en-US"/>
                      <a:t>10142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CEA-46F4-B0AA-13AD0F774B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Summer 2019</c:v>
                </c:pt>
                <c:pt idx="1">
                  <c:v>Summer 2020</c:v>
                </c:pt>
                <c:pt idx="2">
                  <c:v>Summer 2021</c:v>
                </c:pt>
                <c:pt idx="3">
                  <c:v>Summer 2022</c:v>
                </c:pt>
                <c:pt idx="4">
                  <c:v>Summer 2023</c:v>
                </c:pt>
              </c:strCache>
            </c:strRef>
          </c:cat>
          <c:val>
            <c:numRef>
              <c:f>Sheet1!$B$8:$F$8</c:f>
              <c:numCache>
                <c:formatCode>General</c:formatCode>
                <c:ptCount val="5"/>
                <c:pt idx="0">
                  <c:v>52</c:v>
                </c:pt>
                <c:pt idx="1">
                  <c:v>52</c:v>
                </c:pt>
                <c:pt idx="2">
                  <c:v>53</c:v>
                </c:pt>
                <c:pt idx="3">
                  <c:v>42</c:v>
                </c:pt>
                <c:pt idx="4">
                  <c:v>38</c:v>
                </c:pt>
              </c:numCache>
            </c:numRef>
          </c:val>
          <c:extLst>
            <c:ext xmlns:c16="http://schemas.microsoft.com/office/drawing/2014/chart" uri="{C3380CC4-5D6E-409C-BE32-E72D297353CC}">
              <c16:uniqueId val="{0000000B-ACEA-46F4-B0AA-13AD0F774B60}"/>
            </c:ext>
          </c:extLst>
        </c:ser>
        <c:dLbls>
          <c:showLegendKey val="0"/>
          <c:showVal val="0"/>
          <c:showCatName val="0"/>
          <c:showSerName val="0"/>
          <c:showPercent val="0"/>
          <c:showBubbleSize val="0"/>
        </c:dLbls>
        <c:gapWidth val="150"/>
        <c:overlap val="100"/>
        <c:axId val="467312112"/>
        <c:axId val="467310144"/>
      </c:barChart>
      <c:lineChart>
        <c:grouping val="standard"/>
        <c:varyColors val="0"/>
        <c:ser>
          <c:idx val="7"/>
          <c:order val="7"/>
          <c:tx>
            <c:strRef>
              <c:f>Sheet1!$A$9</c:f>
              <c:strCache>
                <c:ptCount val="1"/>
                <c:pt idx="0">
                  <c:v>Non-Degree Law</c:v>
                </c:pt>
              </c:strCache>
            </c:strRef>
          </c:tx>
          <c:spPr>
            <a:ln w="28575" cap="rnd">
              <a:noFill/>
              <a:round/>
            </a:ln>
            <a:effectLst/>
          </c:spPr>
          <c:marker>
            <c:symbol val="none"/>
          </c:marker>
          <c:cat>
            <c:strRef>
              <c:f>Sheet1!$B$1:$F$1</c:f>
              <c:strCache>
                <c:ptCount val="5"/>
                <c:pt idx="0">
                  <c:v>Summer 2019</c:v>
                </c:pt>
                <c:pt idx="1">
                  <c:v>Summer 2020</c:v>
                </c:pt>
                <c:pt idx="2">
                  <c:v>Summer 2021</c:v>
                </c:pt>
                <c:pt idx="3">
                  <c:v>Summer 2022</c:v>
                </c:pt>
                <c:pt idx="4">
                  <c:v>Summer 2023</c:v>
                </c:pt>
              </c:strCache>
            </c:strRef>
          </c:cat>
          <c:val>
            <c:numRef>
              <c:f>Sheet1!$B$9:$F$9</c:f>
              <c:numCache>
                <c:formatCode>General</c:formatCode>
                <c:ptCount val="5"/>
                <c:pt idx="0">
                  <c:v>0</c:v>
                </c:pt>
                <c:pt idx="1">
                  <c:v>0</c:v>
                </c:pt>
                <c:pt idx="2">
                  <c:v>1</c:v>
                </c:pt>
                <c:pt idx="3">
                  <c:v>3</c:v>
                </c:pt>
                <c:pt idx="4">
                  <c:v>3</c:v>
                </c:pt>
              </c:numCache>
            </c:numRef>
          </c:val>
          <c:smooth val="0"/>
          <c:extLst>
            <c:ext xmlns:c16="http://schemas.microsoft.com/office/drawing/2014/chart" uri="{C3380CC4-5D6E-409C-BE32-E72D297353CC}">
              <c16:uniqueId val="{0000000C-ACEA-46F4-B0AA-13AD0F774B60}"/>
            </c:ext>
          </c:extLst>
        </c:ser>
        <c:dLbls>
          <c:showLegendKey val="0"/>
          <c:showVal val="0"/>
          <c:showCatName val="0"/>
          <c:showSerName val="0"/>
          <c:showPercent val="0"/>
          <c:showBubbleSize val="0"/>
        </c:dLbls>
        <c:marker val="1"/>
        <c:smooth val="0"/>
        <c:axId val="467312112"/>
        <c:axId val="467310144"/>
      </c:lineChart>
      <c:catAx>
        <c:axId val="46731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310144"/>
        <c:crosses val="autoZero"/>
        <c:auto val="1"/>
        <c:lblAlgn val="ctr"/>
        <c:lblOffset val="100"/>
        <c:noMultiLvlLbl val="0"/>
      </c:catAx>
      <c:valAx>
        <c:axId val="46731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312112"/>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FTE BY DEGREE LEVEL (EXCLUDES EARLY COLLEGE)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4430423271326887E-2"/>
          <c:y val="0.15767918088737198"/>
          <c:w val="0.9037355155933019"/>
          <c:h val="0.63265808497487297"/>
        </c:manualLayout>
      </c:layout>
      <c:barChart>
        <c:barDir val="col"/>
        <c:grouping val="stacked"/>
        <c:varyColors val="0"/>
        <c:ser>
          <c:idx val="0"/>
          <c:order val="0"/>
          <c:tx>
            <c:strRef>
              <c:f>Sheet2!$A$3</c:f>
              <c:strCache>
                <c:ptCount val="1"/>
              </c:strCache>
            </c:strRef>
          </c:tx>
          <c:spPr>
            <a:solidFill>
              <a:schemeClr val="accent1"/>
            </a:solidFill>
            <a:ln>
              <a:noFill/>
            </a:ln>
            <a:effectLst/>
          </c:spPr>
          <c:invertIfNegative val="0"/>
          <c:cat>
            <c:strRef>
              <c:f>Sheet2!$B$2:$F$2</c:f>
              <c:strCache>
                <c:ptCount val="5"/>
                <c:pt idx="0">
                  <c:v>Summer 2019</c:v>
                </c:pt>
                <c:pt idx="1">
                  <c:v>Summer 2020</c:v>
                </c:pt>
                <c:pt idx="2">
                  <c:v>Summer 2021</c:v>
                </c:pt>
                <c:pt idx="3">
                  <c:v>Summer 2022</c:v>
                </c:pt>
                <c:pt idx="4">
                  <c:v>Summer 2023</c:v>
                </c:pt>
              </c:strCache>
            </c:strRef>
          </c:cat>
          <c:val>
            <c:numRef>
              <c:f>Sheet2!$B$3:$F$3</c:f>
              <c:numCache>
                <c:formatCode>General</c:formatCode>
                <c:ptCount val="5"/>
              </c:numCache>
            </c:numRef>
          </c:val>
          <c:extLst>
            <c:ext xmlns:c16="http://schemas.microsoft.com/office/drawing/2014/chart" uri="{C3380CC4-5D6E-409C-BE32-E72D297353CC}">
              <c16:uniqueId val="{00000000-0402-4166-B899-C25260216599}"/>
            </c:ext>
          </c:extLst>
        </c:ser>
        <c:ser>
          <c:idx val="1"/>
          <c:order val="1"/>
          <c:tx>
            <c:strRef>
              <c:f>Sheet2!$A$4</c:f>
              <c:strCache>
                <c:ptCount val="1"/>
                <c:pt idx="0">
                  <c:v>Associate</c:v>
                </c:pt>
              </c:strCache>
            </c:strRef>
          </c:tx>
          <c:spPr>
            <a:solidFill>
              <a:schemeClr val="accent2"/>
            </a:solidFill>
            <a:ln>
              <a:noFill/>
            </a:ln>
            <a:effectLst/>
          </c:spPr>
          <c:invertIfNegative val="0"/>
          <c:cat>
            <c:strRef>
              <c:f>Sheet2!$B$2:$F$2</c:f>
              <c:strCache>
                <c:ptCount val="5"/>
                <c:pt idx="0">
                  <c:v>Summer 2019</c:v>
                </c:pt>
                <c:pt idx="1">
                  <c:v>Summer 2020</c:v>
                </c:pt>
                <c:pt idx="2">
                  <c:v>Summer 2021</c:v>
                </c:pt>
                <c:pt idx="3">
                  <c:v>Summer 2022</c:v>
                </c:pt>
                <c:pt idx="4">
                  <c:v>Summer 2023</c:v>
                </c:pt>
              </c:strCache>
            </c:strRef>
          </c:cat>
          <c:val>
            <c:numRef>
              <c:f>Sheet2!$B$4:$F$4</c:f>
              <c:numCache>
                <c:formatCode>General</c:formatCode>
                <c:ptCount val="5"/>
                <c:pt idx="0">
                  <c:v>86.8</c:v>
                </c:pt>
                <c:pt idx="1">
                  <c:v>65.400000000000006</c:v>
                </c:pt>
                <c:pt idx="2">
                  <c:v>74.099999999999994</c:v>
                </c:pt>
                <c:pt idx="3">
                  <c:v>70.2</c:v>
                </c:pt>
                <c:pt idx="4">
                  <c:v>62.1</c:v>
                </c:pt>
              </c:numCache>
            </c:numRef>
          </c:val>
          <c:extLst>
            <c:ext xmlns:c16="http://schemas.microsoft.com/office/drawing/2014/chart" uri="{C3380CC4-5D6E-409C-BE32-E72D297353CC}">
              <c16:uniqueId val="{00000001-0402-4166-B899-C25260216599}"/>
            </c:ext>
          </c:extLst>
        </c:ser>
        <c:ser>
          <c:idx val="2"/>
          <c:order val="2"/>
          <c:tx>
            <c:strRef>
              <c:f>Sheet2!$A$5</c:f>
              <c:strCache>
                <c:ptCount val="1"/>
                <c:pt idx="0">
                  <c:v>Baccalaureate</c:v>
                </c:pt>
              </c:strCache>
            </c:strRef>
          </c:tx>
          <c:spPr>
            <a:solidFill>
              <a:schemeClr val="accent3"/>
            </a:solidFill>
            <a:ln>
              <a:noFill/>
            </a:ln>
            <a:effectLst/>
          </c:spPr>
          <c:invertIfNegative val="0"/>
          <c:cat>
            <c:strRef>
              <c:f>Sheet2!$B$2:$F$2</c:f>
              <c:strCache>
                <c:ptCount val="5"/>
                <c:pt idx="0">
                  <c:v>Summer 2019</c:v>
                </c:pt>
                <c:pt idx="1">
                  <c:v>Summer 2020</c:v>
                </c:pt>
                <c:pt idx="2">
                  <c:v>Summer 2021</c:v>
                </c:pt>
                <c:pt idx="3">
                  <c:v>Summer 2022</c:v>
                </c:pt>
                <c:pt idx="4">
                  <c:v>Summer 2023</c:v>
                </c:pt>
              </c:strCache>
            </c:strRef>
          </c:cat>
          <c:val>
            <c:numRef>
              <c:f>Sheet2!$B$5:$F$5</c:f>
              <c:numCache>
                <c:formatCode>General</c:formatCode>
                <c:ptCount val="5"/>
                <c:pt idx="0">
                  <c:v>2159.1999999999998</c:v>
                </c:pt>
                <c:pt idx="1">
                  <c:v>2410.1</c:v>
                </c:pt>
                <c:pt idx="2">
                  <c:v>2230.6</c:v>
                </c:pt>
                <c:pt idx="3">
                  <c:v>2201.4</c:v>
                </c:pt>
                <c:pt idx="4">
                  <c:v>2490.5</c:v>
                </c:pt>
              </c:numCache>
            </c:numRef>
          </c:val>
          <c:extLst>
            <c:ext xmlns:c16="http://schemas.microsoft.com/office/drawing/2014/chart" uri="{C3380CC4-5D6E-409C-BE32-E72D297353CC}">
              <c16:uniqueId val="{00000002-0402-4166-B899-C25260216599}"/>
            </c:ext>
          </c:extLst>
        </c:ser>
        <c:ser>
          <c:idx val="3"/>
          <c:order val="3"/>
          <c:tx>
            <c:strRef>
              <c:f>Sheet2!$A$6</c:f>
              <c:strCache>
                <c:ptCount val="1"/>
                <c:pt idx="0">
                  <c:v>Non-Degree Undergraduate</c:v>
                </c:pt>
              </c:strCache>
            </c:strRef>
          </c:tx>
          <c:spPr>
            <a:solidFill>
              <a:schemeClr val="accent4"/>
            </a:solidFill>
            <a:ln>
              <a:noFill/>
            </a:ln>
            <a:effectLst/>
          </c:spPr>
          <c:invertIfNegative val="0"/>
          <c:cat>
            <c:strRef>
              <c:f>Sheet2!$B$2:$F$2</c:f>
              <c:strCache>
                <c:ptCount val="5"/>
                <c:pt idx="0">
                  <c:v>Summer 2019</c:v>
                </c:pt>
                <c:pt idx="1">
                  <c:v>Summer 2020</c:v>
                </c:pt>
                <c:pt idx="2">
                  <c:v>Summer 2021</c:v>
                </c:pt>
                <c:pt idx="3">
                  <c:v>Summer 2022</c:v>
                </c:pt>
                <c:pt idx="4">
                  <c:v>Summer 2023</c:v>
                </c:pt>
              </c:strCache>
            </c:strRef>
          </c:cat>
          <c:val>
            <c:numRef>
              <c:f>Sheet2!$B$6:$F$6</c:f>
              <c:numCache>
                <c:formatCode>General</c:formatCode>
                <c:ptCount val="5"/>
                <c:pt idx="0">
                  <c:v>344.3</c:v>
                </c:pt>
                <c:pt idx="1">
                  <c:v>284.10000000000002</c:v>
                </c:pt>
                <c:pt idx="2">
                  <c:v>236.6</c:v>
                </c:pt>
                <c:pt idx="3">
                  <c:v>236.7</c:v>
                </c:pt>
                <c:pt idx="4">
                  <c:v>247.4</c:v>
                </c:pt>
              </c:numCache>
            </c:numRef>
          </c:val>
          <c:extLst>
            <c:ext xmlns:c16="http://schemas.microsoft.com/office/drawing/2014/chart" uri="{C3380CC4-5D6E-409C-BE32-E72D297353CC}">
              <c16:uniqueId val="{00000003-0402-4166-B899-C25260216599}"/>
            </c:ext>
          </c:extLst>
        </c:ser>
        <c:ser>
          <c:idx val="4"/>
          <c:order val="4"/>
          <c:tx>
            <c:strRef>
              <c:f>Sheet2!$A$7</c:f>
              <c:strCache>
                <c:ptCount val="1"/>
                <c:pt idx="0">
                  <c:v>Graduate</c:v>
                </c:pt>
              </c:strCache>
            </c:strRef>
          </c:tx>
          <c:spPr>
            <a:solidFill>
              <a:schemeClr val="accent5"/>
            </a:solidFill>
            <a:ln>
              <a:noFill/>
            </a:ln>
            <a:effectLst/>
          </c:spPr>
          <c:invertIfNegative val="0"/>
          <c:cat>
            <c:strRef>
              <c:f>Sheet2!$B$2:$F$2</c:f>
              <c:strCache>
                <c:ptCount val="5"/>
                <c:pt idx="0">
                  <c:v>Summer 2019</c:v>
                </c:pt>
                <c:pt idx="1">
                  <c:v>Summer 2020</c:v>
                </c:pt>
                <c:pt idx="2">
                  <c:v>Summer 2021</c:v>
                </c:pt>
                <c:pt idx="3">
                  <c:v>Summer 2022</c:v>
                </c:pt>
                <c:pt idx="4">
                  <c:v>Summer 2023</c:v>
                </c:pt>
              </c:strCache>
            </c:strRef>
          </c:cat>
          <c:val>
            <c:numRef>
              <c:f>Sheet2!$B$7:$F$7</c:f>
              <c:numCache>
                <c:formatCode>General</c:formatCode>
                <c:ptCount val="5"/>
                <c:pt idx="0">
                  <c:v>990.7</c:v>
                </c:pt>
                <c:pt idx="1">
                  <c:v>1138.3</c:v>
                </c:pt>
                <c:pt idx="2">
                  <c:v>1393</c:v>
                </c:pt>
                <c:pt idx="3">
                  <c:v>1370.6</c:v>
                </c:pt>
                <c:pt idx="4">
                  <c:v>1384.2</c:v>
                </c:pt>
              </c:numCache>
            </c:numRef>
          </c:val>
          <c:extLst>
            <c:ext xmlns:c16="http://schemas.microsoft.com/office/drawing/2014/chart" uri="{C3380CC4-5D6E-409C-BE32-E72D297353CC}">
              <c16:uniqueId val="{00000004-0402-4166-B899-C25260216599}"/>
            </c:ext>
          </c:extLst>
        </c:ser>
        <c:ser>
          <c:idx val="5"/>
          <c:order val="5"/>
          <c:tx>
            <c:strRef>
              <c:f>Sheet2!$A$8</c:f>
              <c:strCache>
                <c:ptCount val="1"/>
                <c:pt idx="0">
                  <c:v>Non-Degree Graduate</c:v>
                </c:pt>
              </c:strCache>
            </c:strRef>
          </c:tx>
          <c:spPr>
            <a:solidFill>
              <a:schemeClr val="accent6"/>
            </a:solidFill>
            <a:ln>
              <a:noFill/>
            </a:ln>
            <a:effectLst/>
          </c:spPr>
          <c:invertIfNegative val="0"/>
          <c:dLbls>
            <c:dLbl>
              <c:idx val="0"/>
              <c:layout>
                <c:manualLayout>
                  <c:x val="0"/>
                  <c:y val="-4.5506257110352673E-2"/>
                </c:manualLayout>
              </c:layout>
              <c:tx>
                <c:rich>
                  <a:bodyPr/>
                  <a:lstStyle/>
                  <a:p>
                    <a:r>
                      <a:rPr lang="en-US"/>
                      <a:t>3802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402-4166-B899-C25260216599}"/>
                </c:ext>
              </c:extLst>
            </c:dLbl>
            <c:dLbl>
              <c:idx val="1"/>
              <c:layout>
                <c:manualLayout>
                  <c:x val="2.1834061135370779E-3"/>
                  <c:y val="-5.0056882821387941E-2"/>
                </c:manualLayout>
              </c:layout>
              <c:tx>
                <c:rich>
                  <a:bodyPr/>
                  <a:lstStyle/>
                  <a:p>
                    <a:r>
                      <a:rPr lang="en-US"/>
                      <a:t>4112.3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402-4166-B899-C25260216599}"/>
                </c:ext>
              </c:extLst>
            </c:dLbl>
            <c:dLbl>
              <c:idx val="2"/>
              <c:layout>
                <c:manualLayout>
                  <c:x val="2.183406113537038E-3"/>
                  <c:y val="-5.0056882821387941E-2"/>
                </c:manualLayout>
              </c:layout>
              <c:tx>
                <c:rich>
                  <a:bodyPr/>
                  <a:lstStyle/>
                  <a:p>
                    <a:r>
                      <a:rPr lang="en-US"/>
                      <a:t>4146.5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402-4166-B899-C25260216599}"/>
                </c:ext>
              </c:extLst>
            </c:dLbl>
            <c:dLbl>
              <c:idx val="3"/>
              <c:layout>
                <c:manualLayout>
                  <c:x val="0"/>
                  <c:y val="-4.5506257110352714E-2"/>
                </c:manualLayout>
              </c:layout>
              <c:tx>
                <c:rich>
                  <a:bodyPr/>
                  <a:lstStyle/>
                  <a:p>
                    <a:r>
                      <a:rPr lang="en-US"/>
                      <a:t>4046.5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402-4166-B899-C25260216599}"/>
                </c:ext>
              </c:extLst>
            </c:dLbl>
            <c:dLbl>
              <c:idx val="4"/>
              <c:layout>
                <c:manualLayout>
                  <c:x val="2.1834061135371178E-3"/>
                  <c:y val="-5.0056882821387941E-2"/>
                </c:manualLayout>
              </c:layout>
              <c:tx>
                <c:rich>
                  <a:bodyPr/>
                  <a:lstStyle/>
                  <a:p>
                    <a:r>
                      <a:rPr lang="en-US"/>
                      <a:t>4357.2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402-4166-B899-C252602165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Sheet2!$B$2:$F$2</c:f>
              <c:strCache>
                <c:ptCount val="5"/>
                <c:pt idx="0">
                  <c:v>Summer 2019</c:v>
                </c:pt>
                <c:pt idx="1">
                  <c:v>Summer 2020</c:v>
                </c:pt>
                <c:pt idx="2">
                  <c:v>Summer 2021</c:v>
                </c:pt>
                <c:pt idx="3">
                  <c:v>Summer 2022</c:v>
                </c:pt>
                <c:pt idx="4">
                  <c:v>Summer 2023</c:v>
                </c:pt>
              </c:strCache>
            </c:strRef>
          </c:cat>
          <c:val>
            <c:numRef>
              <c:f>Sheet2!$B$8:$F$8</c:f>
              <c:numCache>
                <c:formatCode>General</c:formatCode>
                <c:ptCount val="5"/>
                <c:pt idx="0">
                  <c:v>202.8</c:v>
                </c:pt>
                <c:pt idx="1">
                  <c:v>196.7</c:v>
                </c:pt>
                <c:pt idx="2">
                  <c:v>195.3</c:v>
                </c:pt>
                <c:pt idx="3">
                  <c:v>154.4</c:v>
                </c:pt>
                <c:pt idx="4">
                  <c:v>160.9</c:v>
                </c:pt>
              </c:numCache>
            </c:numRef>
          </c:val>
          <c:extLst>
            <c:ext xmlns:c16="http://schemas.microsoft.com/office/drawing/2014/chart" uri="{C3380CC4-5D6E-409C-BE32-E72D297353CC}">
              <c16:uniqueId val="{0000000A-0402-4166-B899-C25260216599}"/>
            </c:ext>
          </c:extLst>
        </c:ser>
        <c:ser>
          <c:idx val="6"/>
          <c:order val="6"/>
          <c:tx>
            <c:strRef>
              <c:f>Sheet2!$A$9</c:f>
              <c:strCache>
                <c:ptCount val="1"/>
                <c:pt idx="0">
                  <c:v>Law</c:v>
                </c:pt>
              </c:strCache>
            </c:strRef>
          </c:tx>
          <c:spPr>
            <a:solidFill>
              <a:schemeClr val="accent1">
                <a:lumMod val="60000"/>
              </a:schemeClr>
            </a:solidFill>
            <a:ln>
              <a:noFill/>
            </a:ln>
            <a:effectLst/>
          </c:spPr>
          <c:invertIfNegative val="0"/>
          <c:cat>
            <c:strRef>
              <c:f>Sheet2!$B$2:$F$2</c:f>
              <c:strCache>
                <c:ptCount val="5"/>
                <c:pt idx="0">
                  <c:v>Summer 2019</c:v>
                </c:pt>
                <c:pt idx="1">
                  <c:v>Summer 2020</c:v>
                </c:pt>
                <c:pt idx="2">
                  <c:v>Summer 2021</c:v>
                </c:pt>
                <c:pt idx="3">
                  <c:v>Summer 2022</c:v>
                </c:pt>
                <c:pt idx="4">
                  <c:v>Summer 2023</c:v>
                </c:pt>
              </c:strCache>
            </c:strRef>
          </c:cat>
          <c:val>
            <c:numRef>
              <c:f>Sheet2!$B$9:$F$9</c:f>
              <c:numCache>
                <c:formatCode>General</c:formatCode>
                <c:ptCount val="5"/>
                <c:pt idx="0">
                  <c:v>19.3</c:v>
                </c:pt>
                <c:pt idx="1">
                  <c:v>17.600000000000001</c:v>
                </c:pt>
                <c:pt idx="2">
                  <c:v>16.7</c:v>
                </c:pt>
                <c:pt idx="3">
                  <c:v>12.5</c:v>
                </c:pt>
                <c:pt idx="4">
                  <c:v>11.5</c:v>
                </c:pt>
              </c:numCache>
            </c:numRef>
          </c:val>
          <c:extLst>
            <c:ext xmlns:c16="http://schemas.microsoft.com/office/drawing/2014/chart" uri="{C3380CC4-5D6E-409C-BE32-E72D297353CC}">
              <c16:uniqueId val="{0000000B-0402-4166-B899-C25260216599}"/>
            </c:ext>
          </c:extLst>
        </c:ser>
        <c:dLbls>
          <c:showLegendKey val="0"/>
          <c:showVal val="0"/>
          <c:showCatName val="0"/>
          <c:showSerName val="0"/>
          <c:showPercent val="0"/>
          <c:showBubbleSize val="0"/>
        </c:dLbls>
        <c:gapWidth val="150"/>
        <c:overlap val="100"/>
        <c:axId val="437380024"/>
        <c:axId val="437380352"/>
      </c:barChart>
      <c:lineChart>
        <c:grouping val="standard"/>
        <c:varyColors val="0"/>
        <c:ser>
          <c:idx val="7"/>
          <c:order val="7"/>
          <c:tx>
            <c:strRef>
              <c:f>Sheet2!$A$10</c:f>
              <c:strCache>
                <c:ptCount val="1"/>
                <c:pt idx="0">
                  <c:v>Non-Degree Law</c:v>
                </c:pt>
              </c:strCache>
            </c:strRef>
          </c:tx>
          <c:spPr>
            <a:ln w="28575" cap="rnd">
              <a:noFill/>
              <a:round/>
            </a:ln>
            <a:effectLst/>
          </c:spPr>
          <c:marker>
            <c:symbol val="none"/>
          </c:marker>
          <c:cat>
            <c:strRef>
              <c:f>Sheet2!$B$2:$F$2</c:f>
              <c:strCache>
                <c:ptCount val="5"/>
                <c:pt idx="0">
                  <c:v>Summer 2019</c:v>
                </c:pt>
                <c:pt idx="1">
                  <c:v>Summer 2020</c:v>
                </c:pt>
                <c:pt idx="2">
                  <c:v>Summer 2021</c:v>
                </c:pt>
                <c:pt idx="3">
                  <c:v>Summer 2022</c:v>
                </c:pt>
                <c:pt idx="4">
                  <c:v>Summer 2023</c:v>
                </c:pt>
              </c:strCache>
            </c:strRef>
          </c:cat>
          <c:val>
            <c:numRef>
              <c:f>Sheet2!$B$10:$F$10</c:f>
              <c:numCache>
                <c:formatCode>General</c:formatCode>
                <c:ptCount val="5"/>
                <c:pt idx="0">
                  <c:v>0</c:v>
                </c:pt>
                <c:pt idx="1">
                  <c:v>0</c:v>
                </c:pt>
                <c:pt idx="2">
                  <c:v>0.2</c:v>
                </c:pt>
                <c:pt idx="3">
                  <c:v>0.7</c:v>
                </c:pt>
                <c:pt idx="4">
                  <c:v>0.5</c:v>
                </c:pt>
              </c:numCache>
            </c:numRef>
          </c:val>
          <c:smooth val="0"/>
          <c:extLst>
            <c:ext xmlns:c16="http://schemas.microsoft.com/office/drawing/2014/chart" uri="{C3380CC4-5D6E-409C-BE32-E72D297353CC}">
              <c16:uniqueId val="{0000000C-0402-4166-B899-C25260216599}"/>
            </c:ext>
          </c:extLst>
        </c:ser>
        <c:dLbls>
          <c:showLegendKey val="0"/>
          <c:showVal val="0"/>
          <c:showCatName val="0"/>
          <c:showSerName val="0"/>
          <c:showPercent val="0"/>
          <c:showBubbleSize val="0"/>
        </c:dLbls>
        <c:marker val="1"/>
        <c:smooth val="0"/>
        <c:axId val="437380024"/>
        <c:axId val="437380352"/>
      </c:lineChart>
      <c:catAx>
        <c:axId val="43738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80352"/>
        <c:crosses val="autoZero"/>
        <c:auto val="1"/>
        <c:lblAlgn val="ctr"/>
        <c:lblOffset val="100"/>
        <c:noMultiLvlLbl val="0"/>
      </c:catAx>
      <c:valAx>
        <c:axId val="43738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80024"/>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CREDIT HOURS BY DEGREE LEVEL (EXCLUDES EARLY COLLEGE)</a:t>
            </a:r>
            <a:endParaRPr lang="en-US" b="1"/>
          </a:p>
        </c:rich>
      </c:tx>
      <c:layout>
        <c:manualLayout>
          <c:xMode val="edge"/>
          <c:yMode val="edge"/>
          <c:x val="0.1400137795275590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801485840885854E-2"/>
          <c:y val="0.16600698486612339"/>
          <c:w val="0.89429845984080891"/>
          <c:h val="0.62410530464832759"/>
        </c:manualLayout>
      </c:layout>
      <c:barChart>
        <c:barDir val="col"/>
        <c:grouping val="stacked"/>
        <c:varyColors val="0"/>
        <c:ser>
          <c:idx val="0"/>
          <c:order val="0"/>
          <c:tx>
            <c:strRef>
              <c:f>Sheet3!$A$2</c:f>
              <c:strCache>
                <c:ptCount val="1"/>
              </c:strCache>
            </c:strRef>
          </c:tx>
          <c:spPr>
            <a:solidFill>
              <a:schemeClr val="accent1"/>
            </a:solidFill>
            <a:ln>
              <a:noFill/>
            </a:ln>
            <a:effectLst/>
          </c:spPr>
          <c:invertIfNegative val="0"/>
          <c:cat>
            <c:strRef>
              <c:f>Sheet3!$B$1:$F$1</c:f>
              <c:strCache>
                <c:ptCount val="5"/>
                <c:pt idx="0">
                  <c:v>Summer 2019</c:v>
                </c:pt>
                <c:pt idx="1">
                  <c:v>Summer 2020</c:v>
                </c:pt>
                <c:pt idx="2">
                  <c:v>Summer 2021</c:v>
                </c:pt>
                <c:pt idx="3">
                  <c:v>Summer 2022</c:v>
                </c:pt>
                <c:pt idx="4">
                  <c:v>Summer 2023</c:v>
                </c:pt>
              </c:strCache>
            </c:strRef>
          </c:cat>
          <c:val>
            <c:numRef>
              <c:f>Sheet3!$B$2:$F$2</c:f>
              <c:numCache>
                <c:formatCode>General</c:formatCode>
                <c:ptCount val="5"/>
              </c:numCache>
            </c:numRef>
          </c:val>
          <c:extLst>
            <c:ext xmlns:c16="http://schemas.microsoft.com/office/drawing/2014/chart" uri="{C3380CC4-5D6E-409C-BE32-E72D297353CC}">
              <c16:uniqueId val="{00000000-399C-4D9E-B318-D1FC47C5398E}"/>
            </c:ext>
          </c:extLst>
        </c:ser>
        <c:ser>
          <c:idx val="1"/>
          <c:order val="1"/>
          <c:tx>
            <c:strRef>
              <c:f>Sheet3!$A$3</c:f>
              <c:strCache>
                <c:ptCount val="1"/>
                <c:pt idx="0">
                  <c:v>Associate</c:v>
                </c:pt>
              </c:strCache>
            </c:strRef>
          </c:tx>
          <c:spPr>
            <a:solidFill>
              <a:schemeClr val="accent2"/>
            </a:solidFill>
            <a:ln>
              <a:noFill/>
            </a:ln>
            <a:effectLst/>
          </c:spPr>
          <c:invertIfNegative val="0"/>
          <c:cat>
            <c:strRef>
              <c:f>Sheet3!$B$1:$F$1</c:f>
              <c:strCache>
                <c:ptCount val="5"/>
                <c:pt idx="0">
                  <c:v>Summer 2019</c:v>
                </c:pt>
                <c:pt idx="1">
                  <c:v>Summer 2020</c:v>
                </c:pt>
                <c:pt idx="2">
                  <c:v>Summer 2021</c:v>
                </c:pt>
                <c:pt idx="3">
                  <c:v>Summer 2022</c:v>
                </c:pt>
                <c:pt idx="4">
                  <c:v>Summer 2023</c:v>
                </c:pt>
              </c:strCache>
            </c:strRef>
          </c:cat>
          <c:val>
            <c:numRef>
              <c:f>Sheet3!$B$3:$F$3</c:f>
              <c:numCache>
                <c:formatCode>General</c:formatCode>
                <c:ptCount val="5"/>
                <c:pt idx="0">
                  <c:v>1302</c:v>
                </c:pt>
                <c:pt idx="1">
                  <c:v>981</c:v>
                </c:pt>
                <c:pt idx="2">
                  <c:v>1111</c:v>
                </c:pt>
                <c:pt idx="3">
                  <c:v>1053</c:v>
                </c:pt>
                <c:pt idx="4">
                  <c:v>932</c:v>
                </c:pt>
              </c:numCache>
            </c:numRef>
          </c:val>
          <c:extLst>
            <c:ext xmlns:c16="http://schemas.microsoft.com/office/drawing/2014/chart" uri="{C3380CC4-5D6E-409C-BE32-E72D297353CC}">
              <c16:uniqueId val="{00000001-399C-4D9E-B318-D1FC47C5398E}"/>
            </c:ext>
          </c:extLst>
        </c:ser>
        <c:ser>
          <c:idx val="2"/>
          <c:order val="2"/>
          <c:tx>
            <c:strRef>
              <c:f>Sheet3!$A$4</c:f>
              <c:strCache>
                <c:ptCount val="1"/>
                <c:pt idx="0">
                  <c:v>Baccalaureate</c:v>
                </c:pt>
              </c:strCache>
            </c:strRef>
          </c:tx>
          <c:spPr>
            <a:solidFill>
              <a:schemeClr val="accent3"/>
            </a:solidFill>
            <a:ln>
              <a:noFill/>
            </a:ln>
            <a:effectLst/>
          </c:spPr>
          <c:invertIfNegative val="0"/>
          <c:cat>
            <c:strRef>
              <c:f>Sheet3!$B$1:$F$1</c:f>
              <c:strCache>
                <c:ptCount val="5"/>
                <c:pt idx="0">
                  <c:v>Summer 2019</c:v>
                </c:pt>
                <c:pt idx="1">
                  <c:v>Summer 2020</c:v>
                </c:pt>
                <c:pt idx="2">
                  <c:v>Summer 2021</c:v>
                </c:pt>
                <c:pt idx="3">
                  <c:v>Summer 2022</c:v>
                </c:pt>
                <c:pt idx="4">
                  <c:v>Summer 2023</c:v>
                </c:pt>
              </c:strCache>
            </c:strRef>
          </c:cat>
          <c:val>
            <c:numRef>
              <c:f>Sheet3!$B$4:$F$4</c:f>
              <c:numCache>
                <c:formatCode>General</c:formatCode>
                <c:ptCount val="5"/>
                <c:pt idx="0">
                  <c:v>32492</c:v>
                </c:pt>
                <c:pt idx="1">
                  <c:v>36265</c:v>
                </c:pt>
                <c:pt idx="2">
                  <c:v>33553</c:v>
                </c:pt>
                <c:pt idx="3">
                  <c:v>33123</c:v>
                </c:pt>
                <c:pt idx="4">
                  <c:v>37436</c:v>
                </c:pt>
              </c:numCache>
            </c:numRef>
          </c:val>
          <c:extLst>
            <c:ext xmlns:c16="http://schemas.microsoft.com/office/drawing/2014/chart" uri="{C3380CC4-5D6E-409C-BE32-E72D297353CC}">
              <c16:uniqueId val="{00000002-399C-4D9E-B318-D1FC47C5398E}"/>
            </c:ext>
          </c:extLst>
        </c:ser>
        <c:ser>
          <c:idx val="3"/>
          <c:order val="3"/>
          <c:tx>
            <c:strRef>
              <c:f>Sheet3!$A$5</c:f>
              <c:strCache>
                <c:ptCount val="1"/>
                <c:pt idx="0">
                  <c:v>Non-Degree Undergraduate</c:v>
                </c:pt>
              </c:strCache>
            </c:strRef>
          </c:tx>
          <c:spPr>
            <a:solidFill>
              <a:schemeClr val="accent4"/>
            </a:solidFill>
            <a:ln>
              <a:noFill/>
            </a:ln>
            <a:effectLst/>
          </c:spPr>
          <c:invertIfNegative val="0"/>
          <c:cat>
            <c:strRef>
              <c:f>Sheet3!$B$1:$F$1</c:f>
              <c:strCache>
                <c:ptCount val="5"/>
                <c:pt idx="0">
                  <c:v>Summer 2019</c:v>
                </c:pt>
                <c:pt idx="1">
                  <c:v>Summer 2020</c:v>
                </c:pt>
                <c:pt idx="2">
                  <c:v>Summer 2021</c:v>
                </c:pt>
                <c:pt idx="3">
                  <c:v>Summer 2022</c:v>
                </c:pt>
                <c:pt idx="4">
                  <c:v>Summer 2023</c:v>
                </c:pt>
              </c:strCache>
            </c:strRef>
          </c:cat>
          <c:val>
            <c:numRef>
              <c:f>Sheet3!$B$5:$F$5</c:f>
              <c:numCache>
                <c:formatCode>General</c:formatCode>
                <c:ptCount val="5"/>
                <c:pt idx="0">
                  <c:v>5184</c:v>
                </c:pt>
                <c:pt idx="1">
                  <c:v>4278</c:v>
                </c:pt>
                <c:pt idx="2">
                  <c:v>3562</c:v>
                </c:pt>
                <c:pt idx="3">
                  <c:v>3562</c:v>
                </c:pt>
                <c:pt idx="4">
                  <c:v>3724</c:v>
                </c:pt>
              </c:numCache>
            </c:numRef>
          </c:val>
          <c:extLst>
            <c:ext xmlns:c16="http://schemas.microsoft.com/office/drawing/2014/chart" uri="{C3380CC4-5D6E-409C-BE32-E72D297353CC}">
              <c16:uniqueId val="{00000003-399C-4D9E-B318-D1FC47C5398E}"/>
            </c:ext>
          </c:extLst>
        </c:ser>
        <c:ser>
          <c:idx val="4"/>
          <c:order val="4"/>
          <c:tx>
            <c:strRef>
              <c:f>Sheet3!$A$6</c:f>
              <c:strCache>
                <c:ptCount val="1"/>
                <c:pt idx="0">
                  <c:v>Graduate</c:v>
                </c:pt>
              </c:strCache>
            </c:strRef>
          </c:tx>
          <c:spPr>
            <a:solidFill>
              <a:schemeClr val="accent5"/>
            </a:solidFill>
            <a:ln>
              <a:noFill/>
            </a:ln>
            <a:effectLst/>
          </c:spPr>
          <c:invertIfNegative val="0"/>
          <c:cat>
            <c:strRef>
              <c:f>Sheet3!$B$1:$F$1</c:f>
              <c:strCache>
                <c:ptCount val="5"/>
                <c:pt idx="0">
                  <c:v>Summer 2019</c:v>
                </c:pt>
                <c:pt idx="1">
                  <c:v>Summer 2020</c:v>
                </c:pt>
                <c:pt idx="2">
                  <c:v>Summer 2021</c:v>
                </c:pt>
                <c:pt idx="3">
                  <c:v>Summer 2022</c:v>
                </c:pt>
                <c:pt idx="4">
                  <c:v>Summer 2023</c:v>
                </c:pt>
              </c:strCache>
            </c:strRef>
          </c:cat>
          <c:val>
            <c:numRef>
              <c:f>Sheet3!$B$6:$F$6</c:f>
              <c:numCache>
                <c:formatCode>General</c:formatCode>
                <c:ptCount val="5"/>
                <c:pt idx="0">
                  <c:v>8919</c:v>
                </c:pt>
                <c:pt idx="1">
                  <c:v>10245</c:v>
                </c:pt>
                <c:pt idx="2">
                  <c:v>12537</c:v>
                </c:pt>
                <c:pt idx="3">
                  <c:v>12351</c:v>
                </c:pt>
                <c:pt idx="4">
                  <c:v>12474.75</c:v>
                </c:pt>
              </c:numCache>
            </c:numRef>
          </c:val>
          <c:extLst>
            <c:ext xmlns:c16="http://schemas.microsoft.com/office/drawing/2014/chart" uri="{C3380CC4-5D6E-409C-BE32-E72D297353CC}">
              <c16:uniqueId val="{00000004-399C-4D9E-B318-D1FC47C5398E}"/>
            </c:ext>
          </c:extLst>
        </c:ser>
        <c:ser>
          <c:idx val="5"/>
          <c:order val="5"/>
          <c:tx>
            <c:strRef>
              <c:f>Sheet3!$A$7</c:f>
              <c:strCache>
                <c:ptCount val="1"/>
                <c:pt idx="0">
                  <c:v>Non-Degree Graduate</c:v>
                </c:pt>
              </c:strCache>
            </c:strRef>
          </c:tx>
          <c:spPr>
            <a:solidFill>
              <a:schemeClr val="accent6"/>
            </a:solidFill>
            <a:ln>
              <a:noFill/>
            </a:ln>
            <a:effectLst/>
          </c:spPr>
          <c:invertIfNegative val="0"/>
          <c:cat>
            <c:strRef>
              <c:f>Sheet3!$B$1:$F$1</c:f>
              <c:strCache>
                <c:ptCount val="5"/>
                <c:pt idx="0">
                  <c:v>Summer 2019</c:v>
                </c:pt>
                <c:pt idx="1">
                  <c:v>Summer 2020</c:v>
                </c:pt>
                <c:pt idx="2">
                  <c:v>Summer 2021</c:v>
                </c:pt>
                <c:pt idx="3">
                  <c:v>Summer 2022</c:v>
                </c:pt>
                <c:pt idx="4">
                  <c:v>Summer 2023</c:v>
                </c:pt>
              </c:strCache>
            </c:strRef>
          </c:cat>
          <c:val>
            <c:numRef>
              <c:f>Sheet3!$B$7:$F$7</c:f>
              <c:numCache>
                <c:formatCode>General</c:formatCode>
                <c:ptCount val="5"/>
                <c:pt idx="0">
                  <c:v>1825</c:v>
                </c:pt>
                <c:pt idx="1">
                  <c:v>1771</c:v>
                </c:pt>
                <c:pt idx="2">
                  <c:v>1761</c:v>
                </c:pt>
                <c:pt idx="3">
                  <c:v>1396</c:v>
                </c:pt>
                <c:pt idx="4">
                  <c:v>1447.75</c:v>
                </c:pt>
              </c:numCache>
            </c:numRef>
          </c:val>
          <c:extLst>
            <c:ext xmlns:c16="http://schemas.microsoft.com/office/drawing/2014/chart" uri="{C3380CC4-5D6E-409C-BE32-E72D297353CC}">
              <c16:uniqueId val="{00000005-399C-4D9E-B318-D1FC47C5398E}"/>
            </c:ext>
          </c:extLst>
        </c:ser>
        <c:ser>
          <c:idx val="6"/>
          <c:order val="6"/>
          <c:tx>
            <c:strRef>
              <c:f>Sheet3!$A$8</c:f>
              <c:strCache>
                <c:ptCount val="1"/>
                <c:pt idx="0">
                  <c:v>Law</c:v>
                </c:pt>
              </c:strCache>
            </c:strRef>
          </c:tx>
          <c:spPr>
            <a:solidFill>
              <a:schemeClr val="accent1">
                <a:lumMod val="60000"/>
              </a:schemeClr>
            </a:solidFill>
            <a:ln>
              <a:noFill/>
            </a:ln>
            <a:effectLst/>
          </c:spPr>
          <c:invertIfNegative val="0"/>
          <c:dLbls>
            <c:dLbl>
              <c:idx val="0"/>
              <c:layout>
                <c:manualLayout>
                  <c:x val="-1.9916481855023127E-17"/>
                  <c:y val="-4.6565774155995367E-2"/>
                </c:manualLayout>
              </c:layout>
              <c:tx>
                <c:rich>
                  <a:bodyPr/>
                  <a:lstStyle/>
                  <a:p>
                    <a:r>
                      <a:rPr lang="en-US"/>
                      <a:t>50007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99C-4D9E-B318-D1FC47C5398E}"/>
                </c:ext>
              </c:extLst>
            </c:dLbl>
            <c:dLbl>
              <c:idx val="1"/>
              <c:layout>
                <c:manualLayout>
                  <c:x val="2.1727322107550242E-3"/>
                  <c:y val="-3.2596041909196759E-2"/>
                </c:manualLayout>
              </c:layout>
              <c:tx>
                <c:rich>
                  <a:bodyPr/>
                  <a:lstStyle/>
                  <a:p>
                    <a:r>
                      <a:rPr lang="en-US"/>
                      <a:t>53803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99C-4D9E-B318-D1FC47C5398E}"/>
                </c:ext>
              </c:extLst>
            </c:dLbl>
            <c:dLbl>
              <c:idx val="2"/>
              <c:layout>
                <c:manualLayout>
                  <c:x val="0"/>
                  <c:y val="-4.1909196740395831E-2"/>
                </c:manualLayout>
              </c:layout>
              <c:tx>
                <c:rich>
                  <a:bodyPr/>
                  <a:lstStyle/>
                  <a:p>
                    <a:r>
                      <a:rPr lang="en-US"/>
                      <a:t>52777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99C-4D9E-B318-D1FC47C5398E}"/>
                </c:ext>
              </c:extLst>
            </c:dLbl>
            <c:dLbl>
              <c:idx val="3"/>
              <c:layout>
                <c:manualLayout>
                  <c:x val="2.1727322107548651E-3"/>
                  <c:y val="-4.6565774155995367E-2"/>
                </c:manualLayout>
              </c:layout>
              <c:tx>
                <c:rich>
                  <a:bodyPr/>
                  <a:lstStyle/>
                  <a:p>
                    <a:r>
                      <a:rPr lang="en-US"/>
                      <a:t>51682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99C-4D9E-B318-D1FC47C5398E}"/>
                </c:ext>
              </c:extLst>
            </c:dLbl>
            <c:dLbl>
              <c:idx val="4"/>
              <c:layout>
                <c:manualLayout>
                  <c:x val="0"/>
                  <c:y val="-5.1222351571594875E-2"/>
                </c:manualLayout>
              </c:layout>
              <c:tx>
                <c:rich>
                  <a:bodyPr/>
                  <a:lstStyle/>
                  <a:p>
                    <a:r>
                      <a:rPr lang="en-US"/>
                      <a:t>56195.5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99C-4D9E-B318-D1FC47C539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Sheet3!$B$1:$F$1</c:f>
              <c:strCache>
                <c:ptCount val="5"/>
                <c:pt idx="0">
                  <c:v>Summer 2019</c:v>
                </c:pt>
                <c:pt idx="1">
                  <c:v>Summer 2020</c:v>
                </c:pt>
                <c:pt idx="2">
                  <c:v>Summer 2021</c:v>
                </c:pt>
                <c:pt idx="3">
                  <c:v>Summer 2022</c:v>
                </c:pt>
                <c:pt idx="4">
                  <c:v>Summer 2023</c:v>
                </c:pt>
              </c:strCache>
            </c:strRef>
          </c:cat>
          <c:val>
            <c:numRef>
              <c:f>Sheet3!$B$8:$F$8</c:f>
              <c:numCache>
                <c:formatCode>General</c:formatCode>
                <c:ptCount val="5"/>
                <c:pt idx="0">
                  <c:v>289</c:v>
                </c:pt>
                <c:pt idx="1">
                  <c:v>264</c:v>
                </c:pt>
                <c:pt idx="2">
                  <c:v>250</c:v>
                </c:pt>
                <c:pt idx="3">
                  <c:v>187</c:v>
                </c:pt>
                <c:pt idx="4">
                  <c:v>173</c:v>
                </c:pt>
              </c:numCache>
            </c:numRef>
          </c:val>
          <c:extLst>
            <c:ext xmlns:c16="http://schemas.microsoft.com/office/drawing/2014/chart" uri="{C3380CC4-5D6E-409C-BE32-E72D297353CC}">
              <c16:uniqueId val="{0000000B-399C-4D9E-B318-D1FC47C5398E}"/>
            </c:ext>
          </c:extLst>
        </c:ser>
        <c:dLbls>
          <c:showLegendKey val="0"/>
          <c:showVal val="0"/>
          <c:showCatName val="0"/>
          <c:showSerName val="0"/>
          <c:showPercent val="0"/>
          <c:showBubbleSize val="0"/>
        </c:dLbls>
        <c:gapWidth val="150"/>
        <c:overlap val="100"/>
        <c:axId val="427225744"/>
        <c:axId val="427228696"/>
      </c:barChart>
      <c:lineChart>
        <c:grouping val="standard"/>
        <c:varyColors val="0"/>
        <c:ser>
          <c:idx val="7"/>
          <c:order val="7"/>
          <c:tx>
            <c:strRef>
              <c:f>Sheet3!$A$9</c:f>
              <c:strCache>
                <c:ptCount val="1"/>
                <c:pt idx="0">
                  <c:v>Non-Degree Law</c:v>
                </c:pt>
              </c:strCache>
            </c:strRef>
          </c:tx>
          <c:spPr>
            <a:ln w="28575" cap="rnd">
              <a:noFill/>
              <a:round/>
            </a:ln>
            <a:effectLst/>
          </c:spPr>
          <c:marker>
            <c:symbol val="none"/>
          </c:marker>
          <c:cat>
            <c:strRef>
              <c:f>Sheet3!$B$1:$F$1</c:f>
              <c:strCache>
                <c:ptCount val="5"/>
                <c:pt idx="0">
                  <c:v>Summer 2019</c:v>
                </c:pt>
                <c:pt idx="1">
                  <c:v>Summer 2020</c:v>
                </c:pt>
                <c:pt idx="2">
                  <c:v>Summer 2021</c:v>
                </c:pt>
                <c:pt idx="3">
                  <c:v>Summer 2022</c:v>
                </c:pt>
                <c:pt idx="4">
                  <c:v>Summer 2023</c:v>
                </c:pt>
              </c:strCache>
            </c:strRef>
          </c:cat>
          <c:val>
            <c:numRef>
              <c:f>Sheet3!$B$9:$F$9</c:f>
              <c:numCache>
                <c:formatCode>General</c:formatCode>
                <c:ptCount val="5"/>
                <c:pt idx="0">
                  <c:v>0</c:v>
                </c:pt>
                <c:pt idx="1">
                  <c:v>0</c:v>
                </c:pt>
                <c:pt idx="2">
                  <c:v>3</c:v>
                </c:pt>
                <c:pt idx="3">
                  <c:v>11</c:v>
                </c:pt>
                <c:pt idx="4">
                  <c:v>8</c:v>
                </c:pt>
              </c:numCache>
            </c:numRef>
          </c:val>
          <c:smooth val="0"/>
          <c:extLst>
            <c:ext xmlns:c16="http://schemas.microsoft.com/office/drawing/2014/chart" uri="{C3380CC4-5D6E-409C-BE32-E72D297353CC}">
              <c16:uniqueId val="{0000000C-399C-4D9E-B318-D1FC47C5398E}"/>
            </c:ext>
          </c:extLst>
        </c:ser>
        <c:dLbls>
          <c:showLegendKey val="0"/>
          <c:showVal val="0"/>
          <c:showCatName val="0"/>
          <c:showSerName val="0"/>
          <c:showPercent val="0"/>
          <c:showBubbleSize val="0"/>
        </c:dLbls>
        <c:marker val="1"/>
        <c:smooth val="0"/>
        <c:axId val="427225744"/>
        <c:axId val="427228696"/>
      </c:lineChart>
      <c:catAx>
        <c:axId val="42722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28696"/>
        <c:crosses val="autoZero"/>
        <c:auto val="1"/>
        <c:lblAlgn val="ctr"/>
        <c:lblOffset val="100"/>
        <c:noMultiLvlLbl val="0"/>
      </c:catAx>
      <c:valAx>
        <c:axId val="427228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25744"/>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SUMMER 2023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7,458, 73.5%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{4ABD2AB2-DFA2-4BEA-8920-7846ED9857C1}</c15:txfldGUID>
                      <c15:f>'Race Ethnicity'!$L$3</c15:f>
                      <c15:dlblFieldTableCache>
                        <c:ptCount val="1"/>
                        <c:pt idx="0">
                          <c:v>7,458, 73.5%</c:v>
                        </c:pt>
                      </c15:dlblFieldTableCache>
                    </c15:dlblFTEntry>
                  </c15:dlblFieldTable>
                  <c15:showDataLabelsRange val="0"/>
                </c:ext>
                <c:ext xmlns:c16="http://schemas.microsoft.com/office/drawing/2014/chart" uri="{C3380CC4-5D6E-409C-BE32-E72D297353CC}">
                  <c16:uniqueId val="{00000000-C340-46D8-ADB7-5118204588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Ethnicity'!$C$18:$C$22</c:f>
              <c:numCache>
                <c:formatCode>General</c:formatCode>
                <c:ptCount val="5"/>
                <c:pt idx="0" formatCode="0%">
                  <c:v>0.73499999999999999</c:v>
                </c:pt>
              </c:numCache>
            </c:numRef>
          </c:val>
          <c:extLst>
            <c:ext xmlns:c16="http://schemas.microsoft.com/office/drawing/2014/chart" uri="{C3380CC4-5D6E-409C-BE32-E72D297353CC}">
              <c16:uniqueId val="{00000001-C340-46D8-ADB7-51182045889C}"/>
            </c:ext>
          </c:extLst>
        </c:ser>
        <c:ser>
          <c:idx val="1"/>
          <c:order val="1"/>
          <c:tx>
            <c:strRef>
              <c:f>'Race Ethnicity'!$D$17</c:f>
              <c:strCache>
                <c:ptCount val="1"/>
                <c:pt idx="0">
                  <c:v>Black/African American (460, 4.5%)</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C340-46D8-ADB7-5118204588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Ethnicity'!$D$18:$D$22</c:f>
              <c:numCache>
                <c:formatCode>0%</c:formatCode>
                <c:ptCount val="5"/>
                <c:pt idx="1">
                  <c:v>4.4999999999999998E-2</c:v>
                </c:pt>
              </c:numCache>
            </c:numRef>
          </c:val>
          <c:extLst>
            <c:ext xmlns:c16="http://schemas.microsoft.com/office/drawing/2014/chart" uri="{C3380CC4-5D6E-409C-BE32-E72D297353CC}">
              <c16:uniqueId val="{00000003-C340-46D8-ADB7-51182045889C}"/>
            </c:ext>
          </c:extLst>
        </c:ser>
        <c:ser>
          <c:idx val="2"/>
          <c:order val="2"/>
          <c:tx>
            <c:strRef>
              <c:f>'Race Ethnicity'!$E$17</c:f>
              <c:strCache>
                <c:ptCount val="1"/>
                <c:pt idx="0">
                  <c:v>Hispanic/Latino (449, 4.4%)</c:v>
                </c:pt>
              </c:strCache>
            </c:strRef>
          </c:tx>
          <c:spPr>
            <a:solidFill>
              <a:schemeClr val="accent3"/>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Ethnicity'!$E$18:$E$22</c:f>
              <c:numCache>
                <c:formatCode>0%</c:formatCode>
                <c:ptCount val="5"/>
                <c:pt idx="1">
                  <c:v>4.3999999999999997E-2</c:v>
                </c:pt>
              </c:numCache>
            </c:numRef>
          </c:val>
          <c:extLst>
            <c:ext xmlns:c16="http://schemas.microsoft.com/office/drawing/2014/chart" uri="{C3380CC4-5D6E-409C-BE32-E72D297353CC}">
              <c16:uniqueId val="{00000004-C340-46D8-ADB7-51182045889C}"/>
            </c:ext>
          </c:extLst>
        </c:ser>
        <c:ser>
          <c:idx val="3"/>
          <c:order val="3"/>
          <c:tx>
            <c:strRef>
              <c:f>'Race Ethnicity'!$F$17</c:f>
              <c:strCache>
                <c:ptCount val="1"/>
                <c:pt idx="0">
                  <c:v>Asian (167, 1.6%)</c:v>
                </c:pt>
              </c:strCache>
            </c:strRef>
          </c:tx>
          <c:spPr>
            <a:solidFill>
              <a:schemeClr val="accent4"/>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Ethnicity'!$F$18:$F$22</c:f>
              <c:numCache>
                <c:formatCode>0%</c:formatCode>
                <c:ptCount val="5"/>
                <c:pt idx="1">
                  <c:v>1.6E-2</c:v>
                </c:pt>
              </c:numCache>
            </c:numRef>
          </c:val>
          <c:extLst>
            <c:ext xmlns:c16="http://schemas.microsoft.com/office/drawing/2014/chart" uri="{C3380CC4-5D6E-409C-BE32-E72D297353CC}">
              <c16:uniqueId val="{00000005-C340-46D8-ADB7-51182045889C}"/>
            </c:ext>
          </c:extLst>
        </c:ser>
        <c:ser>
          <c:idx val="4"/>
          <c:order val="4"/>
          <c:tx>
            <c:strRef>
              <c:f>'Race Ethnicity'!$G$17</c:f>
              <c:strCache>
                <c:ptCount val="1"/>
                <c:pt idx="0">
                  <c:v>American Indian / Alaska Native (103, 1.0%)</c:v>
                </c:pt>
              </c:strCache>
            </c:strRef>
          </c:tx>
          <c:spPr>
            <a:solidFill>
              <a:schemeClr val="accent5"/>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Ethnicity'!$G$18:$G$22</c:f>
              <c:numCache>
                <c:formatCode>0%</c:formatCode>
                <c:ptCount val="5"/>
                <c:pt idx="1">
                  <c:v>0.01</c:v>
                </c:pt>
              </c:numCache>
            </c:numRef>
          </c:val>
          <c:extLst>
            <c:ext xmlns:c16="http://schemas.microsoft.com/office/drawing/2014/chart" uri="{C3380CC4-5D6E-409C-BE32-E72D297353CC}">
              <c16:uniqueId val="{00000006-C340-46D8-ADB7-51182045889C}"/>
            </c:ext>
          </c:extLst>
        </c:ser>
        <c:ser>
          <c:idx val="5"/>
          <c:order val="5"/>
          <c:tx>
            <c:strRef>
              <c:f>'Race Ethnicity'!$H$17</c:f>
              <c:strCache>
                <c:ptCount val="1"/>
                <c:pt idx="0">
                  <c:v>Native Hawaiian/Pacific Islander (9, 0.10%)</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1,188, 11.6%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{6787965E-E126-42BC-AE4D-4FFC68029DAF}</c15:txfldGUID>
                      <c15:f>'Race Ethnicity'!$L$4</c15:f>
                      <c15:dlblFieldTableCache>
                        <c:ptCount val="1"/>
                        <c:pt idx="0">
                          <c:v>1,188, 11.6%</c:v>
                        </c:pt>
                      </c15:dlblFieldTableCache>
                    </c15:dlblFTEntry>
                  </c15:dlblFieldTable>
                  <c15:showDataLabelsRange val="0"/>
                </c:ext>
                <c:ext xmlns:c16="http://schemas.microsoft.com/office/drawing/2014/chart" uri="{C3380CC4-5D6E-409C-BE32-E72D297353CC}">
                  <c16:uniqueId val="{00000007-C340-46D8-ADB7-5118204588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Ethnicity'!$H$18:$H$22</c:f>
              <c:numCache>
                <c:formatCode>0%</c:formatCode>
                <c:ptCount val="5"/>
                <c:pt idx="1">
                  <c:v>1E-3</c:v>
                </c:pt>
              </c:numCache>
            </c:numRef>
          </c:val>
          <c:extLst>
            <c:ext xmlns:c16="http://schemas.microsoft.com/office/drawing/2014/chart" uri="{C3380CC4-5D6E-409C-BE32-E72D297353CC}">
              <c16:uniqueId val="{00000008-C340-46D8-ADB7-51182045889C}"/>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479, 4.7%</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{06E913ED-A094-4DF6-9849-C7D39E0A5BF8}</c15:txfldGUID>
                      <c15:f>'Race Ethnicity'!$L$9</c15:f>
                      <c15:dlblFieldTableCache>
                        <c:ptCount val="1"/>
                        <c:pt idx="0">
                          <c:v>479, 4.7%</c:v>
                        </c:pt>
                      </c15:dlblFieldTableCache>
                    </c15:dlblFTEntry>
                  </c15:dlblFieldTable>
                  <c15:showDataLabelsRange val="0"/>
                </c:ext>
                <c:ext xmlns:c16="http://schemas.microsoft.com/office/drawing/2014/chart" uri="{C3380CC4-5D6E-409C-BE32-E72D297353CC}">
                  <c16:uniqueId val="{00000009-C340-46D8-ADB7-5118204588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Ethnicity'!$I$18:$I$22</c:f>
              <c:numCache>
                <c:formatCode>General</c:formatCode>
                <c:ptCount val="5"/>
                <c:pt idx="2" formatCode="0%">
                  <c:v>4.7E-2</c:v>
                </c:pt>
              </c:numCache>
            </c:numRef>
          </c:val>
          <c:extLst>
            <c:ext xmlns:c16="http://schemas.microsoft.com/office/drawing/2014/chart" uri="{C3380CC4-5D6E-409C-BE32-E72D297353CC}">
              <c16:uniqueId val="{0000000A-C340-46D8-ADB7-51182045889C}"/>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313, 3.1%</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{B3267A3E-8137-42C6-A1D7-5211150CBE05}</c15:txfldGUID>
                      <c15:f>'Race Ethnicity'!$L$10</c15:f>
                      <c15:dlblFieldTableCache>
                        <c:ptCount val="1"/>
                        <c:pt idx="0">
                          <c:v>313, 3.1%</c:v>
                        </c:pt>
                      </c15:dlblFieldTableCache>
                    </c15:dlblFTEntry>
                  </c15:dlblFieldTable>
                  <c15:showDataLabelsRange val="0"/>
                </c:ext>
                <c:ext xmlns:c16="http://schemas.microsoft.com/office/drawing/2014/chart" uri="{C3380CC4-5D6E-409C-BE32-E72D297353CC}">
                  <c16:uniqueId val="{0000000B-C340-46D8-ADB7-5118204588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Ethnicity'!$J$18:$J$22</c:f>
              <c:numCache>
                <c:formatCode>General</c:formatCode>
                <c:ptCount val="5"/>
                <c:pt idx="3" formatCode="0%">
                  <c:v>3.1E-2</c:v>
                </c:pt>
              </c:numCache>
            </c:numRef>
          </c:val>
          <c:extLst>
            <c:ext xmlns:c16="http://schemas.microsoft.com/office/drawing/2014/chart" uri="{C3380CC4-5D6E-409C-BE32-E72D297353CC}">
              <c16:uniqueId val="{0000000C-C340-46D8-ADB7-51182045889C}"/>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704, 6.9%</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{76143CCC-C120-4FBD-8037-F65B2879A96D}</c15:txfldGUID>
                      <c15:f>'Race Ethnicity'!$L$11</c15:f>
                      <c15:dlblFieldTableCache>
                        <c:ptCount val="1"/>
                        <c:pt idx="0">
                          <c:v>704, 6.9%</c:v>
                        </c:pt>
                      </c15:dlblFieldTableCache>
                    </c15:dlblFTEntry>
                  </c15:dlblFieldTable>
                  <c15:showDataLabelsRange val="0"/>
                </c:ext>
                <c:ext xmlns:c16="http://schemas.microsoft.com/office/drawing/2014/chart" uri="{C3380CC4-5D6E-409C-BE32-E72D297353CC}">
                  <c16:uniqueId val="{0000000D-C340-46D8-ADB7-5118204588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Ethnicity'!$K$18:$K$22</c:f>
              <c:numCache>
                <c:formatCode>General</c:formatCode>
                <c:ptCount val="5"/>
                <c:pt idx="4" formatCode="0%">
                  <c:v>6.9000000000000006E-2</c:v>
                </c:pt>
              </c:numCache>
            </c:numRef>
          </c:val>
          <c:extLst>
            <c:ext xmlns:c16="http://schemas.microsoft.com/office/drawing/2014/chart" uri="{C3380CC4-5D6E-409C-BE32-E72D297353CC}">
              <c16:uniqueId val="{0000000E-C340-46D8-ADB7-51182045889C}"/>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4902493438320209"/>
          <c:y val="0.24653539993106918"/>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SUMMER 2023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17, 0.2%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{ED79298B-5240-4D04-AD05-6F7872F0F150}</c15:txfldGUID>
                      <c15:f>Ages!$K$5</c15:f>
                      <c15:dlblFieldTableCache>
                        <c:ptCount val="1"/>
                        <c:pt idx="0">
                          <c:v>17, 0.2%</c:v>
                        </c:pt>
                      </c15:dlblFieldTableCache>
                    </c15:dlblFTEntry>
                  </c15:dlblFieldTable>
                  <c15:showDataLabelsRange val="0"/>
                </c:ext>
                <c:ext xmlns:c16="http://schemas.microsoft.com/office/drawing/2014/chart" uri="{C3380CC4-5D6E-409C-BE32-E72D297353CC}">
                  <c16:uniqueId val="{00000000-51AD-4242-ADC2-C9CB59BD8AC1}"/>
                </c:ext>
              </c:extLst>
            </c:dLbl>
            <c:dLbl>
              <c:idx val="1"/>
              <c:tx>
                <c:strRef>
                  <c:f>Ages!$K$6</c:f>
                  <c:strCache>
                    <c:ptCount val="1"/>
                    <c:pt idx="0">
                      <c:v>784, 7.7%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{0CAB7091-2411-4844-9400-2899BBEE3527}</c15:txfldGUID>
                      <c15:f>Ages!$K$6</c15:f>
                      <c15:dlblFieldTableCache>
                        <c:ptCount val="1"/>
                        <c:pt idx="0">
                          <c:v>784, 7.7%</c:v>
                        </c:pt>
                      </c15:dlblFieldTableCache>
                    </c15:dlblFTEntry>
                  </c15:dlblFieldTable>
                  <c15:showDataLabelsRange val="0"/>
                </c:ext>
                <c:ext xmlns:c16="http://schemas.microsoft.com/office/drawing/2014/chart" uri="{C3380CC4-5D6E-409C-BE32-E72D297353CC}">
                  <c16:uniqueId val="{00000001-51AD-4242-ADC2-C9CB59BD8AC1}"/>
                </c:ext>
              </c:extLst>
            </c:dLbl>
            <c:dLbl>
              <c:idx val="2"/>
              <c:layout>
                <c:manualLayout>
                  <c:x val="0"/>
                  <c:y val="1.4355440712029859E-2"/>
                </c:manualLayout>
              </c:layout>
              <c:tx>
                <c:strRef>
                  <c:f>Ages!$K$7</c:f>
                  <c:strCache>
                    <c:ptCount val="1"/>
                    <c:pt idx="0">
                      <c:v>1,911, 18.8%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{231B4CC0-7638-4354-AE73-0B6B83AAE258}</c15:txfldGUID>
                      <c15:f>Ages!$K$7</c15:f>
                      <c15:dlblFieldTableCache>
                        <c:ptCount val="1"/>
                        <c:pt idx="0">
                          <c:v>1,911, 18.8%</c:v>
                        </c:pt>
                      </c15:dlblFieldTableCache>
                    </c15:dlblFTEntry>
                  </c15:dlblFieldTable>
                  <c15:showDataLabelsRange val="0"/>
                </c:ext>
                <c:ext xmlns:c16="http://schemas.microsoft.com/office/drawing/2014/chart" uri="{C3380CC4-5D6E-409C-BE32-E72D297353CC}">
                  <c16:uniqueId val="{00000002-51AD-4242-ADC2-C9CB59BD8AC1}"/>
                </c:ext>
              </c:extLst>
            </c:dLbl>
            <c:dLbl>
              <c:idx val="3"/>
              <c:tx>
                <c:strRef>
                  <c:f>Ages!$K$8</c:f>
                  <c:strCache>
                    <c:ptCount val="1"/>
                    <c:pt idx="0">
                      <c:v>1,701, 16.8%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{0A800CB7-856A-4A82-81B8-66749BD666F1}</c15:txfldGUID>
                      <c15:f>Ages!$K$8</c15:f>
                      <c15:dlblFieldTableCache>
                        <c:ptCount val="1"/>
                        <c:pt idx="0">
                          <c:v>1,701, 16.8%</c:v>
                        </c:pt>
                      </c15:dlblFieldTableCache>
                    </c15:dlblFTEntry>
                  </c15:dlblFieldTable>
                  <c15:showDataLabelsRange val="0"/>
                </c:ext>
                <c:ext xmlns:c16="http://schemas.microsoft.com/office/drawing/2014/chart" uri="{C3380CC4-5D6E-409C-BE32-E72D297353CC}">
                  <c16:uniqueId val="{00000003-51AD-4242-ADC2-C9CB59BD8AC1}"/>
                </c:ext>
              </c:extLst>
            </c:dLbl>
            <c:dLbl>
              <c:idx val="4"/>
              <c:tx>
                <c:strRef>
                  <c:f>Ages!$K$9</c:f>
                  <c:strCache>
                    <c:ptCount val="1"/>
                    <c:pt idx="0">
                      <c:v>1,624, 16.0%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{0835F92B-A6CC-466C-836D-B96EC25E3522}</c15:txfldGUID>
                      <c15:f>Ages!$K$9</c15:f>
                      <c15:dlblFieldTableCache>
                        <c:ptCount val="1"/>
                        <c:pt idx="0">
                          <c:v>1,624, 16.0%</c:v>
                        </c:pt>
                      </c15:dlblFieldTableCache>
                    </c15:dlblFTEntry>
                  </c15:dlblFieldTable>
                  <c15:showDataLabelsRange val="0"/>
                </c:ext>
                <c:ext xmlns:c16="http://schemas.microsoft.com/office/drawing/2014/chart" uri="{C3380CC4-5D6E-409C-BE32-E72D297353CC}">
                  <c16:uniqueId val="{00000004-51AD-4242-ADC2-C9CB59BD8AC1}"/>
                </c:ext>
              </c:extLst>
            </c:dLbl>
            <c:dLbl>
              <c:idx val="5"/>
              <c:tx>
                <c:strRef>
                  <c:f>Ages!$K$10</c:f>
                  <c:strCache>
                    <c:ptCount val="1"/>
                    <c:pt idx="0">
                      <c:v>1,174, 11.6%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{6AA62F53-F13E-42D1-B3D7-036A57E67918}</c15:txfldGUID>
                      <c15:f>Ages!$K$10</c15:f>
                      <c15:dlblFieldTableCache>
                        <c:ptCount val="1"/>
                        <c:pt idx="0">
                          <c:v>1,174, 11.6%</c:v>
                        </c:pt>
                      </c15:dlblFieldTableCache>
                    </c15:dlblFTEntry>
                  </c15:dlblFieldTable>
                  <c15:showDataLabelsRange val="0"/>
                </c:ext>
                <c:ext xmlns:c16="http://schemas.microsoft.com/office/drawing/2014/chart" uri="{C3380CC4-5D6E-409C-BE32-E72D297353CC}">
                  <c16:uniqueId val="{00000005-51AD-4242-ADC2-C9CB59BD8AC1}"/>
                </c:ext>
              </c:extLst>
            </c:dLbl>
            <c:dLbl>
              <c:idx val="6"/>
              <c:tx>
                <c:strRef>
                  <c:f>Ages!$K$11</c:f>
                  <c:strCache>
                    <c:ptCount val="1"/>
                    <c:pt idx="0">
                      <c:v>911, 9.0%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{BE43C824-9822-4170-8389-DB4B9E4CD5AE}</c15:txfldGUID>
                      <c15:f>Ages!$K$11</c15:f>
                      <c15:dlblFieldTableCache>
                        <c:ptCount val="1"/>
                        <c:pt idx="0">
                          <c:v>911, 9.0%</c:v>
                        </c:pt>
                      </c15:dlblFieldTableCache>
                    </c15:dlblFTEntry>
                  </c15:dlblFieldTable>
                  <c15:showDataLabelsRange val="0"/>
                </c:ext>
                <c:ext xmlns:c16="http://schemas.microsoft.com/office/drawing/2014/chart" uri="{C3380CC4-5D6E-409C-BE32-E72D297353CC}">
                  <c16:uniqueId val="{00000006-51AD-4242-ADC2-C9CB59BD8AC1}"/>
                </c:ext>
              </c:extLst>
            </c:dLbl>
            <c:dLbl>
              <c:idx val="7"/>
              <c:tx>
                <c:strRef>
                  <c:f>Ages!$K$12</c:f>
                  <c:strCache>
                    <c:ptCount val="1"/>
                    <c:pt idx="0">
                      <c:v>1,267, 12.5%</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{A51D52F6-4FEF-4E7E-A4C5-2B0CC77BA26F}</c15:txfldGUID>
                      <c15:f>Ages!$K$12</c15:f>
                      <c15:dlblFieldTableCache>
                        <c:ptCount val="1"/>
                        <c:pt idx="0">
                          <c:v>1,267, 12.5%</c:v>
                        </c:pt>
                      </c15:dlblFieldTableCache>
                    </c15:dlblFTEntry>
                  </c15:dlblFieldTable>
                  <c15:showDataLabelsRange val="0"/>
                </c:ext>
                <c:ext xmlns:c16="http://schemas.microsoft.com/office/drawing/2014/chart" uri="{C3380CC4-5D6E-409C-BE32-E72D297353CC}">
                  <c16:uniqueId val="{00000007-51AD-4242-ADC2-C9CB59BD8AC1}"/>
                </c:ext>
              </c:extLst>
            </c:dLbl>
            <c:dLbl>
              <c:idx val="8"/>
              <c:tx>
                <c:strRef>
                  <c:f>Ages!$K$13</c:f>
                  <c:strCache>
                    <c:ptCount val="1"/>
                    <c:pt idx="0">
                      <c:v>670, 6.6%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{85BA9B25-1BAA-47A0-94BE-A850DFF3EA8E}</c15:txfldGUID>
                      <c15:f>Ages!$K$13</c15:f>
                      <c15:dlblFieldTableCache>
                        <c:ptCount val="1"/>
                        <c:pt idx="0">
                          <c:v>670, 6.6%</c:v>
                        </c:pt>
                      </c15:dlblFieldTableCache>
                    </c15:dlblFTEntry>
                  </c15:dlblFieldTable>
                  <c15:showDataLabelsRange val="0"/>
                </c:ext>
                <c:ext xmlns:c16="http://schemas.microsoft.com/office/drawing/2014/chart" uri="{C3380CC4-5D6E-409C-BE32-E72D297353CC}">
                  <c16:uniqueId val="{00000008-51AD-4242-ADC2-C9CB59BD8AC1}"/>
                </c:ext>
              </c:extLst>
            </c:dLbl>
            <c:dLbl>
              <c:idx val="9"/>
              <c:tx>
                <c:strRef>
                  <c:f>Ages!$K$14</c:f>
                  <c:strCache>
                    <c:ptCount val="1"/>
                    <c:pt idx="0">
                      <c:v>82, 0.8%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{A6E9C2D5-AA88-49E6-AB87-EB2BF278D846}</c15:txfldGUID>
                      <c15:f>Ages!$K$14</c15:f>
                      <c15:dlblFieldTableCache>
                        <c:ptCount val="1"/>
                        <c:pt idx="0">
                          <c:v>82, 0.8%</c:v>
                        </c:pt>
                      </c15:dlblFieldTableCache>
                    </c15:dlblFTEntry>
                  </c15:dlblFieldTable>
                  <c15:showDataLabelsRange val="0"/>
                </c:ext>
                <c:ext xmlns:c16="http://schemas.microsoft.com/office/drawing/2014/chart" uri="{C3380CC4-5D6E-409C-BE32-E72D297353CC}">
                  <c16:uniqueId val="{00000009-51AD-4242-ADC2-C9CB59BD8AC1}"/>
                </c:ext>
              </c:extLst>
            </c:dLbl>
            <c:dLbl>
              <c:idx val="10"/>
              <c:tx>
                <c:strRef>
                  <c:f>Ages!$K$15</c:f>
                  <c:strCache>
                    <c:ptCount val="1"/>
                    <c:pt idx="0">
                      <c:v>1, 0.00%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{D9BD6552-FE09-414B-9BAC-160A1EEF968D}</c15:txfldGUID>
                      <c15:f>Ages!$K$15</c15:f>
                      <c15:dlblFieldTableCache>
                        <c:ptCount val="1"/>
                        <c:pt idx="0">
                          <c:v>1, 0.00%</c:v>
                        </c:pt>
                      </c15:dlblFieldTableCache>
                    </c15:dlblFTEntry>
                  </c15:dlblFieldTable>
                  <c15:showDataLabelsRange val="0"/>
                </c:ext>
                <c:ext xmlns:c16="http://schemas.microsoft.com/office/drawing/2014/chart" uri="{C3380CC4-5D6E-409C-BE32-E72D297353CC}">
                  <c16:uniqueId val="{0000000A-51AD-4242-ADC2-C9CB59BD8A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General</c:formatCode>
                <c:ptCount val="11"/>
                <c:pt idx="0">
                  <c:v>17</c:v>
                </c:pt>
                <c:pt idx="1">
                  <c:v>784</c:v>
                </c:pt>
                <c:pt idx="2">
                  <c:v>1911</c:v>
                </c:pt>
                <c:pt idx="3">
                  <c:v>1701</c:v>
                </c:pt>
                <c:pt idx="4">
                  <c:v>1624</c:v>
                </c:pt>
                <c:pt idx="5">
                  <c:v>1174</c:v>
                </c:pt>
                <c:pt idx="6">
                  <c:v>911</c:v>
                </c:pt>
                <c:pt idx="7">
                  <c:v>1267</c:v>
                </c:pt>
                <c:pt idx="8">
                  <c:v>670</c:v>
                </c:pt>
                <c:pt idx="9">
                  <c:v>82</c:v>
                </c:pt>
                <c:pt idx="10">
                  <c:v>1</c:v>
                </c:pt>
              </c:numCache>
            </c:numRef>
          </c:val>
          <c:extLst>
            <c:ext xmlns:c16="http://schemas.microsoft.com/office/drawing/2014/chart" uri="{C3380CC4-5D6E-409C-BE32-E72D297353CC}">
              <c16:uniqueId val="{0000000B-51AD-4242-ADC2-C9CB59BD8AC1}"/>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B7-4564-B3D3-70732DFAACB3}"/>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B7-4564-B3D3-70732DFAACB3}"/>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B7-4564-B3D3-70732DFAACB3}"/>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B7-4564-B3D3-70732DFAACB3}"/>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B7-4564-B3D3-70732DFAACB3}"/>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B7-4564-B3D3-70732DFAACB3}"/>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B7-4564-B3D3-70732DFAACB3}"/>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B7-4564-B3D3-70732DFAACB3}"/>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0B7-4564-B3D3-70732DFAACB3}"/>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0B7-4564-B3D3-70732DFAACB3}"/>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0B7-4564-B3D3-70732DFAACB3}"/>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0B7-4564-B3D3-70732DFAACB3}"/>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0B7-4564-B3D3-70732DFAACB3}"/>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0B7-4564-B3D3-70732DFAACB3}"/>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0B7-4564-B3D3-70732DFAACB3}"/>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0B7-4564-B3D3-70732DFAACB3}"/>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0B7-4564-B3D3-70732DFAAC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Androscoggin</c:v>
                </c:pt>
                <c:pt idx="5">
                  <c:v>Aroostook</c:v>
                </c:pt>
                <c:pt idx="6">
                  <c:v>Knox</c:v>
                </c:pt>
                <c:pt idx="7">
                  <c:v>Oxford</c:v>
                </c:pt>
                <c:pt idx="8">
                  <c:v>Hancock</c:v>
                </c:pt>
                <c:pt idx="9">
                  <c:v>Somerset</c:v>
                </c:pt>
                <c:pt idx="10">
                  <c:v>Sagadahoc</c:v>
                </c:pt>
                <c:pt idx="11">
                  <c:v>Washington</c:v>
                </c:pt>
                <c:pt idx="12">
                  <c:v>Franklin</c:v>
                </c:pt>
                <c:pt idx="13">
                  <c:v>Waldo</c:v>
                </c:pt>
                <c:pt idx="14">
                  <c:v>Lincoln</c:v>
                </c:pt>
                <c:pt idx="15">
                  <c:v>Piscataquis</c:v>
                </c:pt>
                <c:pt idx="16">
                  <c:v>Unknown</c:v>
                </c:pt>
              </c:strCache>
            </c:strRef>
          </c:cat>
          <c:val>
            <c:numRef>
              <c:f>'Detailed Residency'!$D$6:$D$22</c:f>
              <c:numCache>
                <c:formatCode>0.00%</c:formatCode>
                <c:ptCount val="17"/>
                <c:pt idx="0">
                  <c:v>0.249</c:v>
                </c:pt>
                <c:pt idx="1">
                  <c:v>0.13100000000000001</c:v>
                </c:pt>
                <c:pt idx="2">
                  <c:v>0.122</c:v>
                </c:pt>
                <c:pt idx="3">
                  <c:v>9.6000000000000002E-2</c:v>
                </c:pt>
                <c:pt idx="4">
                  <c:v>6.7000000000000004E-2</c:v>
                </c:pt>
                <c:pt idx="5">
                  <c:v>6.4000000000000001E-2</c:v>
                </c:pt>
                <c:pt idx="6">
                  <c:v>3.7999999999999999E-2</c:v>
                </c:pt>
                <c:pt idx="7">
                  <c:v>3.2000000000000001E-2</c:v>
                </c:pt>
                <c:pt idx="8">
                  <c:v>3.7999999999999999E-2</c:v>
                </c:pt>
                <c:pt idx="9">
                  <c:v>3.4000000000000002E-2</c:v>
                </c:pt>
                <c:pt idx="10">
                  <c:v>2.5999999999999999E-2</c:v>
                </c:pt>
                <c:pt idx="11">
                  <c:v>2.5000000000000001E-2</c:v>
                </c:pt>
                <c:pt idx="12">
                  <c:v>1.9E-2</c:v>
                </c:pt>
                <c:pt idx="13">
                  <c:v>2.5999999999999999E-2</c:v>
                </c:pt>
                <c:pt idx="14">
                  <c:v>2.1000000000000001E-2</c:v>
                </c:pt>
                <c:pt idx="15">
                  <c:v>1.0999999999999999E-2</c:v>
                </c:pt>
                <c:pt idx="16">
                  <c:v>1E-3</c:v>
                </c:pt>
              </c:numCache>
            </c:numRef>
          </c:val>
          <c:extLst>
            <c:ext xmlns:c16="http://schemas.microsoft.com/office/drawing/2014/chart" uri="{C3380CC4-5D6E-409C-BE32-E72D297353CC}">
              <c16:uniqueId val="{00000011-20B7-4564-B3D3-70732DFAACB3}"/>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38852-CE4A-47CF-BA6F-1DB2DA6E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6932</Words>
  <Characters>39515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Spring 2020 Enrollment Report</vt:lpstr>
    </vt:vector>
  </TitlesOfParts>
  <Company>University of Maine System</Company>
  <LinksUpToDate>false</LinksUpToDate>
  <CharactersWithSpaces>46355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2020 Enrollment Report</dc:title>
  <dc:creator>Robert  Zuercher;Justin Young</dc:creator>
  <cp:lastModifiedBy>ogbeideomosun@gmail.com</cp:lastModifiedBy>
  <cp:revision>2</cp:revision>
  <cp:lastPrinted>2022-08-24T17:09:00Z</cp:lastPrinted>
  <dcterms:created xsi:type="dcterms:W3CDTF">2023-10-16T14:30:00Z</dcterms:created>
  <dcterms:modified xsi:type="dcterms:W3CDTF">2023-10-16T14:30:00Z</dcterms:modified>
</cp:coreProperties>
</file>